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59" w:rsidRDefault="00A67E59">
      <w:pPr>
        <w:pStyle w:val="ab"/>
        <w:spacing w:line="240" w:lineRule="auto"/>
        <w:jc w:val="center"/>
        <w:rPr>
          <w:rFonts w:ascii="Times New Roman" w:hAnsi="Times New Roman"/>
          <w:sz w:val="48"/>
          <w:szCs w:val="48"/>
        </w:rPr>
      </w:pPr>
    </w:p>
    <w:p w:rsidR="00A67E59" w:rsidRDefault="00727049" w:rsidP="007956E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A67E59" w:rsidRDefault="00727049" w:rsidP="007956E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LB/T 141-2020</w:t>
      </w:r>
    </w:p>
    <w:p w:rsidR="00A67E59" w:rsidRDefault="00575F7B" w:rsidP="007956E1">
      <w:pPr>
        <w:pStyle w:val="1"/>
        <w:spacing w:beforeLines="50" w:afterLines="50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575F7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1312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OGt9A1AAAAAgBAAAPAAAAAAAAAAEAIAAAACIAAABkcnMvZG93bnJldi54bWxQSwEC&#10;FAAUAAAACACHTuJABF4ptL8BAAByAwAADgAAAAAAAAABACAAAAAjAQAAZHJzL2Uyb0RvYy54bWxQ&#10;SwUGAAAAAAYABgBZAQAAVAUAAAAA&#10;"/>
        </w:pict>
      </w:r>
    </w:p>
    <w:p w:rsidR="00A67E59" w:rsidRDefault="00A67E59">
      <w:pPr>
        <w:pStyle w:val="a0"/>
        <w:numPr>
          <w:ilvl w:val="0"/>
          <w:numId w:val="0"/>
        </w:numPr>
        <w:spacing w:before="156" w:after="156"/>
        <w:rPr>
          <w:rFonts w:ascii="Times New Roman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72704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西北地区</w:t>
      </w:r>
    </w:p>
    <w:p w:rsidR="00A67E59" w:rsidRDefault="0072704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绿色食品日光温室茄子生产操作规程</w:t>
      </w: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firstLineChars="0" w:firstLine="0"/>
        <w:contextualSpacing/>
        <w:rPr>
          <w:rFonts w:eastAsia="黑体"/>
          <w:sz w:val="32"/>
          <w:szCs w:val="32"/>
        </w:rPr>
      </w:pPr>
    </w:p>
    <w:p w:rsidR="00A67E59" w:rsidRDefault="00727049" w:rsidP="007956E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7956E1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7956E1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7956E1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发布              20</w:t>
      </w:r>
      <w:r w:rsidR="007956E1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7956E1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7956E1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A67E59" w:rsidRDefault="00575F7B" w:rsidP="007956E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自选图形 4" o:spid="_x0000_s1027" type="#_x0000_t32" style="position:absolute;left:0;text-align:left;margin-left:16.2pt;margin-top:9pt;width:382.2pt;height:1.2pt;z-index:251662336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ai2kdcAAAAIAQAADwAAAAAA&#10;AAABACAAAAAiAAAAZHJzL2Rvd25yZXYueG1sUEsBAhQAFAAAAAgAh07iQFQ/DaPbAQAAmQMAAA4A&#10;AAAAAAAAAQAgAAAAJgEAAGRycy9lMm9Eb2MueG1sUEsFBgAAAAAGAAYAWQEAAHMFAAAAAA==&#10;"/>
        </w:pict>
      </w:r>
    </w:p>
    <w:p w:rsidR="00A67E59" w:rsidRDefault="00727049" w:rsidP="007956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727049" w:rsidP="007956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前  言</w:t>
      </w:r>
    </w:p>
    <w:p w:rsidR="00A67E59" w:rsidRDefault="00A67E59" w:rsidP="007956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67E59" w:rsidRDefault="00727049" w:rsidP="007956E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A67E59" w:rsidRDefault="00727049">
      <w:pPr>
        <w:pStyle w:val="aa"/>
        <w:tabs>
          <w:tab w:val="center" w:pos="4201"/>
          <w:tab w:val="right" w:leader="dot" w:pos="9298"/>
        </w:tabs>
        <w:spacing w:line="360" w:lineRule="auto"/>
        <w:ind w:firstLine="420"/>
        <w:rPr>
          <w:rFonts w:ascii="Times New Roman" w:cs="Times New Roman"/>
        </w:rPr>
      </w:pPr>
      <w:r>
        <w:rPr>
          <w:rFonts w:ascii="Times New Roman" w:cs="Times New Roman" w:hint="eastAsia"/>
        </w:rPr>
        <w:t>本规程起草单位</w:t>
      </w:r>
      <w:r>
        <w:rPr>
          <w:rFonts w:ascii="Times New Roman" w:cs="Times New Roman" w:hint="eastAsia"/>
        </w:rPr>
        <w:t>:</w:t>
      </w:r>
      <w:r>
        <w:rPr>
          <w:rFonts w:ascii="Times New Roman" w:cs="Times New Roman" w:hint="eastAsia"/>
        </w:rPr>
        <w:t>陕西省农产品质量安全中心、西北农林科技大学、</w:t>
      </w:r>
      <w:r>
        <w:rPr>
          <w:rFonts w:hAnsi="宋体" w:cs="宋体" w:hint="eastAsia"/>
        </w:rPr>
        <w:t>杨陵区农产品质量安全监管中心、</w:t>
      </w:r>
      <w:r>
        <w:rPr>
          <w:rFonts w:ascii="Times New Roman" w:cs="Times New Roman" w:hint="eastAsia"/>
        </w:rPr>
        <w:t>青海省绿色食品办公室、</w:t>
      </w:r>
      <w:r>
        <w:rPr>
          <w:rFonts w:hAnsi="宋体" w:cs="宋体" w:hint="eastAsia"/>
        </w:rPr>
        <w:t>宁夏回族自治区绿色食品发展中心。</w:t>
      </w:r>
    </w:p>
    <w:p w:rsidR="00A67E59" w:rsidRDefault="00727049">
      <w:pPr>
        <w:pStyle w:val="aa"/>
        <w:tabs>
          <w:tab w:val="center" w:pos="4201"/>
          <w:tab w:val="right" w:leader="dot" w:pos="9298"/>
        </w:tabs>
        <w:spacing w:line="360" w:lineRule="auto"/>
        <w:ind w:firstLine="420"/>
        <w:rPr>
          <w:rFonts w:ascii="Times New Roman" w:cs="Times New Roman"/>
        </w:rPr>
      </w:pPr>
      <w:r>
        <w:rPr>
          <w:rFonts w:ascii="Times New Roman" w:cs="Times New Roman" w:hint="eastAsia"/>
        </w:rPr>
        <w:t>本规程主要起草人</w:t>
      </w:r>
      <w:r>
        <w:rPr>
          <w:rFonts w:ascii="Times New Roman" w:cs="Times New Roman" w:hint="eastAsia"/>
        </w:rPr>
        <w:t>:</w:t>
      </w:r>
      <w:r>
        <w:rPr>
          <w:rFonts w:ascii="Times New Roman" w:cs="Times New Roman" w:hint="eastAsia"/>
        </w:rPr>
        <w:t>王转丽、林静雅、邹志荣、杨振超、王珏、程晓东、王璋、孙永、</w:t>
      </w:r>
      <w:r>
        <w:rPr>
          <w:rFonts w:hAnsi="宋体" w:cs="宋体" w:hint="eastAsia"/>
        </w:rPr>
        <w:t>张海峰</w:t>
      </w:r>
      <w:r>
        <w:rPr>
          <w:rFonts w:ascii="Times New Roman" w:cs="Times New Roman" w:hint="eastAsia"/>
        </w:rPr>
        <w:t>、史炳玲、常跃智。</w:t>
      </w:r>
    </w:p>
    <w:p w:rsidR="00A67E59" w:rsidRDefault="00A67E59">
      <w:pPr>
        <w:pStyle w:val="aa"/>
        <w:tabs>
          <w:tab w:val="center" w:pos="4201"/>
          <w:tab w:val="right" w:leader="dot" w:pos="9298"/>
        </w:tabs>
        <w:spacing w:line="360" w:lineRule="auto"/>
        <w:ind w:firstLine="420"/>
        <w:rPr>
          <w:rFonts w:ascii="Times New Roman" w:cs="Times New Roman"/>
        </w:rPr>
      </w:pPr>
    </w:p>
    <w:p w:rsidR="00A67E59" w:rsidRDefault="00A67E59">
      <w:pPr>
        <w:pStyle w:val="aa"/>
        <w:tabs>
          <w:tab w:val="center" w:pos="4201"/>
          <w:tab w:val="right" w:leader="dot" w:pos="9298"/>
        </w:tabs>
        <w:spacing w:line="360" w:lineRule="auto"/>
        <w:ind w:firstLine="420"/>
        <w:rPr>
          <w:rFonts w:ascii="Times New Roman" w:cs="Times New Roman"/>
          <w:szCs w:val="21"/>
        </w:rPr>
      </w:pPr>
    </w:p>
    <w:p w:rsidR="00A67E59" w:rsidRDefault="00A67E59">
      <w:pPr>
        <w:spacing w:line="360" w:lineRule="auto"/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>
      <w:pPr>
        <w:jc w:val="center"/>
        <w:rPr>
          <w:rFonts w:ascii="Times New Roman" w:hAnsi="Times New Roman" w:cs="Times New Roman"/>
          <w:sz w:val="40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E59" w:rsidRDefault="00A67E5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  <w:sectPr w:rsidR="00A67E59">
          <w:pgSz w:w="11906" w:h="16838"/>
          <w:pgMar w:top="1134" w:right="1474" w:bottom="1417" w:left="1474" w:header="851" w:footer="992" w:gutter="0"/>
          <w:cols w:space="425"/>
          <w:docGrid w:type="lines" w:linePitch="312"/>
        </w:sectPr>
      </w:pPr>
    </w:p>
    <w:p w:rsidR="00A67E59" w:rsidRDefault="0072704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西北地区</w:t>
      </w:r>
    </w:p>
    <w:p w:rsidR="00A67E59" w:rsidRDefault="0072704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eastAsia="黑体"/>
          <w:sz w:val="32"/>
          <w:szCs w:val="32"/>
        </w:rPr>
        <w:t>日光温室茄子生产操作规程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400" w:lineRule="atLeast"/>
        <w:rPr>
          <w:rFonts w:ascii="Times New Roman"/>
        </w:rPr>
      </w:pPr>
      <w:r>
        <w:rPr>
          <w:rFonts w:ascii="Times New Roman"/>
        </w:rPr>
        <w:t>1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范围</w:t>
      </w:r>
    </w:p>
    <w:p w:rsidR="00A67E59" w:rsidRDefault="00727049">
      <w:pPr>
        <w:spacing w:line="400" w:lineRule="atLeas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本规程规定了西北地区绿色食品</w:t>
      </w:r>
      <w:r>
        <w:rPr>
          <w:rFonts w:ascii="Times New Roman" w:eastAsia="宋体" w:hAnsi="Times New Roman" w:cs="Times New Roman"/>
          <w:szCs w:val="21"/>
        </w:rPr>
        <w:t>日光温室茄子</w:t>
      </w:r>
      <w:r>
        <w:rPr>
          <w:rFonts w:ascii="Times New Roman" w:hAnsi="Times New Roman" w:cs="Times New Roman"/>
        </w:rPr>
        <w:t>生产的产地环境、品种选择、</w:t>
      </w:r>
      <w:r>
        <w:rPr>
          <w:rFonts w:ascii="Times New Roman" w:hAnsi="Times New Roman" w:cs="Times New Roman" w:hint="eastAsia"/>
        </w:rPr>
        <w:t>种子处理、</w:t>
      </w:r>
      <w:r>
        <w:rPr>
          <w:rFonts w:ascii="Times New Roman" w:hAnsi="Times New Roman" w:cs="Times New Roman"/>
        </w:rPr>
        <w:t>整地与</w:t>
      </w:r>
      <w:r>
        <w:rPr>
          <w:rFonts w:ascii="Times New Roman" w:hAnsi="Times New Roman" w:cs="Times New Roman" w:hint="eastAsia"/>
        </w:rPr>
        <w:t>定值</w:t>
      </w:r>
      <w:r>
        <w:rPr>
          <w:rFonts w:ascii="Times New Roman" w:hAnsi="Times New Roman" w:cs="Times New Roman"/>
        </w:rPr>
        <w:t>、田间管理</w:t>
      </w:r>
      <w:r>
        <w:rPr>
          <w:rFonts w:ascii="Times New Roman" w:hAnsi="Times New Roman" w:cs="Times New Roman" w:hint="eastAsia"/>
        </w:rPr>
        <w:t>、病虫害防治、废弃物处理和生产档案管理</w:t>
      </w:r>
      <w:r>
        <w:rPr>
          <w:rFonts w:ascii="Times New Roman" w:hAnsi="Times New Roman" w:cs="Times New Roman"/>
        </w:rPr>
        <w:t>等内容。</w:t>
      </w:r>
    </w:p>
    <w:p w:rsidR="00A67E59" w:rsidRDefault="00727049">
      <w:pPr>
        <w:spacing w:line="400" w:lineRule="atLeas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本规程适用于内蒙古中西部、西藏、陕西、甘肃、青海、宁夏的绿色食品</w:t>
      </w:r>
      <w:r>
        <w:rPr>
          <w:rFonts w:ascii="Times New Roman" w:eastAsia="宋体" w:hAnsi="Times New Roman" w:cs="Times New Roman"/>
          <w:szCs w:val="21"/>
        </w:rPr>
        <w:t>日光温室茄子</w:t>
      </w:r>
      <w:r>
        <w:rPr>
          <w:rFonts w:ascii="Times New Roman" w:eastAsia="宋体" w:hAnsi="Times New Roman" w:cs="Times New Roman" w:hint="eastAsia"/>
          <w:szCs w:val="21"/>
        </w:rPr>
        <w:t>的</w:t>
      </w:r>
      <w:r>
        <w:rPr>
          <w:rFonts w:ascii="Times New Roman" w:hAnsi="Times New Roman" w:cs="Times New Roman"/>
        </w:rPr>
        <w:t>生产。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2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规范性引用文件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A67E59" w:rsidRDefault="00727049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GB 16715.3  </w:t>
      </w:r>
      <w:r>
        <w:rPr>
          <w:rFonts w:ascii="Times New Roman" w:hAnsi="Times New Roman" w:cs="Times New Roman"/>
          <w:szCs w:val="21"/>
        </w:rPr>
        <w:t>瓜菜作物种子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茄果类</w:t>
      </w:r>
    </w:p>
    <w:p w:rsidR="00A67E59" w:rsidRDefault="00727049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391 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产地环境质量</w:t>
      </w:r>
    </w:p>
    <w:p w:rsidR="00A67E59" w:rsidRDefault="00727049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393 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农药使用准则</w:t>
      </w:r>
    </w:p>
    <w:p w:rsidR="00A67E59" w:rsidRDefault="00727049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394 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肥料使用准则</w:t>
      </w:r>
    </w:p>
    <w:p w:rsidR="00A67E59" w:rsidRDefault="00727049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lang w:val="nb-NO"/>
        </w:rPr>
        <w:t>NY/T 655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茄果类蔬菜</w:t>
      </w:r>
    </w:p>
    <w:p w:rsidR="00A67E59" w:rsidRDefault="00727049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658 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包装通用准则</w:t>
      </w:r>
    </w:p>
    <w:p w:rsidR="00A67E59" w:rsidRDefault="00727049">
      <w:pPr>
        <w:pStyle w:val="1"/>
        <w:adjustRightInd w:val="0"/>
        <w:snapToGrid w:val="0"/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NY/T 1056 </w:t>
      </w:r>
      <w:r>
        <w:rPr>
          <w:color w:val="000000"/>
        </w:rPr>
        <w:t>绿色食品</w:t>
      </w:r>
      <w:r>
        <w:rPr>
          <w:color w:val="000000"/>
        </w:rPr>
        <w:t xml:space="preserve"> </w:t>
      </w:r>
      <w:r>
        <w:rPr>
          <w:color w:val="000000"/>
        </w:rPr>
        <w:t>贮藏运输准则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3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产地环境</w:t>
      </w:r>
    </w:p>
    <w:p w:rsidR="00A67E59" w:rsidRDefault="00727049"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产地环境条件应符合</w:t>
      </w:r>
      <w:r>
        <w:rPr>
          <w:rFonts w:ascii="Times New Roman" w:hAnsi="Times New Roman" w:cs="Times New Roman"/>
        </w:rPr>
        <w:t>NY/T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391</w:t>
      </w:r>
      <w:r>
        <w:rPr>
          <w:rFonts w:ascii="Times New Roman" w:hAnsi="Times New Roman" w:cs="Times New Roman"/>
        </w:rPr>
        <w:t>的规定，基地选在远离城市、工矿区及主要交通干线，避开工业和城市污染源的影响，</w:t>
      </w:r>
      <w:r>
        <w:rPr>
          <w:rFonts w:ascii="Times New Roman" w:eastAsia="宋体" w:hAnsi="Times New Roman" w:cs="Times New Roman"/>
          <w:szCs w:val="21"/>
        </w:rPr>
        <w:t>土壤条件要求地势平坦，排灌方便，</w:t>
      </w:r>
      <w:r>
        <w:rPr>
          <w:rFonts w:ascii="Times New Roman" w:hAnsi="Times New Roman" w:cs="Times New Roman"/>
        </w:rPr>
        <w:t>土层深厚，</w:t>
      </w:r>
      <w:r>
        <w:rPr>
          <w:rFonts w:ascii="Times New Roman" w:eastAsia="宋体" w:hAnsi="Times New Roman" w:cs="Times New Roman"/>
          <w:szCs w:val="21"/>
        </w:rPr>
        <w:t>理化性状良好，结构适宜。</w:t>
      </w:r>
    </w:p>
    <w:p w:rsidR="00A67E59" w:rsidRDefault="00727049">
      <w:pPr>
        <w:pStyle w:val="a0"/>
        <w:numPr>
          <w:ilvl w:val="1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4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主要茬口与品种选择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4.1</w:t>
      </w:r>
      <w:r>
        <w:rPr>
          <w:rFonts w:ascii="Times New Roman" w:eastAsia="黑体" w:hAnsi="Times New Roman" w:cs="Times New Roman"/>
          <w:kern w:val="0"/>
          <w:szCs w:val="21"/>
        </w:rPr>
        <w:t>主要茬口</w:t>
      </w:r>
    </w:p>
    <w:p w:rsidR="00A67E59" w:rsidRDefault="00727049">
      <w:pPr>
        <w:spacing w:line="360" w:lineRule="auto"/>
        <w:ind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日光温室茄子主要分秋冬茬、越冬茬、冬春茬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个茬口，根据各地的环境条件、日光温室的设施状况以及市场情况的不同安排好适宜的茬口。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4.2</w:t>
      </w:r>
      <w:r>
        <w:rPr>
          <w:rFonts w:ascii="Times New Roman" w:eastAsia="黑体" w:hAnsi="Times New Roman" w:cs="Times New Roman"/>
          <w:kern w:val="0"/>
          <w:szCs w:val="21"/>
        </w:rPr>
        <w:t>品种选用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选用抗病、耐寒、耐弱光、品质好、产量高的适合市场需求品种，目前较好的品种主要有茄冠、风眼、济杂长茄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号、郭庄长茄、青选长茄、布利塔等</w:t>
      </w:r>
      <w:r>
        <w:rPr>
          <w:rFonts w:ascii="Times New Roman" w:eastAsia="黑体" w:hAnsi="Times New Roman" w:cs="Times New Roman"/>
          <w:kern w:val="0"/>
        </w:rPr>
        <w:t>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4.3</w:t>
      </w:r>
      <w:r>
        <w:rPr>
          <w:rFonts w:ascii="Times New Roman" w:eastAsia="黑体" w:hAnsi="Times New Roman" w:cs="Times New Roman"/>
          <w:kern w:val="0"/>
          <w:szCs w:val="21"/>
        </w:rPr>
        <w:t>种子处理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4.3.1</w:t>
      </w:r>
      <w:r>
        <w:rPr>
          <w:rFonts w:ascii="Times New Roman" w:eastAsia="黑体" w:hAnsi="Times New Roman" w:cs="Times New Roman"/>
          <w:kern w:val="0"/>
          <w:szCs w:val="21"/>
        </w:rPr>
        <w:t>种子质量</w:t>
      </w:r>
    </w:p>
    <w:p w:rsidR="00A67E59" w:rsidRDefault="00727049">
      <w:pPr>
        <w:pStyle w:val="1"/>
        <w:adjustRightInd w:val="0"/>
        <w:snapToGrid w:val="0"/>
        <w:spacing w:line="360" w:lineRule="auto"/>
        <w:jc w:val="left"/>
      </w:pPr>
      <w:r>
        <w:t>种子质量应符合</w:t>
      </w:r>
      <w:r>
        <w:t>GB16715.3</w:t>
      </w:r>
      <w:r>
        <w:t>中一级良种以上的标准。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lastRenderedPageBreak/>
        <w:t>4.3.2</w:t>
      </w:r>
      <w:r>
        <w:rPr>
          <w:rFonts w:ascii="Times New Roman" w:eastAsia="黑体" w:hAnsi="Times New Roman" w:cs="Times New Roman"/>
          <w:kern w:val="0"/>
          <w:szCs w:val="21"/>
        </w:rPr>
        <w:t>晒种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播种前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，晒种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，剔除碎粒、秕粒、杂质等。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4.3.3</w:t>
      </w:r>
      <w:r>
        <w:rPr>
          <w:rFonts w:ascii="Times New Roman" w:eastAsia="黑体" w:hAnsi="Times New Roman" w:cs="Times New Roman"/>
          <w:kern w:val="0"/>
          <w:szCs w:val="21"/>
        </w:rPr>
        <w:t>浸种</w:t>
      </w:r>
    </w:p>
    <w:p w:rsidR="00A67E59" w:rsidRDefault="00727049">
      <w:pPr>
        <w:spacing w:line="360" w:lineRule="auto"/>
        <w:ind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药剂浸种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用</w:t>
      </w:r>
      <w:r>
        <w:rPr>
          <w:rFonts w:ascii="Times New Roman" w:hAnsi="Times New Roman" w:cs="Times New Roman"/>
        </w:rPr>
        <w:t>0.1</w:t>
      </w:r>
      <w:r>
        <w:rPr>
          <w:rFonts w:ascii="Times New Roman" w:hAnsi="Times New Roman" w:cs="Times New Roman"/>
        </w:rPr>
        <w:t>亿</w:t>
      </w:r>
      <w:proofErr w:type="spellStart"/>
      <w:r>
        <w:rPr>
          <w:rFonts w:ascii="Times New Roman" w:hAnsi="Times New Roman" w:cs="Times New Roman"/>
        </w:rPr>
        <w:t>cfu</w:t>
      </w:r>
      <w:proofErr w:type="spellEnd"/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g</w:t>
      </w:r>
      <w:r>
        <w:rPr>
          <w:rFonts w:ascii="Times New Roman" w:hAnsi="Times New Roman" w:cs="Times New Roman"/>
        </w:rPr>
        <w:t>多粘类芽孢杆菌可湿性粉剂</w:t>
      </w:r>
      <w:r>
        <w:rPr>
          <w:rFonts w:ascii="Times New Roman" w:hAnsi="Times New Roman" w:cs="Times New Roman"/>
        </w:rPr>
        <w:t>300</w:t>
      </w:r>
      <w:r>
        <w:rPr>
          <w:rFonts w:ascii="Times New Roman" w:hAnsi="Times New Roman" w:cs="Times New Roman"/>
        </w:rPr>
        <w:t>倍液浸种</w:t>
      </w:r>
      <w:r>
        <w:rPr>
          <w:rFonts w:ascii="Times New Roman" w:hAnsi="Times New Roman" w:cs="Times New Roman"/>
        </w:rPr>
        <w:t>30min</w:t>
      </w:r>
      <w:r>
        <w:rPr>
          <w:rFonts w:ascii="Times New Roman" w:hAnsi="Times New Roman" w:cs="Times New Roman"/>
        </w:rPr>
        <w:t>，晾干后播种，然后将药液泼浇于苗床上。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温汤浸种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把种子放入</w:t>
      </w:r>
      <w:r>
        <w:rPr>
          <w:rFonts w:ascii="Times New Roman" w:hAnsi="Times New Roman" w:cs="Times New Roman"/>
        </w:rPr>
        <w:t>55℃</w:t>
      </w:r>
      <w:r>
        <w:rPr>
          <w:rFonts w:ascii="Times New Roman" w:hAnsi="Times New Roman" w:cs="Times New Roman"/>
        </w:rPr>
        <w:t>温水中烫种</w:t>
      </w:r>
      <w:r>
        <w:rPr>
          <w:rFonts w:ascii="Times New Roman" w:hAnsi="Times New Roman" w:cs="Times New Roman"/>
        </w:rPr>
        <w:t>15min</w:t>
      </w:r>
      <w:r>
        <w:rPr>
          <w:rFonts w:ascii="Times New Roman" w:hAnsi="Times New Roman" w:cs="Times New Roman"/>
        </w:rPr>
        <w:t>，并不断搅动，水温降至</w:t>
      </w:r>
      <w:r>
        <w:rPr>
          <w:rFonts w:ascii="Times New Roman" w:hAnsi="Times New Roman" w:cs="Times New Roman"/>
        </w:rPr>
        <w:t>30℃</w:t>
      </w:r>
      <w:r>
        <w:rPr>
          <w:rFonts w:ascii="Times New Roman" w:hAnsi="Times New Roman" w:cs="Times New Roman"/>
        </w:rPr>
        <w:t>后停止搅拌。继续浸种</w:t>
      </w:r>
      <w:r>
        <w:rPr>
          <w:rFonts w:ascii="Times New Roman" w:hAnsi="Times New Roman" w:cs="Times New Roman"/>
        </w:rPr>
        <w:t>8h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10h</w:t>
      </w:r>
      <w:r>
        <w:rPr>
          <w:rFonts w:ascii="Times New Roman" w:hAnsi="Times New Roman" w:cs="Times New Roman"/>
        </w:rPr>
        <w:t>，捞出洗净。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>4.3.4</w:t>
      </w:r>
      <w:r>
        <w:rPr>
          <w:rFonts w:ascii="Times New Roman" w:eastAsia="黑体" w:hAnsi="Times New Roman" w:cs="Times New Roman" w:hint="eastAsia"/>
          <w:kern w:val="0"/>
          <w:szCs w:val="21"/>
        </w:rPr>
        <w:t>催芽</w:t>
      </w:r>
      <w:r>
        <w:rPr>
          <w:rFonts w:ascii="Times New Roman" w:eastAsia="黑体" w:hAnsi="Times New Roman" w:cs="Times New Roman"/>
          <w:kern w:val="0"/>
          <w:szCs w:val="21"/>
        </w:rPr>
        <w:t xml:space="preserve"> </w:t>
      </w:r>
    </w:p>
    <w:p w:rsidR="00A67E59" w:rsidRDefault="00727049">
      <w:pPr>
        <w:spacing w:line="360" w:lineRule="auto"/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将浸泡好的种子，捞出控干水分，用干净纱布包好。接穗种子置于</w:t>
      </w:r>
      <w:r>
        <w:rPr>
          <w:rFonts w:ascii="Times New Roman" w:hAnsi="Times New Roman" w:cs="Times New Roman"/>
        </w:rPr>
        <w:t>28℃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30℃</w:t>
      </w:r>
      <w:r>
        <w:rPr>
          <w:rFonts w:ascii="Times New Roman" w:hAnsi="Times New Roman" w:cs="Times New Roman"/>
        </w:rPr>
        <w:t>的条件下催芽，砧木种子采取</w:t>
      </w:r>
      <w:r>
        <w:rPr>
          <w:rFonts w:ascii="Times New Roman" w:hAnsi="Times New Roman" w:cs="Times New Roman"/>
        </w:rPr>
        <w:t>30℃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8h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20℃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16h</w:t>
      </w:r>
      <w:r>
        <w:rPr>
          <w:rFonts w:ascii="Times New Roman" w:hAnsi="Times New Roman" w:cs="Times New Roman"/>
        </w:rPr>
        <w:t>，反复进行变温处理，同时每天用清水冲洗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次。</w:t>
      </w:r>
      <w:r>
        <w:rPr>
          <w:rFonts w:ascii="Times New Roman" w:hAnsi="Times New Roman" w:cs="Times New Roman"/>
        </w:rPr>
        <w:t>50%</w:t>
      </w:r>
      <w:r>
        <w:rPr>
          <w:rFonts w:ascii="Times New Roman" w:hAnsi="Times New Roman" w:cs="Times New Roman"/>
        </w:rPr>
        <w:t>以上的种子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露白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后即可播种。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</w:t>
      </w:r>
      <w:r>
        <w:rPr>
          <w:rFonts w:ascii="Times New Roman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黑体" w:hAnsi="Times New Roman" w:cs="Times New Roman"/>
          <w:kern w:val="0"/>
          <w:szCs w:val="21"/>
        </w:rPr>
        <w:t>育苗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5.1</w:t>
      </w:r>
      <w:r>
        <w:rPr>
          <w:rFonts w:ascii="Times New Roman" w:eastAsia="黑体" w:hAnsi="Times New Roman" w:cs="Times New Roman"/>
          <w:kern w:val="0"/>
          <w:szCs w:val="21"/>
        </w:rPr>
        <w:t>育苗床建造与选择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苗床应选在距定植地较近、地势稍高、排灌方便的中拱棚内或临时搭建拱棚，做成</w:t>
      </w:r>
      <w:r>
        <w:rPr>
          <w:rFonts w:ascii="Times New Roman" w:hAnsi="Times New Roman" w:cs="Times New Roman"/>
        </w:rPr>
        <w:t>1m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1.2m</w:t>
      </w:r>
      <w:r>
        <w:rPr>
          <w:rFonts w:ascii="Times New Roman" w:hAnsi="Times New Roman" w:cs="Times New Roman"/>
        </w:rPr>
        <w:t>宽的小高畦。也可直接采用营养钵育苗，营养钵直径</w:t>
      </w:r>
      <w:r>
        <w:rPr>
          <w:rFonts w:ascii="Times New Roman" w:hAnsi="Times New Roman" w:cs="Times New Roman"/>
        </w:rPr>
        <w:t>10cm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12cm</w:t>
      </w:r>
      <w:r>
        <w:rPr>
          <w:rFonts w:ascii="Times New Roman" w:hAnsi="Times New Roman" w:cs="Times New Roman"/>
        </w:rPr>
        <w:t>。也可以工厂化育苗，用</w:t>
      </w:r>
      <w:r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>孔穴盘营养基质育苗，营养基质中所含药物成分应符合</w:t>
      </w:r>
      <w:r>
        <w:rPr>
          <w:rFonts w:ascii="Times New Roman" w:hAnsi="Times New Roman" w:cs="Times New Roman"/>
        </w:rPr>
        <w:t>NY/T393</w:t>
      </w:r>
      <w:r>
        <w:rPr>
          <w:rFonts w:ascii="Times New Roman" w:hAnsi="Times New Roman" w:cs="Times New Roman"/>
        </w:rPr>
        <w:t>的规定。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5.2</w:t>
      </w:r>
      <w:r>
        <w:rPr>
          <w:rFonts w:ascii="Times New Roman" w:eastAsia="黑体" w:hAnsi="Times New Roman" w:cs="Times New Roman"/>
          <w:kern w:val="0"/>
          <w:szCs w:val="21"/>
        </w:rPr>
        <w:t>营养土配制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腐熟农家肥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大田熟土</w:t>
      </w:r>
      <w:r>
        <w:rPr>
          <w:rFonts w:ascii="Times New Roman" w:hAnsi="Times New Roman" w:cs="Times New Roman" w:hint="eastAsia"/>
        </w:rPr>
        <w:t>按</w:t>
      </w:r>
      <w:r>
        <w:rPr>
          <w:rFonts w:ascii="Times New Roman" w:hAnsi="Times New Roman" w:cs="Times New Roman" w:hint="eastAsia"/>
        </w:rPr>
        <w:t>1:2</w:t>
      </w:r>
      <w:r>
        <w:rPr>
          <w:rFonts w:ascii="Times New Roman" w:hAnsi="Times New Roman" w:cs="Times New Roman" w:hint="eastAsia"/>
        </w:rPr>
        <w:t>比例</w:t>
      </w:r>
      <w:r>
        <w:rPr>
          <w:rFonts w:ascii="Times New Roman" w:hAnsi="Times New Roman" w:cs="Times New Roman"/>
        </w:rPr>
        <w:t>混合过筛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每立方米床土中加磷酸二铵</w:t>
      </w:r>
      <w:r>
        <w:rPr>
          <w:rFonts w:ascii="Times New Roman" w:hAnsi="Times New Roman" w:cs="Times New Roman"/>
        </w:rPr>
        <w:t>1kg</w:t>
      </w:r>
      <w:r>
        <w:rPr>
          <w:rFonts w:ascii="Times New Roman" w:hAnsi="Times New Roman" w:cs="Times New Roman"/>
        </w:rPr>
        <w:t>，硫酸钾</w:t>
      </w:r>
      <w:r>
        <w:rPr>
          <w:rFonts w:ascii="Times New Roman" w:hAnsi="Times New Roman" w:cs="Times New Roman"/>
        </w:rPr>
        <w:t>0.5kg</w:t>
      </w:r>
      <w:r>
        <w:rPr>
          <w:rFonts w:ascii="Times New Roman" w:hAnsi="Times New Roman" w:cs="Times New Roman"/>
        </w:rPr>
        <w:t>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5.3</w:t>
      </w:r>
      <w:r>
        <w:rPr>
          <w:rFonts w:ascii="Times New Roman" w:eastAsia="黑体" w:hAnsi="Times New Roman" w:cs="Times New Roman"/>
          <w:kern w:val="0"/>
          <w:szCs w:val="21"/>
        </w:rPr>
        <w:t>播种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一般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月上旬、中旬播种。采用嫁接栽培时，育苗时间比普通栽培提前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。每定植</w:t>
      </w:r>
      <w:r>
        <w:rPr>
          <w:rFonts w:ascii="Times New Roman" w:hAnsi="Times New Roman" w:cs="Times New Roman" w:hint="eastAsia"/>
        </w:rPr>
        <w:t>一亩</w:t>
      </w:r>
      <w:r>
        <w:rPr>
          <w:rFonts w:ascii="Times New Roman" w:hAnsi="Times New Roman" w:cs="Times New Roman"/>
        </w:rPr>
        <w:t>茄子一般需要种子</w:t>
      </w:r>
      <w:r>
        <w:rPr>
          <w:rFonts w:ascii="Times New Roman" w:hAnsi="Times New Roman" w:cs="Times New Roman"/>
        </w:rPr>
        <w:t>60g</w:t>
      </w:r>
      <w:r>
        <w:rPr>
          <w:rFonts w:ascii="Times New Roman" w:hAnsi="Times New Roman" w:cs="Times New Roman"/>
        </w:rPr>
        <w:t>。采用嫁接栽培时，需用砧木种子</w:t>
      </w:r>
      <w:r>
        <w:rPr>
          <w:rFonts w:ascii="Times New Roman" w:hAnsi="Times New Roman" w:cs="Times New Roman"/>
        </w:rPr>
        <w:t>10g</w:t>
      </w:r>
      <w:r>
        <w:rPr>
          <w:rFonts w:ascii="Times New Roman" w:hAnsi="Times New Roman" w:cs="Times New Roman"/>
        </w:rPr>
        <w:t>。播种时用筷子头在营养块中部扎</w:t>
      </w:r>
      <w:r>
        <w:rPr>
          <w:rFonts w:ascii="Times New Roman" w:hAnsi="Times New Roman" w:cs="Times New Roman"/>
        </w:rPr>
        <w:t>1cm</w:t>
      </w:r>
      <w:r>
        <w:rPr>
          <w:rFonts w:ascii="Times New Roman" w:hAnsi="Times New Roman" w:cs="Times New Roman"/>
        </w:rPr>
        <w:t>深的孔，每孔播发芽种子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粒，覆土</w:t>
      </w:r>
      <w:r>
        <w:rPr>
          <w:rFonts w:ascii="Times New Roman" w:hAnsi="Times New Roman" w:cs="Times New Roman"/>
        </w:rPr>
        <w:t>1.0cm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1.5cm</w:t>
      </w:r>
      <w:r>
        <w:rPr>
          <w:rFonts w:ascii="Times New Roman" w:hAnsi="Times New Roman" w:cs="Times New Roman"/>
        </w:rPr>
        <w:t>厚。如在播种过程中使用药剂杀菌，应符合</w:t>
      </w:r>
      <w:r>
        <w:rPr>
          <w:rFonts w:ascii="Times New Roman" w:hAnsi="Times New Roman" w:cs="Times New Roman"/>
        </w:rPr>
        <w:t>NY/T393</w:t>
      </w:r>
      <w:r>
        <w:rPr>
          <w:rFonts w:ascii="Times New Roman" w:hAnsi="Times New Roman" w:cs="Times New Roman"/>
        </w:rPr>
        <w:t>标准要求。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5.4</w:t>
      </w:r>
      <w:r>
        <w:rPr>
          <w:rFonts w:ascii="Times New Roman" w:eastAsia="黑体" w:hAnsi="Times New Roman" w:cs="Times New Roman"/>
          <w:kern w:val="0"/>
          <w:szCs w:val="21"/>
        </w:rPr>
        <w:t>嫁接方法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采用劈接或斜切接法进行嫁接。选用托鲁巴姆、赤茄作砧木，当苗长至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片真叶、茎粗</w:t>
      </w:r>
      <w:r>
        <w:rPr>
          <w:rFonts w:ascii="Times New Roman" w:hAnsi="Times New Roman" w:cs="Times New Roman"/>
        </w:rPr>
        <w:t>0.5</w:t>
      </w:r>
      <w:r>
        <w:rPr>
          <w:rFonts w:ascii="Times New Roman" w:hAnsi="Times New Roman" w:cs="Times New Roman"/>
        </w:rPr>
        <w:t>厘米时为嫁接适宜时期。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5.5</w:t>
      </w:r>
      <w:r>
        <w:rPr>
          <w:rFonts w:ascii="Times New Roman" w:eastAsia="黑体" w:hAnsi="Times New Roman" w:cs="Times New Roman"/>
          <w:kern w:val="0"/>
          <w:szCs w:val="21"/>
        </w:rPr>
        <w:t>苗床管理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5.5.1</w:t>
      </w:r>
      <w:r>
        <w:rPr>
          <w:rFonts w:ascii="Times New Roman" w:eastAsia="黑体" w:hAnsi="Times New Roman" w:cs="Times New Roman"/>
          <w:kern w:val="0"/>
          <w:szCs w:val="21"/>
        </w:rPr>
        <w:t>温度管理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  <w:shd w:val="pct10" w:color="auto" w:fill="FFFFFF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出苗前</w:t>
      </w:r>
      <w:r>
        <w:rPr>
          <w:rFonts w:ascii="Times New Roman" w:hAnsi="Times New Roman" w:cs="Times New Roman" w:hint="eastAsia"/>
        </w:rPr>
        <w:t>棚内</w:t>
      </w:r>
      <w:r>
        <w:rPr>
          <w:rFonts w:ascii="Times New Roman" w:hAnsi="Times New Roman" w:cs="Times New Roman"/>
        </w:rPr>
        <w:t>温度保持在白天气温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30℃</w:t>
      </w:r>
      <w:r>
        <w:rPr>
          <w:rFonts w:ascii="Times New Roman" w:hAnsi="Times New Roman" w:cs="Times New Roman"/>
        </w:rPr>
        <w:t>，夜间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25℃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80%</w:t>
      </w:r>
      <w:r>
        <w:rPr>
          <w:rFonts w:ascii="Times New Roman" w:hAnsi="Times New Roman" w:cs="Times New Roman"/>
        </w:rPr>
        <w:t>左右的相对湿度，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后，大部分幼苗即可出土，通过逐步放风、覆盖遮阳网等措施进行降温，使白天气温在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28℃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lastRenderedPageBreak/>
        <w:t>夜间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20℃</w:t>
      </w:r>
      <w:r>
        <w:rPr>
          <w:rFonts w:ascii="Times New Roman" w:hAnsi="Times New Roman" w:cs="Times New Roman"/>
        </w:rPr>
        <w:t>，相对湿度掌握在</w:t>
      </w:r>
      <w:r>
        <w:rPr>
          <w:rFonts w:ascii="Times New Roman" w:hAnsi="Times New Roman" w:cs="Times New Roman"/>
        </w:rPr>
        <w:t>65%</w:t>
      </w:r>
      <w:r>
        <w:rPr>
          <w:rFonts w:ascii="Times New Roman" w:hAnsi="Times New Roman" w:cs="Times New Roman"/>
        </w:rPr>
        <w:t>左右，每隔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，喷洒一次</w:t>
      </w:r>
      <w:r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/>
        </w:rPr>
        <w:t>倍的磷酸二氢钾叶面肥，定植前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，温度控制在白天</w:t>
      </w:r>
      <w:r>
        <w:rPr>
          <w:rFonts w:ascii="Times New Roman" w:hAnsi="Times New Roman" w:cs="Times New Roman"/>
        </w:rPr>
        <w:t>20℃</w:t>
      </w:r>
      <w:r>
        <w:rPr>
          <w:rFonts w:ascii="Times New Roman" w:hAnsi="Times New Roman" w:cs="Times New Roman"/>
        </w:rPr>
        <w:t>，夜间</w:t>
      </w:r>
      <w:r>
        <w:rPr>
          <w:rFonts w:ascii="Times New Roman" w:hAnsi="Times New Roman" w:cs="Times New Roman"/>
        </w:rPr>
        <w:t>10℃</w:t>
      </w:r>
      <w:r>
        <w:rPr>
          <w:rFonts w:ascii="Times New Roman" w:hAnsi="Times New Roman" w:cs="Times New Roman"/>
        </w:rPr>
        <w:t>左右，不浇水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采用嫁接育苗时，在嫁接后的前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天苗床密闭，使苗床内的空气湿度达到饱和状态，嫁接后第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天逐渐降低湿度，可在清晨和傍晚湿度高时通风排湿，并逐渐增加通风时间和通风量，嫁接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后按一般苗床的管理方法进行管理。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5.5.2</w:t>
      </w:r>
      <w:r>
        <w:rPr>
          <w:rFonts w:ascii="Times New Roman" w:eastAsia="黑体" w:hAnsi="Times New Roman" w:cs="Times New Roman"/>
          <w:kern w:val="0"/>
          <w:szCs w:val="21"/>
        </w:rPr>
        <w:t>光照管理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幼苗出土后，光照太强时，可用遮阳网适当遮荫。采用嫁接育苗时，在嫁接后的前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，苗床应进行遮光，第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在清晨和傍晚除去覆盖物接受散射光各</w:t>
      </w:r>
      <w:r>
        <w:rPr>
          <w:rFonts w:ascii="Times New Roman" w:hAnsi="Times New Roman" w:cs="Times New Roman"/>
        </w:rPr>
        <w:t>30min</w:t>
      </w:r>
      <w:r>
        <w:rPr>
          <w:rFonts w:ascii="Times New Roman" w:hAnsi="Times New Roman" w:cs="Times New Roman"/>
        </w:rPr>
        <w:t>，以后逐渐增加光照时间，</w:t>
      </w:r>
      <w:r>
        <w:rPr>
          <w:rFonts w:ascii="Times New Roman" w:hAnsi="Times New Roman" w:cs="Times New Roman" w:hint="eastAsia"/>
        </w:rPr>
        <w:t>7d</w:t>
      </w:r>
      <w:r>
        <w:rPr>
          <w:rFonts w:ascii="Times New Roman" w:hAnsi="Times New Roman" w:cs="Times New Roman"/>
        </w:rPr>
        <w:t>后只在中午前后遮光，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后按一般苗床的管理方法进行管理。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5.5.3</w:t>
      </w:r>
      <w:r>
        <w:rPr>
          <w:rFonts w:ascii="Times New Roman" w:eastAsia="黑体" w:hAnsi="Times New Roman" w:cs="Times New Roman"/>
          <w:kern w:val="0"/>
          <w:szCs w:val="21"/>
        </w:rPr>
        <w:t>分苗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采用育苗床育苗时，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片真叶分苗。可将幼苗分入营养钵中，营养钵直径</w:t>
      </w:r>
      <w:r>
        <w:rPr>
          <w:rFonts w:ascii="Times New Roman" w:hAnsi="Times New Roman" w:cs="Times New Roman"/>
        </w:rPr>
        <w:t>10cm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12cm</w:t>
      </w:r>
      <w:r>
        <w:rPr>
          <w:rFonts w:ascii="Times New Roman" w:hAnsi="Times New Roman" w:cs="Times New Roman"/>
        </w:rPr>
        <w:t>，每钵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苗。分苗后缓苗期间，午间适当遮荫。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5.5.4</w:t>
      </w:r>
      <w:r>
        <w:rPr>
          <w:rFonts w:ascii="Times New Roman" w:eastAsia="黑体" w:hAnsi="Times New Roman" w:cs="Times New Roman"/>
          <w:kern w:val="0"/>
          <w:szCs w:val="21"/>
        </w:rPr>
        <w:t>其他管理</w:t>
      </w:r>
    </w:p>
    <w:p w:rsidR="00A67E59" w:rsidRDefault="00727049"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采用苗床育苗时，幼苗出土后应及时间苗，剔除带帽出土苗、畸形苗和过于拥挤处的弱小苗。嫁接育苗应及时摘除砧木上萌发的不定芽。嫁接苗成活后，应及时去掉嫁接夹或其他捆绑物。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6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整地与定植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6.1</w:t>
      </w:r>
      <w:r>
        <w:rPr>
          <w:rFonts w:ascii="Times New Roman"/>
        </w:rPr>
        <w:t>整地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定植前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整地，结合整地，每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施优质有机肥</w:t>
      </w:r>
      <w:r>
        <w:rPr>
          <w:rFonts w:ascii="Times New Roman" w:hAnsi="Times New Roman" w:cs="Times New Roman"/>
        </w:rPr>
        <w:t>4000kg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5000kg</w:t>
      </w:r>
      <w:r>
        <w:rPr>
          <w:rFonts w:ascii="Times New Roman" w:hAnsi="Times New Roman" w:cs="Times New Roman"/>
        </w:rPr>
        <w:t>，过磷酸钙</w:t>
      </w:r>
      <w:r>
        <w:rPr>
          <w:rFonts w:ascii="Times New Roman" w:hAnsi="Times New Roman" w:cs="Times New Roman"/>
        </w:rPr>
        <w:t>100kg</w:t>
      </w:r>
      <w:r>
        <w:rPr>
          <w:rFonts w:ascii="Times New Roman" w:hAnsi="Times New Roman" w:cs="Times New Roman"/>
        </w:rPr>
        <w:t>，氮磷钾复合肥（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40kg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50kg</w:t>
      </w:r>
      <w:r>
        <w:rPr>
          <w:rFonts w:ascii="Times New Roman" w:hAnsi="Times New Roman" w:cs="Times New Roman"/>
        </w:rPr>
        <w:t>。有机肥一半撒施，一半沟施，化肥全部沟施，肥料深翻入土，并与土壤混匀。</w:t>
      </w:r>
      <w:r>
        <w:rPr>
          <w:rFonts w:ascii="Times New Roman" w:hAnsi="Times New Roman" w:cs="Times New Roman" w:hint="eastAsia"/>
        </w:rPr>
        <w:t>肥料施用</w:t>
      </w:r>
      <w:r>
        <w:rPr>
          <w:rFonts w:ascii="Times New Roman" w:hAnsi="Times New Roman" w:cs="Times New Roman"/>
        </w:rPr>
        <w:t>应符合</w:t>
      </w:r>
      <w:r>
        <w:rPr>
          <w:rFonts w:ascii="Times New Roman" w:hAnsi="Times New Roman" w:cs="Times New Roman"/>
        </w:rPr>
        <w:t>NY/T39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要求。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6.2</w:t>
      </w:r>
      <w:r>
        <w:rPr>
          <w:rFonts w:ascii="Times New Roman"/>
        </w:rPr>
        <w:t>定植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6.2.1</w:t>
      </w:r>
      <w:r>
        <w:rPr>
          <w:rFonts w:ascii="Times New Roman" w:eastAsia="黑体" w:hAnsi="Times New Roman" w:cs="Times New Roman"/>
          <w:kern w:val="0"/>
          <w:szCs w:val="21"/>
        </w:rPr>
        <w:t>定植时间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日光温室秋冬茄子一般在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月下旬至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月上旬定植；越冬茄子一般在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月下旬至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月上旬定植；冬春茬茄子一般在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月上旬至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月下旬定植。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6.2.2</w:t>
      </w:r>
      <w:r>
        <w:rPr>
          <w:rFonts w:ascii="Times New Roman" w:eastAsia="黑体" w:hAnsi="Times New Roman" w:cs="Times New Roman"/>
          <w:kern w:val="0"/>
          <w:szCs w:val="21"/>
        </w:rPr>
        <w:t>定植密度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采用平畦定植，之后培土成垄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畦宽</w:t>
      </w:r>
      <w:r>
        <w:rPr>
          <w:rFonts w:ascii="Times New Roman" w:hAnsi="Times New Roman" w:cs="Times New Roman"/>
        </w:rPr>
        <w:t>70cm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80cm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畦间距</w:t>
      </w:r>
      <w:r>
        <w:rPr>
          <w:rFonts w:ascii="Times New Roman" w:hAnsi="Times New Roman" w:cs="Times New Roman"/>
        </w:rPr>
        <w:t>70cm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80cm</w:t>
      </w:r>
      <w:r>
        <w:rPr>
          <w:rFonts w:ascii="Times New Roman" w:hAnsi="Times New Roman" w:cs="Times New Roman"/>
        </w:rPr>
        <w:t>，株距</w:t>
      </w:r>
      <w:r>
        <w:rPr>
          <w:rFonts w:ascii="Times New Roman" w:hAnsi="Times New Roman" w:cs="Times New Roman"/>
        </w:rPr>
        <w:t>40cm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45cm</w:t>
      </w:r>
      <w:r>
        <w:rPr>
          <w:rFonts w:ascii="Times New Roman" w:hAnsi="Times New Roman" w:cs="Times New Roman"/>
        </w:rPr>
        <w:t>。每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定植</w:t>
      </w:r>
      <w:r>
        <w:rPr>
          <w:rFonts w:ascii="Times New Roman" w:hAnsi="Times New Roman" w:cs="Times New Roman"/>
        </w:rPr>
        <w:t>2000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2200</w:t>
      </w:r>
      <w:r>
        <w:rPr>
          <w:rFonts w:ascii="Times New Roman" w:hAnsi="Times New Roman" w:cs="Times New Roman"/>
        </w:rPr>
        <w:t>株。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6.2.3</w:t>
      </w:r>
      <w:r>
        <w:rPr>
          <w:rFonts w:ascii="Times New Roman" w:eastAsia="黑体" w:hAnsi="Times New Roman" w:cs="Times New Roman"/>
          <w:kern w:val="0"/>
          <w:szCs w:val="21"/>
        </w:rPr>
        <w:t>定植方法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在定植畦内按株距挖穴，放苗坨，封穴后浇水。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lastRenderedPageBreak/>
        <w:t>7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田间管理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7.1</w:t>
      </w:r>
      <w:r>
        <w:rPr>
          <w:rFonts w:ascii="Times New Roman" w:eastAsia="黑体" w:hAnsi="Times New Roman" w:cs="Times New Roman"/>
          <w:kern w:val="0"/>
          <w:szCs w:val="21"/>
        </w:rPr>
        <w:t>温湿度管理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定植后缓苗期间，白天室温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35℃</w:t>
      </w:r>
      <w:r>
        <w:rPr>
          <w:rFonts w:ascii="Times New Roman" w:hAnsi="Times New Roman" w:cs="Times New Roman"/>
        </w:rPr>
        <w:t>，夜间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23℃</w:t>
      </w:r>
      <w:r>
        <w:rPr>
          <w:rFonts w:ascii="Times New Roman" w:hAnsi="Times New Roman" w:cs="Times New Roman"/>
        </w:rPr>
        <w:t>，地温不低于</w:t>
      </w:r>
      <w:r>
        <w:rPr>
          <w:rFonts w:ascii="Times New Roman" w:hAnsi="Times New Roman" w:cs="Times New Roman"/>
        </w:rPr>
        <w:t>25℃</w:t>
      </w:r>
      <w:r>
        <w:rPr>
          <w:rFonts w:ascii="Times New Roman" w:hAnsi="Times New Roman" w:cs="Times New Roman"/>
        </w:rPr>
        <w:t>；缓苗后适当降低室温，白天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30℃</w:t>
      </w:r>
      <w:r>
        <w:rPr>
          <w:rFonts w:ascii="Times New Roman" w:hAnsi="Times New Roman" w:cs="Times New Roman"/>
        </w:rPr>
        <w:t>，夜间</w:t>
      </w:r>
      <w:r>
        <w:rPr>
          <w:rFonts w:ascii="Times New Roman" w:hAnsi="Times New Roman" w:cs="Times New Roman"/>
        </w:rPr>
        <w:t>20℃</w:t>
      </w:r>
      <w:r>
        <w:rPr>
          <w:rFonts w:ascii="Times New Roman" w:hAnsi="Times New Roman" w:cs="Times New Roman"/>
        </w:rPr>
        <w:t>左右；整个越冬期间，注意保持较高的室温，白天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30℃</w:t>
      </w:r>
      <w:r>
        <w:rPr>
          <w:rFonts w:ascii="Times New Roman" w:hAnsi="Times New Roman" w:cs="Times New Roman"/>
        </w:rPr>
        <w:t>的室温保持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>以上：若午间室温达到</w:t>
      </w:r>
      <w:r>
        <w:rPr>
          <w:rFonts w:ascii="Times New Roman" w:hAnsi="Times New Roman" w:cs="Times New Roman"/>
        </w:rPr>
        <w:t>32℃</w:t>
      </w:r>
      <w:r>
        <w:rPr>
          <w:rFonts w:ascii="Times New Roman" w:hAnsi="Times New Roman" w:cs="Times New Roman"/>
        </w:rPr>
        <w:t>，可进行放风，下午室温降至</w:t>
      </w:r>
      <w:r>
        <w:rPr>
          <w:rFonts w:ascii="Times New Roman" w:hAnsi="Times New Roman" w:cs="Times New Roman"/>
        </w:rPr>
        <w:t>25℃</w:t>
      </w:r>
      <w:r>
        <w:rPr>
          <w:rFonts w:ascii="Times New Roman" w:hAnsi="Times New Roman" w:cs="Times New Roman"/>
        </w:rPr>
        <w:t>时，及时关闭放风口。夜间加强保温，严寒天气，适当增加覆盖物，夜温保持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20℃</w:t>
      </w:r>
      <w:r>
        <w:rPr>
          <w:rFonts w:ascii="Times New Roman" w:hAnsi="Times New Roman" w:cs="Times New Roman"/>
        </w:rPr>
        <w:t>，最低夜温不低于</w:t>
      </w:r>
      <w:r>
        <w:rPr>
          <w:rFonts w:ascii="Times New Roman" w:hAnsi="Times New Roman" w:cs="Times New Roman"/>
        </w:rPr>
        <w:t>12℃</w:t>
      </w:r>
      <w:r>
        <w:rPr>
          <w:rFonts w:ascii="Times New Roman" w:hAnsi="Times New Roman" w:cs="Times New Roman"/>
        </w:rPr>
        <w:t>；越冬后，通过放风口的打开和关闭，控制好室内温度，白天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32℃</w:t>
      </w:r>
      <w:r>
        <w:rPr>
          <w:rFonts w:ascii="Times New Roman" w:hAnsi="Times New Roman" w:cs="Times New Roman"/>
        </w:rPr>
        <w:t>，夜间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22℃</w:t>
      </w:r>
      <w:r>
        <w:rPr>
          <w:rFonts w:ascii="Times New Roman" w:hAnsi="Times New Roman" w:cs="Times New Roman"/>
        </w:rPr>
        <w:t>，阴雨天适当降低温度，白天室温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27℃</w:t>
      </w:r>
      <w:r>
        <w:rPr>
          <w:rFonts w:ascii="Times New Roman" w:hAnsi="Times New Roman" w:cs="Times New Roman"/>
        </w:rPr>
        <w:t>，夜间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17℃</w:t>
      </w:r>
      <w:r>
        <w:rPr>
          <w:rFonts w:ascii="Times New Roman" w:hAnsi="Times New Roman" w:cs="Times New Roman"/>
        </w:rPr>
        <w:t>。茄子生长期间，空气相对湿度以</w:t>
      </w:r>
      <w:r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％～</w:t>
      </w:r>
      <w:r>
        <w:rPr>
          <w:rFonts w:ascii="Times New Roman" w:hAnsi="Times New Roman" w:cs="Times New Roman"/>
        </w:rPr>
        <w:t>80%</w:t>
      </w:r>
      <w:r>
        <w:rPr>
          <w:rFonts w:ascii="Times New Roman" w:hAnsi="Times New Roman" w:cs="Times New Roman"/>
        </w:rPr>
        <w:t>为宜。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7.2</w:t>
      </w:r>
      <w:r>
        <w:rPr>
          <w:rFonts w:ascii="Times New Roman" w:eastAsia="黑体" w:hAnsi="Times New Roman" w:cs="Times New Roman"/>
          <w:kern w:val="0"/>
          <w:szCs w:val="21"/>
        </w:rPr>
        <w:t>灌溉与追肥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定植时浇足底水，缓苗期一般不再浇水。缓苗水若浇的不足，室温又较高时，可浇水，但要跟上放风和中耕，防止植株生长过旺；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门茄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核桃大小时，中耕后，每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施磷酸二铵</w:t>
      </w:r>
      <w:r>
        <w:rPr>
          <w:rFonts w:ascii="Times New Roman" w:hAnsi="Times New Roman" w:cs="Times New Roman"/>
        </w:rPr>
        <w:t>20kg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30kg</w:t>
      </w:r>
      <w:r>
        <w:rPr>
          <w:rFonts w:ascii="Times New Roman" w:hAnsi="Times New Roman" w:cs="Times New Roman"/>
        </w:rPr>
        <w:t>。并培土成垄。将垄面整平后，盖好地膜，于沟内浇透水。越冬期间，植株表现缺水时，选晴天于膜下灌水，每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随水冲施尿素</w:t>
      </w:r>
      <w:r>
        <w:rPr>
          <w:rFonts w:ascii="Times New Roman" w:hAnsi="Times New Roman" w:cs="Times New Roman"/>
        </w:rPr>
        <w:t>10kg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15kg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月中旬～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月中旬，每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浇水一次，每次浇水配合冲施腐熟的有机肥，如豆饼水（非转基因）每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用量</w:t>
      </w:r>
      <w:r>
        <w:rPr>
          <w:rFonts w:ascii="Times New Roman" w:hAnsi="Times New Roman" w:cs="Times New Roman"/>
        </w:rPr>
        <w:t>80kg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100kg</w:t>
      </w:r>
      <w:r>
        <w:rPr>
          <w:rFonts w:ascii="Times New Roman" w:hAnsi="Times New Roman" w:cs="Times New Roman"/>
        </w:rPr>
        <w:t>，间隔冲施速效氮肥一次，每次每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用尿素</w:t>
      </w:r>
      <w:r>
        <w:rPr>
          <w:rFonts w:ascii="Times New Roman" w:hAnsi="Times New Roman" w:cs="Times New Roman"/>
        </w:rPr>
        <w:t>10kg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月中旬以后，每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浇一次水，隔一水每</w:t>
      </w:r>
      <w:r>
        <w:rPr>
          <w:rFonts w:ascii="Times New Roman" w:hAnsi="Times New Roman" w:cs="Times New Roman" w:hint="eastAsia"/>
        </w:rPr>
        <w:t>亩</w:t>
      </w:r>
      <w:r>
        <w:rPr>
          <w:rFonts w:ascii="Times New Roman" w:hAnsi="Times New Roman" w:cs="Times New Roman"/>
        </w:rPr>
        <w:t>施氮磷钾复合肥（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10kg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15kg</w:t>
      </w:r>
      <w:r>
        <w:rPr>
          <w:rFonts w:ascii="Times New Roman" w:hAnsi="Times New Roman" w:cs="Times New Roman"/>
        </w:rPr>
        <w:t>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7.3</w:t>
      </w:r>
      <w:r>
        <w:rPr>
          <w:rFonts w:ascii="Times New Roman" w:eastAsia="黑体" w:hAnsi="Times New Roman" w:cs="Times New Roman"/>
          <w:kern w:val="0"/>
          <w:szCs w:val="21"/>
        </w:rPr>
        <w:t>不透明覆盖物的管理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冬季上午揭不透明覆盖物的适宜时间，以揭开后室内气温无明显下降为准。晴天时，阳光照到采光屋面时及时揭开。及时清洁薄膜，保持较高的透光率。下午室温降至</w:t>
      </w:r>
      <w:r>
        <w:rPr>
          <w:rFonts w:ascii="Times New Roman" w:hAnsi="Times New Roman" w:cs="Times New Roman"/>
        </w:rPr>
        <w:t>20℃</w:t>
      </w:r>
      <w:r>
        <w:rPr>
          <w:rFonts w:ascii="Times New Roman" w:hAnsi="Times New Roman" w:cs="Times New Roman"/>
        </w:rPr>
        <w:t>左右时覆盖。深冬季节，可适当晚揭早盖。一般阴雨天，室内气温只要不下降，就应揭开草苫。大雪天，可在雪停清扫积雪后于中午短时揭开或随揭随盖。连续阴天时，可于午前揭开不透明覆盖物，午后早盖。久阴乍晴时，要陆续间隔揭开不透明覆盖物，不宜猛然全部揭开，以免叶面灼伤。揭开后若植株叶片发生萎蔫，应再覆盖，待植株恢复正常，再间隔揭开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7.4</w:t>
      </w:r>
      <w:r>
        <w:rPr>
          <w:rFonts w:ascii="Times New Roman" w:eastAsia="黑体" w:hAnsi="Times New Roman" w:cs="Times New Roman"/>
          <w:kern w:val="0"/>
          <w:szCs w:val="21"/>
        </w:rPr>
        <w:t>植株调整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“</w:t>
      </w:r>
      <w:r>
        <w:rPr>
          <w:rFonts w:ascii="Times New Roman" w:hAnsi="Times New Roman" w:cs="Times New Roman"/>
        </w:rPr>
        <w:t>门茄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开花后，下部的侧芽及时抹去。采用单干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双干</w:t>
      </w:r>
      <w:r>
        <w:rPr>
          <w:rFonts w:ascii="Times New Roman" w:hAnsi="Times New Roman" w:cs="Times New Roman" w:hint="eastAsia"/>
        </w:rPr>
        <w:t>或三干</w:t>
      </w:r>
      <w:r>
        <w:rPr>
          <w:rFonts w:ascii="Times New Roman" w:hAnsi="Times New Roman" w:cs="Times New Roman"/>
        </w:rPr>
        <w:t>整枝，多余侧枝及时抹去。日光温室栽培植株易倒伏，应及时吊秧。生长中后期，及时摘除植株基部老叶、黄叶，改善通风透光条件。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 xml:space="preserve">7.5 </w:t>
      </w:r>
      <w:r>
        <w:rPr>
          <w:rFonts w:ascii="Times New Roman" w:eastAsia="黑体" w:hAnsi="Times New Roman" w:cs="Times New Roman" w:hint="eastAsia"/>
          <w:kern w:val="0"/>
          <w:szCs w:val="21"/>
        </w:rPr>
        <w:t>保花保果</w:t>
      </w:r>
    </w:p>
    <w:p w:rsidR="00A67E59" w:rsidRDefault="00727049">
      <w:pPr>
        <w:spacing w:line="360" w:lineRule="auto"/>
        <w:ind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为防止落花落果和产生畸形果，在开花前后</w:t>
      </w:r>
      <w:r>
        <w:rPr>
          <w:rFonts w:ascii="Times New Roman" w:hAnsi="Times New Roman" w:cs="Times New Roman" w:hint="eastAsia"/>
        </w:rPr>
        <w:t>1d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2d</w:t>
      </w:r>
      <w:r>
        <w:rPr>
          <w:rFonts w:ascii="Times New Roman" w:hAnsi="Times New Roman" w:cs="Times New Roman" w:hint="eastAsia"/>
        </w:rPr>
        <w:t>，可使用</w:t>
      </w:r>
      <w:r>
        <w:rPr>
          <w:rFonts w:ascii="Times New Roman" w:hAnsi="Times New Roman" w:cs="Times New Roman" w:hint="eastAsia"/>
        </w:rPr>
        <w:t>2,4-D</w:t>
      </w:r>
      <w:r>
        <w:rPr>
          <w:rFonts w:ascii="Times New Roman" w:hAnsi="Times New Roman" w:cs="Times New Roman" w:hint="eastAsia"/>
        </w:rPr>
        <w:t>稀释液，用毛笔蘸药液</w:t>
      </w:r>
      <w:r>
        <w:rPr>
          <w:rFonts w:ascii="Times New Roman" w:hAnsi="Times New Roman" w:cs="Times New Roman" w:hint="eastAsia"/>
        </w:rPr>
        <w:lastRenderedPageBreak/>
        <w:t>涂花、涂花柄或将花蕾直接在稀释液中沾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秒。或者采用熊蜂授粉，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箱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亩。</w:t>
      </w:r>
    </w:p>
    <w:p w:rsidR="00A67E59" w:rsidRDefault="00727049">
      <w:pPr>
        <w:pStyle w:val="a0"/>
        <w:numPr>
          <w:ilvl w:val="0"/>
          <w:numId w:val="0"/>
        </w:numPr>
        <w:spacing w:beforeLines="0" w:afterLines="0" w:line="360" w:lineRule="auto"/>
        <w:rPr>
          <w:rFonts w:ascii="Times New Roman"/>
        </w:rPr>
      </w:pPr>
      <w:r>
        <w:rPr>
          <w:rFonts w:ascii="Times New Roman"/>
        </w:rPr>
        <w:t>8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病虫害防治</w:t>
      </w:r>
    </w:p>
    <w:p w:rsidR="00A67E59" w:rsidRDefault="00727049">
      <w:pPr>
        <w:spacing w:line="360" w:lineRule="auto"/>
        <w:jc w:val="left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8.1</w:t>
      </w:r>
      <w:r>
        <w:rPr>
          <w:rFonts w:ascii="Times New Roman" w:eastAsia="黑体" w:hAnsi="Times New Roman" w:cs="Times New Roman"/>
          <w:kern w:val="0"/>
          <w:szCs w:val="21"/>
        </w:rPr>
        <w:t>防治原则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坚持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预防为主，综合防治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的原则，以农业防治、物理防治和生物防治为主，严格控制化学农药的使用。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8.2</w:t>
      </w:r>
      <w:r>
        <w:rPr>
          <w:rFonts w:ascii="Times New Roman" w:hAnsi="Times New Roman" w:cs="Times New Roman" w:hint="eastAsia"/>
        </w:rPr>
        <w:t>主要病虫害</w:t>
      </w:r>
    </w:p>
    <w:p w:rsidR="00A67E59" w:rsidRDefault="00727049">
      <w:pPr>
        <w:spacing w:line="360" w:lineRule="auto"/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茄子的病害有黄萎病、青枯病、灰霉病、绵疫病等；虫害有白粉虱、蚜虫、红蜘蛛、蓟马、甜菜夜蛾等。</w:t>
      </w:r>
    </w:p>
    <w:p w:rsidR="00A67E59" w:rsidRDefault="00727049">
      <w:pPr>
        <w:spacing w:line="360" w:lineRule="auto"/>
        <w:jc w:val="left"/>
        <w:outlineLvl w:val="2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8.</w:t>
      </w:r>
      <w:r>
        <w:rPr>
          <w:rFonts w:ascii="Times New Roman" w:eastAsia="黑体" w:hAnsi="Times New Roman" w:cs="Times New Roman" w:hint="eastAsia"/>
          <w:kern w:val="0"/>
          <w:szCs w:val="21"/>
        </w:rPr>
        <w:t>3</w:t>
      </w:r>
      <w:r>
        <w:rPr>
          <w:rFonts w:ascii="Times New Roman" w:eastAsia="黑体" w:hAnsi="Times New Roman" w:cs="Times New Roman"/>
          <w:kern w:val="0"/>
          <w:szCs w:val="21"/>
        </w:rPr>
        <w:t>农业防治</w:t>
      </w:r>
    </w:p>
    <w:p w:rsidR="00A67E59" w:rsidRDefault="00727049"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针对当地主要病虫控制对象及地片连茬种植情况，有针对性地选用高抗多抗品种。创造适宜的生育环境：采取嫁接育苗，培育适龄壮苗，提高抗逆性；通过放风、增强覆盖、辅助加温等措施，控制各生育期温湿度，避免生理性病害发生；增施充分腐熟的有机肥，减少化肥用量；清洁棚室，降低病虫基数；及时摘除病叶、病果，集中销毁。</w:t>
      </w:r>
    </w:p>
    <w:p w:rsidR="00A67E59" w:rsidRDefault="00727049">
      <w:pPr>
        <w:spacing w:line="360" w:lineRule="auto"/>
        <w:jc w:val="left"/>
        <w:outlineLvl w:val="2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8.</w:t>
      </w:r>
      <w:r>
        <w:rPr>
          <w:rFonts w:ascii="Times New Roman" w:eastAsia="黑体" w:hAnsi="Times New Roman" w:cs="Times New Roman" w:hint="eastAsia"/>
          <w:kern w:val="0"/>
          <w:szCs w:val="21"/>
        </w:rPr>
        <w:t>4</w:t>
      </w:r>
      <w:r>
        <w:rPr>
          <w:rFonts w:ascii="Times New Roman" w:eastAsia="黑体" w:hAnsi="Times New Roman" w:cs="Times New Roman"/>
          <w:kern w:val="0"/>
          <w:szCs w:val="21"/>
        </w:rPr>
        <w:t>物理防治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运用黄板诱杀蚜虫。田间悬挂黄色粘虫板或黄色板条，其上涂一层机油，</w:t>
      </w:r>
      <w:r>
        <w:rPr>
          <w:rFonts w:ascii="Times New Roman" w:hAnsi="Times New Roman" w:cs="Times New Roman" w:hint="eastAsia"/>
        </w:rPr>
        <w:t>30</w:t>
      </w:r>
      <w:r>
        <w:rPr>
          <w:rFonts w:ascii="Times New Roman" w:hAnsi="Times New Roman" w:cs="Times New Roman"/>
          <w:color w:val="000000"/>
          <w:kern w:val="0"/>
          <w:sz w:val="18"/>
          <w:szCs w:val="18"/>
        </w:rPr>
        <w:t>～</w:t>
      </w:r>
      <w:r>
        <w:rPr>
          <w:rFonts w:ascii="Times New Roman" w:hAnsi="Times New Roman" w:cs="Times New Roman" w:hint="eastAsia"/>
        </w:rPr>
        <w:t>40</w:t>
      </w:r>
      <w:r>
        <w:rPr>
          <w:rFonts w:ascii="Times New Roman" w:hAnsi="Times New Roman" w:cs="Times New Roman" w:hint="eastAsia"/>
        </w:rPr>
        <w:t>块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亩。可用银灰色地膜覆盖趋避蚜虫。</w:t>
      </w:r>
    </w:p>
    <w:p w:rsidR="00A67E59" w:rsidRDefault="00727049">
      <w:pPr>
        <w:spacing w:line="360" w:lineRule="auto"/>
        <w:jc w:val="left"/>
        <w:outlineLvl w:val="2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8.</w:t>
      </w:r>
      <w:r>
        <w:rPr>
          <w:rFonts w:ascii="Times New Roman" w:eastAsia="黑体" w:hAnsi="Times New Roman" w:cs="Times New Roman" w:hint="eastAsia"/>
          <w:kern w:val="0"/>
          <w:szCs w:val="21"/>
        </w:rPr>
        <w:t>5</w:t>
      </w:r>
      <w:r>
        <w:rPr>
          <w:rFonts w:ascii="Times New Roman" w:eastAsia="黑体" w:hAnsi="Times New Roman" w:cs="Times New Roman"/>
          <w:kern w:val="0"/>
          <w:szCs w:val="21"/>
        </w:rPr>
        <w:t>生物防治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积极保护利用天敌，防治病虫害，如用瓢虫防治蚜虫，用丽蚜小蜂防治白粉虱等。使用植物源农药、农用抗生素、生物农药等防治病虫，防治方法参见附录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A67E59" w:rsidRDefault="00727049">
      <w:pPr>
        <w:spacing w:line="360" w:lineRule="auto"/>
        <w:jc w:val="left"/>
        <w:outlineLvl w:val="2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8.</w:t>
      </w:r>
      <w:r>
        <w:rPr>
          <w:rFonts w:ascii="Times New Roman" w:eastAsia="黑体" w:hAnsi="Times New Roman" w:cs="Times New Roman" w:hint="eastAsia"/>
          <w:kern w:val="0"/>
          <w:szCs w:val="21"/>
        </w:rPr>
        <w:t>6</w:t>
      </w:r>
      <w:r>
        <w:rPr>
          <w:rFonts w:ascii="Times New Roman" w:eastAsia="黑体" w:hAnsi="Times New Roman" w:cs="Times New Roman"/>
          <w:kern w:val="0"/>
          <w:szCs w:val="21"/>
        </w:rPr>
        <w:t>化学防治</w:t>
      </w:r>
    </w:p>
    <w:p w:rsidR="00A67E59" w:rsidRDefault="0072704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Cs w:val="21"/>
        </w:rPr>
        <w:t>农药使用应符合</w:t>
      </w:r>
      <w:r>
        <w:rPr>
          <w:rFonts w:ascii="Times New Roman" w:hAnsi="Times New Roman" w:cs="Times New Roman"/>
          <w:szCs w:val="21"/>
        </w:rPr>
        <w:t>NY/T 393</w:t>
      </w:r>
      <w:r>
        <w:rPr>
          <w:rFonts w:ascii="Times New Roman" w:hAnsi="Times New Roman" w:cs="Times New Roman"/>
          <w:szCs w:val="21"/>
        </w:rPr>
        <w:t>的规定。具体病虫害化学用药情况参照附录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67E59" w:rsidRDefault="00727049">
      <w:pPr>
        <w:pStyle w:val="a"/>
        <w:numPr>
          <w:ilvl w:val="0"/>
          <w:numId w:val="0"/>
        </w:numPr>
        <w:adjustRightInd w:val="0"/>
        <w:snapToGrid w:val="0"/>
        <w:spacing w:beforeLines="0" w:afterLines="0" w:line="360" w:lineRule="auto"/>
        <w:jc w:val="left"/>
        <w:rPr>
          <w:b w:val="0"/>
          <w:kern w:val="2"/>
          <w:szCs w:val="21"/>
        </w:rPr>
      </w:pPr>
      <w:bookmarkStart w:id="0" w:name="_Toc26696"/>
      <w:r>
        <w:rPr>
          <w:b w:val="0"/>
          <w:kern w:val="2"/>
          <w:szCs w:val="21"/>
        </w:rPr>
        <w:t>9</w:t>
      </w:r>
      <w:bookmarkStart w:id="1" w:name="_Toc11011"/>
      <w:r>
        <w:rPr>
          <w:rFonts w:hint="eastAsia"/>
          <w:b w:val="0"/>
          <w:kern w:val="2"/>
          <w:szCs w:val="21"/>
        </w:rPr>
        <w:t xml:space="preserve"> </w:t>
      </w:r>
      <w:r>
        <w:rPr>
          <w:b w:val="0"/>
          <w:kern w:val="2"/>
          <w:szCs w:val="21"/>
        </w:rPr>
        <w:t>采收</w:t>
      </w:r>
      <w:bookmarkEnd w:id="0"/>
      <w:bookmarkEnd w:id="1"/>
      <w:r>
        <w:rPr>
          <w:b w:val="0"/>
          <w:kern w:val="2"/>
          <w:szCs w:val="21"/>
        </w:rPr>
        <w:t>与贮藏</w:t>
      </w:r>
    </w:p>
    <w:p w:rsidR="00A67E59" w:rsidRDefault="00727049"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根据市场需求和茄子商品成熟度分批采收，采收过程应清洁、卫生、无污染。产品应符合</w:t>
      </w:r>
      <w:r>
        <w:rPr>
          <w:rFonts w:ascii="Times New Roman" w:hAnsi="Times New Roman" w:cs="Times New Roman"/>
          <w:szCs w:val="21"/>
        </w:rPr>
        <w:t>NY/T 655</w:t>
      </w:r>
      <w:r>
        <w:rPr>
          <w:rFonts w:ascii="Times New Roman" w:hAnsi="Times New Roman" w:cs="Times New Roman"/>
          <w:szCs w:val="21"/>
        </w:rPr>
        <w:t>的规定。包装应符合</w:t>
      </w:r>
      <w:r>
        <w:rPr>
          <w:rFonts w:ascii="Times New Roman" w:hAnsi="Times New Roman" w:cs="Times New Roman"/>
          <w:szCs w:val="21"/>
        </w:rPr>
        <w:t>NY/T 658</w:t>
      </w:r>
      <w:r>
        <w:rPr>
          <w:rFonts w:ascii="Times New Roman" w:hAnsi="Times New Roman" w:cs="Times New Roman"/>
          <w:szCs w:val="21"/>
        </w:rPr>
        <w:t>的规定。</w:t>
      </w:r>
    </w:p>
    <w:p w:rsidR="00A67E59" w:rsidRDefault="00727049"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贮藏应符合</w:t>
      </w:r>
      <w:r>
        <w:rPr>
          <w:rFonts w:ascii="Times New Roman" w:hAnsi="Times New Roman" w:cs="Times New Roman"/>
          <w:szCs w:val="21"/>
        </w:rPr>
        <w:t>NY/T 1056</w:t>
      </w:r>
      <w:r>
        <w:rPr>
          <w:rFonts w:ascii="Times New Roman" w:hAnsi="Times New Roman" w:cs="Times New Roman"/>
          <w:szCs w:val="21"/>
        </w:rPr>
        <w:t>的规定。</w:t>
      </w:r>
      <w:r>
        <w:rPr>
          <w:rFonts w:ascii="Times New Roman" w:hAnsi="Times New Roman" w:cs="Times New Roman"/>
        </w:rPr>
        <w:t>临时贮藏应在阴凉、通风、清洁、卫生的条件下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防日晒、雨淋、冻害及有毒有害物质的污染。堆码整齐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防止挤压等损伤。</w:t>
      </w:r>
      <w:r>
        <w:rPr>
          <w:rFonts w:ascii="Times New Roman" w:hAnsi="Times New Roman" w:cs="Times New Roman"/>
          <w:szCs w:val="21"/>
        </w:rPr>
        <w:t>运输期间不允许使用化学药品保鲜。贮藏场所和运输工具要清洁卫生、无异味，禁止与有毒、有异味的物品混放混运。应有专用区域贮藏并有明显标识。</w:t>
      </w:r>
    </w:p>
    <w:p w:rsidR="00A67E59" w:rsidRDefault="00727049">
      <w:pPr>
        <w:pStyle w:val="a"/>
        <w:numPr>
          <w:ilvl w:val="0"/>
          <w:numId w:val="0"/>
        </w:numPr>
        <w:adjustRightInd w:val="0"/>
        <w:snapToGrid w:val="0"/>
        <w:spacing w:beforeLines="0" w:afterLines="0" w:line="360" w:lineRule="auto"/>
        <w:jc w:val="left"/>
        <w:rPr>
          <w:b w:val="0"/>
          <w:kern w:val="2"/>
          <w:szCs w:val="21"/>
        </w:rPr>
      </w:pPr>
      <w:bookmarkStart w:id="2" w:name="_Toc21838"/>
      <w:r>
        <w:rPr>
          <w:b w:val="0"/>
          <w:kern w:val="2"/>
          <w:szCs w:val="21"/>
        </w:rPr>
        <w:t>10</w:t>
      </w:r>
      <w:r>
        <w:rPr>
          <w:rFonts w:hint="eastAsia"/>
          <w:b w:val="0"/>
          <w:kern w:val="2"/>
          <w:szCs w:val="21"/>
        </w:rPr>
        <w:t xml:space="preserve"> </w:t>
      </w:r>
      <w:r>
        <w:rPr>
          <w:b w:val="0"/>
          <w:kern w:val="2"/>
          <w:szCs w:val="21"/>
        </w:rPr>
        <w:t>生产废弃物的处理</w:t>
      </w:r>
      <w:bookmarkEnd w:id="2"/>
    </w:p>
    <w:p w:rsidR="00A67E59" w:rsidRDefault="00727049"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生产过程中，农药、投入品等包装袋应</w:t>
      </w:r>
      <w:r>
        <w:rPr>
          <w:rFonts w:ascii="Times New Roman" w:hAnsi="Times New Roman" w:cs="Times New Roman" w:hint="eastAsia"/>
          <w:szCs w:val="21"/>
        </w:rPr>
        <w:t>无害化处理</w:t>
      </w:r>
      <w:r>
        <w:rPr>
          <w:rFonts w:ascii="Times New Roman" w:hAnsi="Times New Roman" w:cs="Times New Roman"/>
          <w:szCs w:val="21"/>
        </w:rPr>
        <w:t>，绿色食品生产中建议使用可降解地膜或无纺布地膜，减少对环境的危害。</w:t>
      </w:r>
    </w:p>
    <w:p w:rsidR="00A67E59" w:rsidRDefault="00727049">
      <w:pPr>
        <w:pStyle w:val="a"/>
        <w:numPr>
          <w:ilvl w:val="0"/>
          <w:numId w:val="0"/>
        </w:numPr>
        <w:adjustRightInd w:val="0"/>
        <w:snapToGrid w:val="0"/>
        <w:spacing w:beforeLines="0" w:afterLines="0" w:line="360" w:lineRule="auto"/>
        <w:jc w:val="left"/>
        <w:rPr>
          <w:b w:val="0"/>
          <w:kern w:val="2"/>
          <w:szCs w:val="21"/>
        </w:rPr>
      </w:pPr>
      <w:bookmarkStart w:id="3" w:name="_Toc17720"/>
      <w:bookmarkStart w:id="4" w:name="_Toc6502"/>
      <w:r>
        <w:rPr>
          <w:b w:val="0"/>
          <w:kern w:val="2"/>
          <w:szCs w:val="21"/>
        </w:rPr>
        <w:t>1</w:t>
      </w:r>
      <w:bookmarkEnd w:id="3"/>
      <w:bookmarkEnd w:id="4"/>
      <w:r>
        <w:rPr>
          <w:b w:val="0"/>
          <w:kern w:val="2"/>
          <w:szCs w:val="21"/>
        </w:rPr>
        <w:t>1</w:t>
      </w:r>
      <w:r>
        <w:rPr>
          <w:rFonts w:hint="eastAsia"/>
          <w:b w:val="0"/>
          <w:kern w:val="2"/>
          <w:szCs w:val="21"/>
        </w:rPr>
        <w:t xml:space="preserve"> </w:t>
      </w:r>
      <w:r>
        <w:rPr>
          <w:b w:val="0"/>
          <w:kern w:val="2"/>
          <w:szCs w:val="21"/>
        </w:rPr>
        <w:t>生产档案管理</w:t>
      </w:r>
    </w:p>
    <w:p w:rsidR="00A67E59" w:rsidRDefault="00727049">
      <w:pPr>
        <w:adjustRightInd w:val="0"/>
        <w:snapToGrid w:val="0"/>
        <w:spacing w:line="360" w:lineRule="auto"/>
        <w:ind w:firstLine="420"/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建立并保存相关记录，为生产活动可溯源提供有效的证据。记录主要包括以病虫</w:t>
      </w:r>
      <w:r>
        <w:rPr>
          <w:rFonts w:ascii="Times New Roman" w:hAnsi="Times New Roman" w:cs="Times New Roman" w:hint="eastAsia"/>
          <w:szCs w:val="21"/>
        </w:rPr>
        <w:t>草</w:t>
      </w:r>
      <w:r>
        <w:rPr>
          <w:rFonts w:ascii="Times New Roman" w:hAnsi="Times New Roman" w:cs="Times New Roman"/>
          <w:szCs w:val="21"/>
        </w:rPr>
        <w:t>害防治、土肥水管理、花果管理等为主的生产记录，包装、销售记录，以及产品销售后的申、投诉记录等。记录至少保存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年。</w:t>
      </w:r>
    </w:p>
    <w:p w:rsidR="00A67E59" w:rsidRDefault="00A67E59">
      <w:pPr>
        <w:pStyle w:val="aa"/>
        <w:ind w:firstLineChars="0" w:firstLine="0"/>
        <w:jc w:val="center"/>
        <w:rPr>
          <w:rFonts w:ascii="Times New Roman" w:eastAsia="黑体" w:cs="Times New Roman"/>
          <w:bCs/>
          <w:szCs w:val="21"/>
        </w:rPr>
        <w:sectPr w:rsidR="00A67E59">
          <w:pgSz w:w="11906" w:h="16838"/>
          <w:pgMar w:top="1134" w:right="1800" w:bottom="1417" w:left="1417" w:header="851" w:footer="992" w:gutter="0"/>
          <w:cols w:space="425"/>
          <w:docGrid w:type="lines" w:linePitch="312"/>
        </w:sectPr>
      </w:pPr>
    </w:p>
    <w:p w:rsidR="00A67E59" w:rsidRDefault="00727049">
      <w:pPr>
        <w:pStyle w:val="aa"/>
        <w:ind w:firstLineChars="0" w:firstLine="0"/>
        <w:jc w:val="center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lastRenderedPageBreak/>
        <w:t>附  录  A</w:t>
      </w:r>
    </w:p>
    <w:p w:rsidR="00A67E59" w:rsidRDefault="00727049">
      <w:pPr>
        <w:jc w:val="center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（资料性附录）</w:t>
      </w:r>
    </w:p>
    <w:p w:rsidR="00A67E59" w:rsidRDefault="00727049" w:rsidP="007956E1">
      <w:pPr>
        <w:pStyle w:val="1"/>
        <w:spacing w:beforeLines="50" w:afterLines="50"/>
        <w:ind w:left="357" w:firstLineChars="0" w:firstLine="0"/>
        <w:contextualSpacing/>
        <w:jc w:val="center"/>
        <w:rPr>
          <w:rFonts w:eastAsia="黑体"/>
          <w:bCs/>
        </w:rPr>
      </w:pPr>
      <w:r>
        <w:rPr>
          <w:rFonts w:eastAsia="黑体"/>
          <w:bCs/>
        </w:rPr>
        <w:t>西北地区</w:t>
      </w:r>
      <w:r w:rsidR="00B535C1">
        <w:rPr>
          <w:rFonts w:eastAsia="黑体" w:hint="eastAsia"/>
          <w:bCs/>
        </w:rPr>
        <w:t xml:space="preserve">  </w:t>
      </w:r>
      <w:r>
        <w:rPr>
          <w:rFonts w:eastAsia="黑体"/>
          <w:bCs/>
        </w:rPr>
        <w:t>绿色食品日光温室茄子生产主</w:t>
      </w:r>
      <w:bookmarkStart w:id="5" w:name="_GoBack"/>
      <w:bookmarkEnd w:id="5"/>
      <w:r>
        <w:rPr>
          <w:rFonts w:eastAsia="黑体"/>
          <w:bCs/>
        </w:rPr>
        <w:t>要病虫害化学防治方案</w:t>
      </w:r>
    </w:p>
    <w:p w:rsidR="00A67E59" w:rsidRDefault="00A67E59">
      <w:pPr>
        <w:jc w:val="center"/>
        <w:rPr>
          <w:rFonts w:ascii="Times New Roman" w:eastAsia="黑体" w:hAnsi="Times New Roman" w:cs="Times New Roman"/>
          <w:b/>
          <w:bCs/>
          <w:szCs w:val="21"/>
          <w:highlight w:val="yellow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8"/>
        <w:gridCol w:w="1590"/>
        <w:gridCol w:w="2220"/>
        <w:gridCol w:w="2100"/>
        <w:gridCol w:w="1125"/>
        <w:gridCol w:w="1090"/>
      </w:tblGrid>
      <w:tr w:rsidR="00A67E59">
        <w:trPr>
          <w:trHeight w:hRule="exact" w:val="730"/>
          <w:jc w:val="center"/>
        </w:trPr>
        <w:tc>
          <w:tcPr>
            <w:tcW w:w="1698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使用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量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使用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方法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安全间隔期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天）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黄萎病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移栽定植时、发病初期时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亿芽孢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枯草芽孢杆菌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倍液；药土法：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株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灌根或药土法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Merge w:val="restart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青枯病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亿孢子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蜡质芽孢杆菌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A67E59">
        <w:trPr>
          <w:trHeight w:hRule="exact" w:val="787"/>
          <w:jc w:val="center"/>
        </w:trPr>
        <w:tc>
          <w:tcPr>
            <w:tcW w:w="1698" w:type="dxa"/>
            <w:vMerge/>
            <w:vAlign w:val="center"/>
          </w:tcPr>
          <w:p w:rsidR="00A67E59" w:rsidRDefault="00A67E5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播种、假植、移栽定植和初发病时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亿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cfu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多粘类芽孢杆菌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1)300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2)0.3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3)1050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1400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浸种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2)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苗床泼浇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3)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A67E59">
        <w:trPr>
          <w:trHeight w:hRule="exact" w:val="787"/>
          <w:jc w:val="center"/>
        </w:trPr>
        <w:tc>
          <w:tcPr>
            <w:tcW w:w="1698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灰霉病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硫磺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多菌灵可湿性粉剂（硫磺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多菌灵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A67E59">
        <w:trPr>
          <w:trHeight w:hRule="exact" w:val="787"/>
          <w:jc w:val="center"/>
        </w:trPr>
        <w:tc>
          <w:tcPr>
            <w:tcW w:w="1698" w:type="dxa"/>
            <w:vMerge w:val="restart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白粉虱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苗期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定植前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％噻虫嗪水分散颗粒剂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亩；灌根：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0.12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株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Merge/>
            <w:vAlign w:val="center"/>
          </w:tcPr>
          <w:p w:rsidR="00A67E59" w:rsidRDefault="00A67E5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害虫幼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若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虫始盛期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吡虫啉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1.5%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苦参碱可溶液剂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红蜘蛛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害虫低龄幼虫期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0.5%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藜芦碱可溶液剂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Merge w:val="restart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蓟马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害虫低龄幼虫期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0.5%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藜芦碱可溶液剂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Merge/>
            <w:vAlign w:val="center"/>
          </w:tcPr>
          <w:p w:rsidR="00A67E59" w:rsidRDefault="00A67E5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发生高峰前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乙基多杀菌素悬浮剂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Merge/>
            <w:vAlign w:val="center"/>
          </w:tcPr>
          <w:p w:rsidR="00A67E59" w:rsidRDefault="00A67E5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多杀霉素悬浮剂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A67E59">
        <w:trPr>
          <w:trHeight w:hRule="exact" w:val="567"/>
          <w:jc w:val="center"/>
        </w:trPr>
        <w:tc>
          <w:tcPr>
            <w:tcW w:w="1698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甜菜夜蛾</w:t>
            </w:r>
          </w:p>
        </w:tc>
        <w:tc>
          <w:tcPr>
            <w:tcW w:w="159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产卵高峰期至低龄幼虫盛发初期</w:t>
            </w:r>
          </w:p>
        </w:tc>
        <w:tc>
          <w:tcPr>
            <w:tcW w:w="222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亿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PIB/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甜菜夜蛾核型多角体病毒水分散粒剂</w:t>
            </w:r>
          </w:p>
        </w:tc>
        <w:tc>
          <w:tcPr>
            <w:tcW w:w="2100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25" w:type="dxa"/>
            <w:vAlign w:val="center"/>
          </w:tcPr>
          <w:p w:rsidR="00A67E59" w:rsidRDefault="007270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90" w:type="dxa"/>
            <w:vAlign w:val="center"/>
          </w:tcPr>
          <w:p w:rsidR="00A67E59" w:rsidRDefault="00A67E5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67E59">
        <w:trPr>
          <w:trHeight w:hRule="exact" w:val="567"/>
          <w:jc w:val="center"/>
        </w:trPr>
        <w:tc>
          <w:tcPr>
            <w:tcW w:w="9823" w:type="dxa"/>
            <w:gridSpan w:val="6"/>
            <w:vAlign w:val="center"/>
          </w:tcPr>
          <w:p w:rsidR="00A67E59" w:rsidRDefault="00727049">
            <w:pPr>
              <w:ind w:firstLineChars="150" w:firstLine="27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农药使用以最新版本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NY/T393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的规定为准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</w:tbl>
    <w:p w:rsidR="00A67E59" w:rsidRDefault="00A67E59" w:rsidP="00B535C1">
      <w:pPr>
        <w:jc w:val="center"/>
        <w:rPr>
          <w:rFonts w:ascii="Times New Roman" w:hAnsi="Times New Roman" w:cs="Times New Roman"/>
          <w:sz w:val="40"/>
        </w:rPr>
      </w:pPr>
    </w:p>
    <w:sectPr w:rsidR="00A67E59" w:rsidSect="00A67E59">
      <w:pgSz w:w="11906" w:h="16838"/>
      <w:pgMar w:top="1134" w:right="1800" w:bottom="1417" w:left="1417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0FD5684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  <w:szCs w:val="28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丫牙雅呀">
    <w15:presenceInfo w15:providerId="WPS Office" w15:userId="376602391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A05D6"/>
    <w:rsid w:val="000606A3"/>
    <w:rsid w:val="000E4CF0"/>
    <w:rsid w:val="001007F8"/>
    <w:rsid w:val="0015198C"/>
    <w:rsid w:val="00190CFA"/>
    <w:rsid w:val="0019337B"/>
    <w:rsid w:val="001F22DF"/>
    <w:rsid w:val="00204C72"/>
    <w:rsid w:val="002218D2"/>
    <w:rsid w:val="00287291"/>
    <w:rsid w:val="003624CF"/>
    <w:rsid w:val="00402A51"/>
    <w:rsid w:val="004670D8"/>
    <w:rsid w:val="00487F6A"/>
    <w:rsid w:val="00497C64"/>
    <w:rsid w:val="004A2D88"/>
    <w:rsid w:val="004A350B"/>
    <w:rsid w:val="004E5B87"/>
    <w:rsid w:val="00534D82"/>
    <w:rsid w:val="00575F7B"/>
    <w:rsid w:val="005C0979"/>
    <w:rsid w:val="005D1B21"/>
    <w:rsid w:val="005D1BF3"/>
    <w:rsid w:val="005E2ACB"/>
    <w:rsid w:val="00624F4A"/>
    <w:rsid w:val="00674D19"/>
    <w:rsid w:val="006A6FBC"/>
    <w:rsid w:val="00706D9C"/>
    <w:rsid w:val="00727049"/>
    <w:rsid w:val="00743CE3"/>
    <w:rsid w:val="007956E1"/>
    <w:rsid w:val="007A05D6"/>
    <w:rsid w:val="007A62C6"/>
    <w:rsid w:val="007C7FF6"/>
    <w:rsid w:val="007E6BCC"/>
    <w:rsid w:val="0088197B"/>
    <w:rsid w:val="008E0B7D"/>
    <w:rsid w:val="009165AF"/>
    <w:rsid w:val="00935B4B"/>
    <w:rsid w:val="0094149E"/>
    <w:rsid w:val="009D1495"/>
    <w:rsid w:val="00A25E01"/>
    <w:rsid w:val="00A67E59"/>
    <w:rsid w:val="00AB0DFA"/>
    <w:rsid w:val="00AB7501"/>
    <w:rsid w:val="00AF4B0F"/>
    <w:rsid w:val="00B51AC1"/>
    <w:rsid w:val="00B535C1"/>
    <w:rsid w:val="00B661B0"/>
    <w:rsid w:val="00B87B88"/>
    <w:rsid w:val="00BA1E29"/>
    <w:rsid w:val="00BD75DD"/>
    <w:rsid w:val="00C73D56"/>
    <w:rsid w:val="00C9484E"/>
    <w:rsid w:val="00D01108"/>
    <w:rsid w:val="00D247EA"/>
    <w:rsid w:val="00D40312"/>
    <w:rsid w:val="00EA56EC"/>
    <w:rsid w:val="00EA6D32"/>
    <w:rsid w:val="00F3769B"/>
    <w:rsid w:val="00FA2B52"/>
    <w:rsid w:val="00FB37BA"/>
    <w:rsid w:val="02117D2B"/>
    <w:rsid w:val="02D24601"/>
    <w:rsid w:val="03897462"/>
    <w:rsid w:val="04BF1A6A"/>
    <w:rsid w:val="05A50ED5"/>
    <w:rsid w:val="05B24C90"/>
    <w:rsid w:val="06520265"/>
    <w:rsid w:val="06EF71DE"/>
    <w:rsid w:val="074D6C4E"/>
    <w:rsid w:val="088A3456"/>
    <w:rsid w:val="08EF2A89"/>
    <w:rsid w:val="08FD020F"/>
    <w:rsid w:val="0B59707F"/>
    <w:rsid w:val="0C781F86"/>
    <w:rsid w:val="0C9D5FB5"/>
    <w:rsid w:val="0DD11838"/>
    <w:rsid w:val="0E9063C5"/>
    <w:rsid w:val="0FA07F2B"/>
    <w:rsid w:val="1060732C"/>
    <w:rsid w:val="12471B36"/>
    <w:rsid w:val="124B006C"/>
    <w:rsid w:val="14282201"/>
    <w:rsid w:val="18397A18"/>
    <w:rsid w:val="1CC615DE"/>
    <w:rsid w:val="1DA56A30"/>
    <w:rsid w:val="20C86A4B"/>
    <w:rsid w:val="20F0684A"/>
    <w:rsid w:val="21A419E0"/>
    <w:rsid w:val="26C913CF"/>
    <w:rsid w:val="27407EBC"/>
    <w:rsid w:val="27656FD6"/>
    <w:rsid w:val="27894432"/>
    <w:rsid w:val="28377938"/>
    <w:rsid w:val="296D09C8"/>
    <w:rsid w:val="2B541977"/>
    <w:rsid w:val="2B7E347C"/>
    <w:rsid w:val="2BF9236C"/>
    <w:rsid w:val="306F3453"/>
    <w:rsid w:val="326A7A64"/>
    <w:rsid w:val="32791AA5"/>
    <w:rsid w:val="32C761F5"/>
    <w:rsid w:val="34406C78"/>
    <w:rsid w:val="3B1310E1"/>
    <w:rsid w:val="3BD02C9B"/>
    <w:rsid w:val="3C9B216A"/>
    <w:rsid w:val="3CBD2B6C"/>
    <w:rsid w:val="3DE77097"/>
    <w:rsid w:val="3E3F3FC2"/>
    <w:rsid w:val="3F102FC7"/>
    <w:rsid w:val="41045CF4"/>
    <w:rsid w:val="411354C4"/>
    <w:rsid w:val="412076B0"/>
    <w:rsid w:val="41D547D0"/>
    <w:rsid w:val="4312498A"/>
    <w:rsid w:val="43AC0B46"/>
    <w:rsid w:val="466A6F37"/>
    <w:rsid w:val="46914545"/>
    <w:rsid w:val="47386D11"/>
    <w:rsid w:val="473C318A"/>
    <w:rsid w:val="477943D8"/>
    <w:rsid w:val="4E3E106A"/>
    <w:rsid w:val="54297F6F"/>
    <w:rsid w:val="55583BC5"/>
    <w:rsid w:val="55695747"/>
    <w:rsid w:val="557F096D"/>
    <w:rsid w:val="56392799"/>
    <w:rsid w:val="58F812AA"/>
    <w:rsid w:val="593A3855"/>
    <w:rsid w:val="5ABD37C7"/>
    <w:rsid w:val="5ACE707C"/>
    <w:rsid w:val="5C584293"/>
    <w:rsid w:val="5D2E6728"/>
    <w:rsid w:val="5F037FCC"/>
    <w:rsid w:val="60E752E8"/>
    <w:rsid w:val="61213D72"/>
    <w:rsid w:val="61387573"/>
    <w:rsid w:val="61DC2F1E"/>
    <w:rsid w:val="6253036B"/>
    <w:rsid w:val="62EA14E5"/>
    <w:rsid w:val="633A748D"/>
    <w:rsid w:val="63472CDA"/>
    <w:rsid w:val="64ED4256"/>
    <w:rsid w:val="653F7D90"/>
    <w:rsid w:val="65481A02"/>
    <w:rsid w:val="655378E3"/>
    <w:rsid w:val="661953F7"/>
    <w:rsid w:val="68C52C1F"/>
    <w:rsid w:val="6AEE22C3"/>
    <w:rsid w:val="6C3563AF"/>
    <w:rsid w:val="6C384B5B"/>
    <w:rsid w:val="6C7C2F1A"/>
    <w:rsid w:val="6DCD0AB5"/>
    <w:rsid w:val="70684AD5"/>
    <w:rsid w:val="715D74D2"/>
    <w:rsid w:val="71AB6FED"/>
    <w:rsid w:val="73713050"/>
    <w:rsid w:val="73940739"/>
    <w:rsid w:val="76B1394E"/>
    <w:rsid w:val="79C95144"/>
    <w:rsid w:val="7B047B2B"/>
    <w:rsid w:val="7B791BEB"/>
    <w:rsid w:val="7C577B04"/>
    <w:rsid w:val="7CFF52E5"/>
    <w:rsid w:val="7D930085"/>
    <w:rsid w:val="7FC50FEB"/>
    <w:rsid w:val="7FDD3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自选图形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67E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uiPriority w:val="99"/>
    <w:semiHidden/>
    <w:unhideWhenUsed/>
    <w:rsid w:val="00A67E59"/>
    <w:pPr>
      <w:jc w:val="left"/>
    </w:pPr>
  </w:style>
  <w:style w:type="paragraph" w:styleId="a6">
    <w:name w:val="Balloon Text"/>
    <w:basedOn w:val="a1"/>
    <w:link w:val="Char"/>
    <w:uiPriority w:val="99"/>
    <w:semiHidden/>
    <w:unhideWhenUsed/>
    <w:qFormat/>
    <w:rsid w:val="00A67E59"/>
    <w:rPr>
      <w:sz w:val="18"/>
      <w:szCs w:val="18"/>
    </w:rPr>
  </w:style>
  <w:style w:type="paragraph" w:styleId="a7">
    <w:name w:val="footer"/>
    <w:basedOn w:val="a1"/>
    <w:link w:val="Char0"/>
    <w:uiPriority w:val="99"/>
    <w:unhideWhenUsed/>
    <w:qFormat/>
    <w:rsid w:val="00A67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1"/>
    <w:link w:val="Char1"/>
    <w:uiPriority w:val="99"/>
    <w:unhideWhenUsed/>
    <w:qFormat/>
    <w:rsid w:val="00A67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1"/>
    <w:uiPriority w:val="99"/>
    <w:semiHidden/>
    <w:unhideWhenUsed/>
    <w:qFormat/>
    <w:rsid w:val="00A67E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styleId="a9">
    <w:name w:val="annotation reference"/>
    <w:basedOn w:val="a2"/>
    <w:uiPriority w:val="99"/>
    <w:semiHidden/>
    <w:unhideWhenUsed/>
    <w:qFormat/>
    <w:rsid w:val="00A67E59"/>
    <w:rPr>
      <w:sz w:val="21"/>
      <w:szCs w:val="21"/>
    </w:rPr>
  </w:style>
  <w:style w:type="character" w:customStyle="1" w:styleId="Char1">
    <w:name w:val="页眉 Char"/>
    <w:basedOn w:val="a2"/>
    <w:link w:val="a8"/>
    <w:uiPriority w:val="99"/>
    <w:qFormat/>
    <w:rsid w:val="00A67E59"/>
    <w:rPr>
      <w:sz w:val="18"/>
      <w:szCs w:val="18"/>
    </w:rPr>
  </w:style>
  <w:style w:type="character" w:customStyle="1" w:styleId="Char0">
    <w:name w:val="页脚 Char"/>
    <w:basedOn w:val="a2"/>
    <w:link w:val="a7"/>
    <w:uiPriority w:val="99"/>
    <w:qFormat/>
    <w:rsid w:val="00A67E59"/>
    <w:rPr>
      <w:sz w:val="18"/>
      <w:szCs w:val="18"/>
    </w:rPr>
  </w:style>
  <w:style w:type="character" w:customStyle="1" w:styleId="Char2">
    <w:name w:val="段 Char"/>
    <w:link w:val="aa"/>
    <w:qFormat/>
    <w:rsid w:val="00A67E59"/>
    <w:rPr>
      <w:rFonts w:ascii="宋体" w:hAnsi="Times New Roman"/>
    </w:rPr>
  </w:style>
  <w:style w:type="paragraph" w:customStyle="1" w:styleId="aa">
    <w:name w:val="段"/>
    <w:link w:val="Char2"/>
    <w:qFormat/>
    <w:rsid w:val="00A67E59"/>
    <w:pPr>
      <w:autoSpaceDE w:val="0"/>
      <w:autoSpaceDN w:val="0"/>
      <w:ind w:firstLineChars="200" w:firstLine="200"/>
      <w:jc w:val="both"/>
    </w:pPr>
    <w:rPr>
      <w:rFonts w:ascii="宋体" w:eastAsiaTheme="minorEastAsia" w:cstheme="minorBidi"/>
      <w:kern w:val="2"/>
      <w:sz w:val="21"/>
      <w:szCs w:val="22"/>
    </w:rPr>
  </w:style>
  <w:style w:type="paragraph" w:customStyle="1" w:styleId="1">
    <w:name w:val="列出段落1"/>
    <w:basedOn w:val="a1"/>
    <w:qFormat/>
    <w:rsid w:val="00A67E59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b">
    <w:name w:val="其他标准称谓"/>
    <w:qFormat/>
    <w:rsid w:val="00A67E59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c">
    <w:name w:val="封面一致性程度标识"/>
    <w:basedOn w:val="a1"/>
    <w:qFormat/>
    <w:rsid w:val="00A67E59"/>
    <w:pPr>
      <w:framePr w:w="9639" w:h="6917" w:hRule="exact" w:wrap="around" w:vAnchor="page" w:hAnchor="page" w:xAlign="center" w:y="6408" w:anchorLock="1"/>
      <w:spacing w:before="440" w:line="400" w:lineRule="exact"/>
      <w:jc w:val="center"/>
      <w:textAlignment w:val="center"/>
    </w:pPr>
    <w:rPr>
      <w:rFonts w:ascii="宋体" w:eastAsia="宋体" w:hAnsi="Times New Roman" w:cs="Times New Roman"/>
      <w:kern w:val="0"/>
      <w:sz w:val="28"/>
      <w:szCs w:val="28"/>
    </w:rPr>
  </w:style>
  <w:style w:type="paragraph" w:customStyle="1" w:styleId="2">
    <w:name w:val="封面标准号2"/>
    <w:qFormat/>
    <w:rsid w:val="00A67E59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0">
    <w:name w:val="一级条标题"/>
    <w:next w:val="a1"/>
    <w:qFormat/>
    <w:rsid w:val="00A67E59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a"/>
    <w:qFormat/>
    <w:rsid w:val="00A67E59"/>
    <w:pPr>
      <w:numPr>
        <w:ilvl w:val="1"/>
        <w:numId w:val="2"/>
      </w:numPr>
      <w:spacing w:beforeLines="50" w:afterLines="50"/>
      <w:jc w:val="both"/>
      <w:outlineLvl w:val="1"/>
    </w:pPr>
    <w:rPr>
      <w:rFonts w:eastAsia="黑体"/>
      <w:b/>
      <w:sz w:val="21"/>
    </w:rPr>
  </w:style>
  <w:style w:type="character" w:customStyle="1" w:styleId="Char">
    <w:name w:val="批注框文本 Char"/>
    <w:basedOn w:val="a2"/>
    <w:link w:val="a6"/>
    <w:uiPriority w:val="99"/>
    <w:semiHidden/>
    <w:qFormat/>
    <w:rsid w:val="00A67E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23" Type="http://schemas.microsoft.com/office/2011/relationships/people" Target="people.xml"/><Relationship Id="rId4" Type="http://schemas.openxmlformats.org/officeDocument/2006/relationships/styles" Target="styles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2AEBAE5-0602-47C2-A375-E2E4428D81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782</Words>
  <Characters>4461</Characters>
  <Application>Microsoft Office Word</Application>
  <DocSecurity>0</DocSecurity>
  <Lines>37</Lines>
  <Paragraphs>10</Paragraphs>
  <ScaleCrop>false</ScaleCrop>
  <Company>Microsoft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27</cp:revision>
  <cp:lastPrinted>2019-12-20T08:15:00Z</cp:lastPrinted>
  <dcterms:created xsi:type="dcterms:W3CDTF">2019-09-01T09:00:00Z</dcterms:created>
  <dcterms:modified xsi:type="dcterms:W3CDTF">2020-11-05T07:23:00Z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