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DA4" w:rsidRDefault="00B33485" w:rsidP="00A63207">
      <w:pPr>
        <w:jc w:val="distribute"/>
        <w:rPr>
          <w:rFonts w:ascii="Times New Roman" w:eastAsia="黑体" w:hAnsi="Times New Roman" w:cs="Times New Roman"/>
          <w:sz w:val="52"/>
          <w:szCs w:val="52"/>
        </w:rPr>
      </w:pPr>
      <w:r>
        <w:rPr>
          <w:rFonts w:ascii="Times New Roman" w:eastAsia="黑体" w:hAnsi="Times New Roman" w:cs="黑体" w:hint="eastAsia"/>
          <w:sz w:val="52"/>
          <w:szCs w:val="52"/>
        </w:rPr>
        <w:t>绿色食品生产操作规程</w:t>
      </w:r>
    </w:p>
    <w:p w:rsidR="00A63207" w:rsidRDefault="00A63207" w:rsidP="00A63207">
      <w:pPr>
        <w:pStyle w:val="11"/>
        <w:spacing w:beforeLines="50" w:before="120" w:afterLines="50" w:after="120" w:line="400" w:lineRule="atLeast"/>
        <w:ind w:left="357"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 w:rsidRPr="00173CA5">
        <w:rPr>
          <w:rFonts w:ascii="黑体" w:eastAsia="黑体" w:hAnsi="黑体" w:cs="宋体" w:hint="eastAsia"/>
          <w:sz w:val="28"/>
          <w:szCs w:val="28"/>
        </w:rPr>
        <w:t>LB/T</w:t>
      </w:r>
      <w:r>
        <w:rPr>
          <w:rFonts w:ascii="黑体" w:eastAsia="黑体" w:hAnsi="黑体" w:cs="宋体" w:hint="eastAsia"/>
          <w:sz w:val="28"/>
          <w:szCs w:val="28"/>
        </w:rPr>
        <w:t xml:space="preserve"> 227</w:t>
      </w:r>
      <w:r w:rsidRPr="00173CA5">
        <w:rPr>
          <w:rFonts w:ascii="黑体" w:eastAsia="黑体" w:hAnsi="黑体" w:cs="宋体" w:hint="eastAsia"/>
          <w:sz w:val="28"/>
          <w:szCs w:val="28"/>
        </w:rPr>
        <w:t>-20</w:t>
      </w:r>
      <w:r>
        <w:rPr>
          <w:rFonts w:ascii="黑体" w:eastAsia="黑体" w:hAnsi="黑体" w:cs="宋体" w:hint="eastAsia"/>
          <w:sz w:val="28"/>
          <w:szCs w:val="28"/>
        </w:rPr>
        <w:t>22</w:t>
      </w:r>
    </w:p>
    <w:p w:rsidR="00A63207" w:rsidRDefault="00A63207" w:rsidP="00A63207">
      <w:pPr>
        <w:pStyle w:val="11"/>
        <w:spacing w:beforeLines="50" w:before="120" w:afterLines="50" w:after="120" w:line="400" w:lineRule="atLeast"/>
        <w:ind w:left="357"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160020</wp:posOffset>
                </wp:positionH>
                <wp:positionV relativeFrom="paragraph">
                  <wp:posOffset>76200</wp:posOffset>
                </wp:positionV>
                <wp:extent cx="5173980" cy="0"/>
                <wp:effectExtent l="7620" t="13335" r="9525" b="5715"/>
                <wp:wrapNone/>
                <wp:docPr id="4" name="直接箭头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739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4" o:spid="_x0000_s1026" type="#_x0000_t32" style="position:absolute;left:0;text-align:left;margin-left:12.6pt;margin-top:6pt;width:407.4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"/>
            </w:pict>
          </mc:Fallback>
        </mc:AlternateContent>
      </w:r>
    </w:p>
    <w:p w:rsidR="00FE4DA4" w:rsidRPr="00A63207" w:rsidRDefault="00FE4DA4">
      <w:pPr>
        <w:rPr>
          <w:rFonts w:ascii="Times New Roman" w:eastAsia="黑体" w:hAnsi="Times New Roman" w:cs="Times New Roman"/>
          <w:sz w:val="28"/>
          <w:szCs w:val="28"/>
        </w:rPr>
      </w:pPr>
    </w:p>
    <w:p w:rsidR="00FE4DA4" w:rsidRDefault="00FE4DA4">
      <w:pPr>
        <w:rPr>
          <w:rFonts w:ascii="Times New Roman" w:eastAsia="黑体" w:hAnsi="Times New Roman" w:cs="Times New Roman"/>
          <w:sz w:val="28"/>
          <w:szCs w:val="28"/>
        </w:rPr>
      </w:pPr>
    </w:p>
    <w:p w:rsidR="00A63207" w:rsidRDefault="00A63207">
      <w:pPr>
        <w:rPr>
          <w:rFonts w:ascii="Times New Roman" w:eastAsia="黑体" w:hAnsi="Times New Roman" w:cs="Times New Roman"/>
          <w:sz w:val="28"/>
          <w:szCs w:val="28"/>
        </w:rPr>
      </w:pPr>
    </w:p>
    <w:p w:rsidR="00A63207" w:rsidRDefault="00A63207">
      <w:pPr>
        <w:rPr>
          <w:rFonts w:ascii="Times New Roman" w:eastAsia="黑体" w:hAnsi="Times New Roman" w:cs="Times New Roman"/>
          <w:sz w:val="28"/>
          <w:szCs w:val="28"/>
        </w:rPr>
      </w:pPr>
    </w:p>
    <w:p w:rsidR="00FE4DA4" w:rsidRDefault="00FE4DA4">
      <w:pPr>
        <w:rPr>
          <w:rFonts w:ascii="Times New Roman" w:eastAsia="黑体" w:hAnsi="Times New Roman" w:cs="Times New Roman"/>
          <w:sz w:val="28"/>
          <w:szCs w:val="28"/>
        </w:rPr>
      </w:pPr>
    </w:p>
    <w:p w:rsidR="00FE4DA4" w:rsidRDefault="00FE4DA4">
      <w:pPr>
        <w:rPr>
          <w:rFonts w:ascii="Times New Roman" w:eastAsia="黑体" w:hAnsi="Times New Roman" w:cs="Times New Roman"/>
          <w:sz w:val="28"/>
          <w:szCs w:val="28"/>
        </w:rPr>
      </w:pPr>
    </w:p>
    <w:p w:rsidR="00FE4DA4" w:rsidRDefault="00E30C9E">
      <w:pPr>
        <w:jc w:val="center"/>
        <w:rPr>
          <w:rFonts w:ascii="Times New Roman" w:eastAsia="黑体" w:hAnsi="Times New Roman" w:cs="Times New Roman"/>
          <w:sz w:val="52"/>
          <w:szCs w:val="52"/>
        </w:rPr>
      </w:pPr>
      <w:r>
        <w:rPr>
          <w:rFonts w:ascii="Times New Roman" w:eastAsia="黑体" w:hAnsi="Times New Roman" w:cs="黑体" w:hint="eastAsia"/>
          <w:sz w:val="52"/>
          <w:szCs w:val="52"/>
        </w:rPr>
        <w:t>华北平原</w:t>
      </w:r>
      <w:r w:rsidR="00B33485">
        <w:rPr>
          <w:rFonts w:ascii="Times New Roman" w:eastAsia="黑体" w:hAnsi="Times New Roman" w:cs="黑体" w:hint="eastAsia"/>
          <w:sz w:val="52"/>
          <w:szCs w:val="52"/>
        </w:rPr>
        <w:t>地区</w:t>
      </w:r>
    </w:p>
    <w:p w:rsidR="00FE4DA4" w:rsidRDefault="00FE4DA4">
      <w:pPr>
        <w:jc w:val="center"/>
        <w:rPr>
          <w:rFonts w:ascii="Times New Roman" w:eastAsia="黑体" w:hAnsi="Times New Roman" w:cs="Times New Roman"/>
          <w:sz w:val="52"/>
          <w:szCs w:val="52"/>
        </w:rPr>
      </w:pPr>
    </w:p>
    <w:p w:rsidR="00FE4DA4" w:rsidRDefault="00B33485">
      <w:pPr>
        <w:jc w:val="center"/>
        <w:rPr>
          <w:rFonts w:ascii="Times New Roman" w:eastAsia="黑体" w:hAnsi="Times New Roman" w:cs="Times New Roman"/>
          <w:sz w:val="52"/>
          <w:szCs w:val="52"/>
        </w:rPr>
      </w:pPr>
      <w:r>
        <w:rPr>
          <w:rFonts w:ascii="Times New Roman" w:eastAsia="黑体" w:hAnsi="Times New Roman" w:cs="黑体" w:hint="eastAsia"/>
          <w:sz w:val="52"/>
          <w:szCs w:val="52"/>
        </w:rPr>
        <w:t>绿色食品</w:t>
      </w:r>
      <w:r w:rsidR="00E30C9E">
        <w:rPr>
          <w:rFonts w:ascii="Times New Roman" w:eastAsia="黑体" w:hAnsi="Times New Roman" w:cs="黑体" w:hint="eastAsia"/>
          <w:sz w:val="52"/>
          <w:szCs w:val="52"/>
        </w:rPr>
        <w:t>生姜</w:t>
      </w:r>
      <w:r>
        <w:rPr>
          <w:rFonts w:ascii="Times New Roman" w:eastAsia="黑体" w:hAnsi="Times New Roman" w:cs="黑体" w:hint="eastAsia"/>
          <w:sz w:val="52"/>
          <w:szCs w:val="52"/>
        </w:rPr>
        <w:t>生产操作规程</w:t>
      </w:r>
    </w:p>
    <w:p w:rsidR="00FE4DA4" w:rsidRDefault="00FE4DA4">
      <w:pPr>
        <w:jc w:val="center"/>
        <w:rPr>
          <w:rFonts w:ascii="Times New Roman" w:eastAsia="黑体" w:hAnsi="Times New Roman" w:cs="Times New Roman"/>
          <w:sz w:val="28"/>
          <w:szCs w:val="28"/>
        </w:rPr>
      </w:pPr>
    </w:p>
    <w:p w:rsidR="00FE4DA4" w:rsidRDefault="00FE4DA4">
      <w:pPr>
        <w:jc w:val="center"/>
        <w:rPr>
          <w:rFonts w:ascii="Times New Roman" w:eastAsia="黑体" w:hAnsi="Times New Roman" w:cs="Times New Roman"/>
          <w:sz w:val="28"/>
          <w:szCs w:val="28"/>
        </w:rPr>
      </w:pPr>
    </w:p>
    <w:p w:rsidR="00FE4DA4" w:rsidRDefault="00FE4DA4">
      <w:pPr>
        <w:jc w:val="center"/>
        <w:rPr>
          <w:rFonts w:ascii="Times New Roman" w:eastAsia="黑体" w:hAnsi="Times New Roman" w:cs="Times New Roman"/>
          <w:sz w:val="28"/>
          <w:szCs w:val="28"/>
        </w:rPr>
      </w:pPr>
    </w:p>
    <w:p w:rsidR="00FE4DA4" w:rsidRDefault="00FE4DA4">
      <w:pPr>
        <w:jc w:val="center"/>
        <w:rPr>
          <w:rFonts w:ascii="Times New Roman" w:eastAsia="黑体" w:hAnsi="Times New Roman" w:cs="Times New Roman"/>
          <w:sz w:val="28"/>
          <w:szCs w:val="28"/>
        </w:rPr>
      </w:pPr>
    </w:p>
    <w:p w:rsidR="00FE4DA4" w:rsidRDefault="00FE4DA4">
      <w:pPr>
        <w:jc w:val="center"/>
        <w:rPr>
          <w:rFonts w:ascii="Times New Roman" w:eastAsia="黑体" w:hAnsi="Times New Roman" w:cs="Times New Roman"/>
          <w:sz w:val="28"/>
          <w:szCs w:val="28"/>
        </w:rPr>
      </w:pPr>
    </w:p>
    <w:p w:rsidR="00FE4DA4" w:rsidRDefault="00FE4DA4">
      <w:pPr>
        <w:jc w:val="center"/>
        <w:rPr>
          <w:rFonts w:ascii="Times New Roman" w:eastAsia="黑体" w:hAnsi="Times New Roman" w:cs="Times New Roman"/>
          <w:sz w:val="28"/>
          <w:szCs w:val="28"/>
        </w:rPr>
      </w:pPr>
    </w:p>
    <w:p w:rsidR="00FE4DA4" w:rsidRDefault="00FE4DA4">
      <w:pPr>
        <w:jc w:val="center"/>
        <w:rPr>
          <w:rFonts w:ascii="Times New Roman" w:eastAsia="黑体" w:hAnsi="Times New Roman" w:cs="Times New Roman"/>
          <w:sz w:val="28"/>
          <w:szCs w:val="28"/>
        </w:rPr>
      </w:pPr>
    </w:p>
    <w:p w:rsidR="00FE4DA4" w:rsidRDefault="00FE4DA4">
      <w:pPr>
        <w:jc w:val="center"/>
        <w:rPr>
          <w:rFonts w:ascii="Times New Roman" w:eastAsia="黑体" w:hAnsi="Times New Roman" w:cs="Times New Roman"/>
          <w:sz w:val="28"/>
          <w:szCs w:val="28"/>
        </w:rPr>
      </w:pPr>
    </w:p>
    <w:p w:rsidR="00FE4DA4" w:rsidRDefault="00FE4DA4">
      <w:pPr>
        <w:jc w:val="center"/>
        <w:rPr>
          <w:rFonts w:ascii="Times New Roman" w:eastAsia="黑体" w:hAnsi="Times New Roman" w:cs="Times New Roman"/>
          <w:sz w:val="28"/>
          <w:szCs w:val="28"/>
        </w:rPr>
      </w:pPr>
    </w:p>
    <w:p w:rsidR="00FE4DA4" w:rsidRDefault="00FE4DA4">
      <w:pPr>
        <w:jc w:val="center"/>
        <w:rPr>
          <w:rFonts w:ascii="Times New Roman" w:eastAsia="黑体" w:hAnsi="Times New Roman" w:cs="Times New Roman"/>
          <w:sz w:val="28"/>
          <w:szCs w:val="28"/>
        </w:rPr>
      </w:pPr>
    </w:p>
    <w:p w:rsidR="00FE4DA4" w:rsidRDefault="00FE4DA4">
      <w:pPr>
        <w:jc w:val="center"/>
        <w:rPr>
          <w:rFonts w:ascii="Times New Roman" w:eastAsia="黑体" w:hAnsi="Times New Roman" w:cs="Times New Roman"/>
          <w:sz w:val="28"/>
          <w:szCs w:val="28"/>
        </w:rPr>
      </w:pPr>
    </w:p>
    <w:p w:rsidR="00FE4DA4" w:rsidRDefault="00FE4DA4">
      <w:pPr>
        <w:jc w:val="center"/>
        <w:rPr>
          <w:rFonts w:ascii="Times New Roman" w:eastAsia="黑体" w:hAnsi="Times New Roman" w:cs="Times New Roman"/>
          <w:sz w:val="28"/>
          <w:szCs w:val="28"/>
        </w:rPr>
      </w:pPr>
    </w:p>
    <w:p w:rsidR="00FE4DA4" w:rsidRDefault="00FE4DA4">
      <w:pPr>
        <w:jc w:val="center"/>
        <w:rPr>
          <w:rFonts w:ascii="Times New Roman" w:eastAsia="黑体" w:hAnsi="Times New Roman" w:cs="Times New Roman"/>
          <w:sz w:val="28"/>
          <w:szCs w:val="28"/>
        </w:rPr>
      </w:pPr>
    </w:p>
    <w:p w:rsidR="00FE4DA4" w:rsidRDefault="00FE4DA4">
      <w:pPr>
        <w:jc w:val="center"/>
        <w:rPr>
          <w:rFonts w:ascii="Times New Roman" w:eastAsia="黑体" w:hAnsi="Times New Roman" w:cs="Times New Roman"/>
          <w:sz w:val="28"/>
          <w:szCs w:val="28"/>
        </w:rPr>
      </w:pPr>
    </w:p>
    <w:p w:rsidR="00FE4DA4" w:rsidRDefault="00FE4DA4">
      <w:pPr>
        <w:jc w:val="center"/>
        <w:rPr>
          <w:rFonts w:ascii="Times New Roman" w:eastAsia="黑体" w:hAnsi="Times New Roman" w:cs="Times New Roman"/>
          <w:sz w:val="28"/>
          <w:szCs w:val="28"/>
        </w:rPr>
      </w:pPr>
    </w:p>
    <w:p w:rsidR="00FE4DA4" w:rsidRDefault="00FE4DA4">
      <w:pPr>
        <w:jc w:val="center"/>
        <w:rPr>
          <w:rFonts w:ascii="Times New Roman" w:eastAsia="黑体" w:hAnsi="Times New Roman" w:cs="Times New Roman"/>
          <w:sz w:val="28"/>
          <w:szCs w:val="28"/>
        </w:rPr>
      </w:pPr>
    </w:p>
    <w:p w:rsidR="00FE4DA4" w:rsidRDefault="00FE4DA4">
      <w:pPr>
        <w:rPr>
          <w:rFonts w:ascii="Times New Roman" w:eastAsia="黑体" w:hAnsi="Times New Roman" w:cs="Times New Roman"/>
          <w:sz w:val="28"/>
          <w:szCs w:val="28"/>
        </w:rPr>
      </w:pPr>
    </w:p>
    <w:p w:rsidR="00FE4DA4" w:rsidRDefault="00FE4DA4">
      <w:pPr>
        <w:jc w:val="center"/>
        <w:rPr>
          <w:rFonts w:ascii="Times New Roman" w:eastAsia="黑体" w:hAnsi="Times New Roman" w:cs="Times New Roman"/>
          <w:sz w:val="28"/>
          <w:szCs w:val="28"/>
        </w:rPr>
      </w:pPr>
      <w:bookmarkStart w:id="0" w:name="_GoBack"/>
      <w:bookmarkEnd w:id="0"/>
    </w:p>
    <w:p w:rsidR="00310CBB" w:rsidRPr="00A17F74" w:rsidRDefault="00310CBB" w:rsidP="00310CBB">
      <w:pPr>
        <w:pStyle w:val="11"/>
        <w:spacing w:beforeLines="50" w:before="120" w:afterLines="50" w:after="120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8"/>
          <w:szCs w:val="28"/>
        </w:rPr>
      </w:pPr>
      <w:r w:rsidRPr="00A17F74">
        <w:rPr>
          <w:rFonts w:ascii="黑体" w:eastAsia="黑体" w:hAnsi="黑体" w:cs="宋体" w:hint="eastAsia"/>
          <w:sz w:val="28"/>
          <w:szCs w:val="28"/>
        </w:rPr>
        <w:t>20</w:t>
      </w:r>
      <w:r w:rsidR="00CE3CA1">
        <w:rPr>
          <w:rFonts w:ascii="黑体" w:eastAsia="黑体" w:hAnsi="黑体" w:cs="宋体" w:hint="eastAsia"/>
          <w:sz w:val="28"/>
          <w:szCs w:val="28"/>
        </w:rPr>
        <w:t>22</w:t>
      </w:r>
      <w:r w:rsidRPr="00A17F74">
        <w:rPr>
          <w:rFonts w:ascii="黑体" w:eastAsia="黑体" w:hAnsi="黑体" w:cs="宋体" w:hint="eastAsia"/>
          <w:sz w:val="28"/>
          <w:szCs w:val="28"/>
        </w:rPr>
        <w:t>-</w:t>
      </w:r>
      <w:r w:rsidR="00CE3CA1">
        <w:rPr>
          <w:rFonts w:ascii="黑体" w:eastAsia="黑体" w:hAnsi="黑体" w:cs="宋体" w:hint="eastAsia"/>
          <w:sz w:val="28"/>
          <w:szCs w:val="28"/>
        </w:rPr>
        <w:t>04</w:t>
      </w:r>
      <w:r w:rsidRPr="00A17F74">
        <w:rPr>
          <w:rFonts w:ascii="黑体" w:eastAsia="黑体" w:hAnsi="黑体" w:cs="宋体" w:hint="eastAsia"/>
          <w:sz w:val="28"/>
          <w:szCs w:val="28"/>
        </w:rPr>
        <w:t>-</w:t>
      </w:r>
      <w:r w:rsidR="00CE3CA1">
        <w:rPr>
          <w:rFonts w:ascii="黑体" w:eastAsia="黑体" w:hAnsi="黑体" w:cs="宋体" w:hint="eastAsia"/>
          <w:sz w:val="28"/>
          <w:szCs w:val="28"/>
        </w:rPr>
        <w:t>11</w:t>
      </w:r>
      <w:r w:rsidRPr="00A17F74">
        <w:rPr>
          <w:rFonts w:ascii="黑体" w:eastAsia="黑体" w:hAnsi="黑体" w:cs="宋体" w:hint="eastAsia"/>
          <w:sz w:val="28"/>
          <w:szCs w:val="28"/>
        </w:rPr>
        <w:t xml:space="preserve">发布              </w:t>
      </w:r>
      <w:r w:rsidR="00CE3CA1">
        <w:rPr>
          <w:rFonts w:ascii="黑体" w:eastAsia="黑体" w:hAnsi="黑体" w:cs="宋体" w:hint="eastAsia"/>
          <w:sz w:val="28"/>
          <w:szCs w:val="28"/>
        </w:rPr>
        <w:t xml:space="preserve">           </w:t>
      </w:r>
      <w:r w:rsidRPr="00A17F74">
        <w:rPr>
          <w:rFonts w:ascii="黑体" w:eastAsia="黑体" w:hAnsi="黑体" w:cs="宋体" w:hint="eastAsia"/>
          <w:sz w:val="28"/>
          <w:szCs w:val="28"/>
        </w:rPr>
        <w:t>20</w:t>
      </w:r>
      <w:r w:rsidR="00CE3CA1">
        <w:rPr>
          <w:rFonts w:ascii="黑体" w:eastAsia="黑体" w:hAnsi="黑体" w:cs="宋体" w:hint="eastAsia"/>
          <w:sz w:val="28"/>
          <w:szCs w:val="28"/>
        </w:rPr>
        <w:t>22</w:t>
      </w:r>
      <w:r w:rsidRPr="00A17F74">
        <w:rPr>
          <w:rFonts w:ascii="黑体" w:eastAsia="黑体" w:hAnsi="黑体" w:cs="宋体" w:hint="eastAsia"/>
          <w:sz w:val="28"/>
          <w:szCs w:val="28"/>
        </w:rPr>
        <w:t>-</w:t>
      </w:r>
      <w:r w:rsidR="00CE3CA1">
        <w:rPr>
          <w:rFonts w:ascii="黑体" w:eastAsia="黑体" w:hAnsi="黑体" w:cs="宋体" w:hint="eastAsia"/>
          <w:sz w:val="28"/>
          <w:szCs w:val="28"/>
        </w:rPr>
        <w:t>04</w:t>
      </w:r>
      <w:r w:rsidRPr="00A17F74">
        <w:rPr>
          <w:rFonts w:ascii="黑体" w:eastAsia="黑体" w:hAnsi="黑体" w:cs="宋体" w:hint="eastAsia"/>
          <w:sz w:val="28"/>
          <w:szCs w:val="28"/>
        </w:rPr>
        <w:t>-</w:t>
      </w:r>
      <w:r w:rsidR="00CE3CA1">
        <w:rPr>
          <w:rFonts w:ascii="黑体" w:eastAsia="黑体" w:hAnsi="黑体" w:cs="宋体" w:hint="eastAsia"/>
          <w:sz w:val="28"/>
          <w:szCs w:val="28"/>
        </w:rPr>
        <w:t>15</w:t>
      </w:r>
      <w:r w:rsidRPr="00A17F74">
        <w:rPr>
          <w:rFonts w:ascii="黑体" w:eastAsia="黑体" w:hAnsi="黑体" w:cs="宋体" w:hint="eastAsia"/>
          <w:sz w:val="28"/>
          <w:szCs w:val="28"/>
        </w:rPr>
        <w:t>实施</w:t>
      </w:r>
    </w:p>
    <w:p w:rsidR="00310CBB" w:rsidRPr="008854AF" w:rsidRDefault="00310CBB" w:rsidP="00310CBB">
      <w:pPr>
        <w:pStyle w:val="11"/>
        <w:spacing w:beforeLines="50" w:before="120" w:afterLines="50" w:after="120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4"/>
          <w:szCs w:val="24"/>
        </w:rPr>
      </w:pPr>
      <w:r>
        <w:rPr>
          <w:rFonts w:ascii="黑体" w:eastAsia="黑体" w:hAnsi="黑体" w:cs="宋体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59FEFE" wp14:editId="639826D2">
                <wp:simplePos x="0" y="0"/>
                <wp:positionH relativeFrom="column">
                  <wp:posOffset>205740</wp:posOffset>
                </wp:positionH>
                <wp:positionV relativeFrom="paragraph">
                  <wp:posOffset>114300</wp:posOffset>
                </wp:positionV>
                <wp:extent cx="4853940" cy="15240"/>
                <wp:effectExtent l="5715" t="5715" r="7620" b="7620"/>
                <wp:wrapNone/>
                <wp:docPr id="3" name="直接箭头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53940" cy="15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3" o:spid="_x0000_s1026" type="#_x0000_t32" style="position:absolute;left:0;text-align:left;margin-left:16.2pt;margin-top:9pt;width:382.2pt;height:1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"/>
            </w:pict>
          </mc:Fallback>
        </mc:AlternateContent>
      </w:r>
    </w:p>
    <w:p w:rsidR="00310CBB" w:rsidRDefault="00310CBB" w:rsidP="00310CBB">
      <w:pPr>
        <w:pStyle w:val="11"/>
        <w:spacing w:beforeLines="50" w:before="120" w:afterLines="50" w:after="12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  <w:r w:rsidRPr="00CE3CA1">
        <w:rPr>
          <w:rFonts w:ascii="华文中宋" w:eastAsia="华文中宋" w:hAnsi="华文中宋" w:cs="宋体" w:hint="eastAsia"/>
          <w:spacing w:val="71"/>
          <w:kern w:val="0"/>
          <w:sz w:val="32"/>
          <w:szCs w:val="32"/>
          <w:fitText w:val="4480" w:id="-1546923776"/>
        </w:rPr>
        <w:t>中国绿色食品发展中</w:t>
      </w:r>
      <w:r w:rsidRPr="00CE3CA1">
        <w:rPr>
          <w:rFonts w:ascii="华文中宋" w:eastAsia="华文中宋" w:hAnsi="华文中宋" w:cs="宋体" w:hint="eastAsia"/>
          <w:spacing w:val="1"/>
          <w:kern w:val="0"/>
          <w:sz w:val="32"/>
          <w:szCs w:val="32"/>
          <w:fitText w:val="4480" w:id="-1546923776"/>
        </w:rPr>
        <w:t>心</w:t>
      </w:r>
      <w:r>
        <w:rPr>
          <w:rFonts w:ascii="华文中宋" w:eastAsia="华文中宋" w:hAnsi="华文中宋" w:cs="宋体" w:hint="eastAsia"/>
          <w:kern w:val="0"/>
          <w:sz w:val="32"/>
          <w:szCs w:val="32"/>
        </w:rPr>
        <w:t xml:space="preserve">  </w:t>
      </w:r>
      <w:r w:rsidRPr="00752654">
        <w:rPr>
          <w:rFonts w:ascii="黑体" w:eastAsia="黑体" w:hAnsi="黑体" w:cs="宋体" w:hint="eastAsia"/>
          <w:sz w:val="28"/>
          <w:szCs w:val="28"/>
        </w:rPr>
        <w:t>发</w:t>
      </w:r>
      <w:r>
        <w:rPr>
          <w:rFonts w:ascii="黑体" w:eastAsia="黑体" w:hAnsi="黑体" w:cs="宋体" w:hint="eastAsia"/>
          <w:sz w:val="28"/>
          <w:szCs w:val="28"/>
        </w:rPr>
        <w:t xml:space="preserve"> </w:t>
      </w:r>
      <w:r w:rsidRPr="00752654">
        <w:rPr>
          <w:rFonts w:ascii="黑体" w:eastAsia="黑体" w:hAnsi="黑体" w:cs="宋体" w:hint="eastAsia"/>
          <w:sz w:val="28"/>
          <w:szCs w:val="28"/>
        </w:rPr>
        <w:t>布</w:t>
      </w:r>
    </w:p>
    <w:p w:rsidR="00310CBB" w:rsidRPr="00752654" w:rsidRDefault="00310CBB" w:rsidP="00310CBB">
      <w:pPr>
        <w:pStyle w:val="11"/>
        <w:spacing w:beforeLines="50" w:before="120" w:afterLines="50" w:after="12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</w:p>
    <w:p w:rsidR="00FE4DA4" w:rsidRDefault="00FE4DA4" w:rsidP="00F55500">
      <w:pPr>
        <w:pStyle w:val="11"/>
        <w:spacing w:beforeLines="50" w:before="120" w:afterLines="50" w:after="120" w:line="400" w:lineRule="atLeast"/>
        <w:ind w:firstLineChars="0" w:firstLine="0"/>
        <w:rPr>
          <w:rFonts w:ascii="宋体"/>
          <w:sz w:val="28"/>
          <w:szCs w:val="28"/>
        </w:rPr>
      </w:pPr>
    </w:p>
    <w:p w:rsidR="00FE4DA4" w:rsidRDefault="00FE4DA4" w:rsidP="00F55500">
      <w:pPr>
        <w:pStyle w:val="11"/>
        <w:spacing w:beforeLines="50" w:before="120" w:afterLines="50" w:after="120" w:line="400" w:lineRule="atLeast"/>
        <w:ind w:left="357" w:firstLineChars="0" w:firstLine="0"/>
        <w:jc w:val="center"/>
        <w:rPr>
          <w:rFonts w:ascii="黑体" w:eastAsia="黑体" w:hAnsi="黑体"/>
          <w:sz w:val="32"/>
          <w:szCs w:val="32"/>
        </w:rPr>
      </w:pPr>
    </w:p>
    <w:p w:rsidR="00FE4DA4" w:rsidRDefault="00B33485" w:rsidP="00F55500">
      <w:pPr>
        <w:pStyle w:val="11"/>
        <w:spacing w:beforeLines="50" w:before="120" w:afterLines="50" w:after="120" w:line="400" w:lineRule="atLeast"/>
        <w:ind w:left="357" w:firstLineChars="0" w:firstLine="0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前</w:t>
      </w:r>
      <w:r w:rsidR="00A63207">
        <w:rPr>
          <w:rFonts w:ascii="黑体" w:eastAsia="黑体" w:hAnsi="黑体" w:cs="黑体" w:hint="eastAsia"/>
          <w:sz w:val="32"/>
          <w:szCs w:val="32"/>
        </w:rPr>
        <w:t xml:space="preserve"> </w:t>
      </w:r>
      <w:r>
        <w:rPr>
          <w:rFonts w:ascii="黑体" w:eastAsia="黑体" w:hAnsi="黑体" w:cs="黑体" w:hint="eastAsia"/>
          <w:sz w:val="32"/>
          <w:szCs w:val="32"/>
        </w:rPr>
        <w:t>言</w:t>
      </w:r>
    </w:p>
    <w:p w:rsidR="00FE4DA4" w:rsidRDefault="00FE4DA4" w:rsidP="00F55500">
      <w:pPr>
        <w:pStyle w:val="11"/>
        <w:spacing w:beforeLines="50" w:before="120" w:afterLines="50" w:after="120" w:line="400" w:lineRule="atLeast"/>
        <w:ind w:left="357" w:firstLineChars="0" w:firstLine="0"/>
        <w:jc w:val="center"/>
        <w:rPr>
          <w:rFonts w:ascii="黑体" w:eastAsia="黑体" w:hAnsi="黑体"/>
          <w:sz w:val="32"/>
          <w:szCs w:val="32"/>
        </w:rPr>
      </w:pPr>
    </w:p>
    <w:p w:rsidR="00FE4DA4" w:rsidRDefault="00FE4DA4" w:rsidP="00F55500">
      <w:pPr>
        <w:pStyle w:val="11"/>
        <w:spacing w:beforeLines="50" w:before="120" w:afterLines="50" w:after="120" w:line="400" w:lineRule="atLeast"/>
        <w:ind w:left="357" w:firstLineChars="0" w:firstLine="0"/>
        <w:jc w:val="center"/>
        <w:rPr>
          <w:rFonts w:ascii="黑体" w:eastAsia="黑体" w:hAnsi="黑体"/>
          <w:sz w:val="32"/>
          <w:szCs w:val="32"/>
        </w:rPr>
      </w:pPr>
    </w:p>
    <w:p w:rsidR="00FE4DA4" w:rsidRDefault="00B33485">
      <w:pPr>
        <w:spacing w:line="360" w:lineRule="exact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本规程由中国绿色食品发展中心提出并归口。</w:t>
      </w:r>
    </w:p>
    <w:p w:rsidR="00FE4DA4" w:rsidRDefault="00B33485">
      <w:pPr>
        <w:spacing w:line="360" w:lineRule="exact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本规程起草单位：</w:t>
      </w:r>
      <w:r w:rsidR="00F32343">
        <w:rPr>
          <w:rFonts w:ascii="Times New Roman" w:hAnsi="Times New Roman" w:cs="宋体" w:hint="eastAsia"/>
        </w:rPr>
        <w:t>山东</w:t>
      </w:r>
      <w:r>
        <w:rPr>
          <w:rFonts w:ascii="Times New Roman" w:hAnsi="Times New Roman" w:cs="宋体" w:hint="eastAsia"/>
        </w:rPr>
        <w:t>省农业科学院农业质量标准与检测技术研究所、</w:t>
      </w:r>
      <w:r w:rsidR="00F55500">
        <w:rPr>
          <w:rFonts w:hAnsi="宋体" w:cs="宋体" w:hint="eastAsia"/>
        </w:rPr>
        <w:t>中国绿色食品发展中心、</w:t>
      </w:r>
      <w:r w:rsidR="004B54BE">
        <w:rPr>
          <w:rFonts w:ascii="Times New Roman" w:hAnsi="Times New Roman" w:cs="宋体" w:hint="eastAsia"/>
        </w:rPr>
        <w:t>兰陵</w:t>
      </w:r>
      <w:r w:rsidR="00C72706">
        <w:rPr>
          <w:rFonts w:ascii="Times New Roman" w:hAnsi="Times New Roman" w:cs="宋体" w:hint="eastAsia"/>
        </w:rPr>
        <w:t>县生态农业发展中心、</w:t>
      </w:r>
      <w:r w:rsidR="00CC256F">
        <w:rPr>
          <w:rFonts w:ascii="Times New Roman" w:hAnsi="Times New Roman" w:cs="宋体" w:hint="eastAsia"/>
        </w:rPr>
        <w:t>莱西市农业农村局、</w:t>
      </w:r>
      <w:r w:rsidR="00EA1DF5">
        <w:rPr>
          <w:rFonts w:ascii="Times New Roman" w:hAnsi="Times New Roman" w:cs="宋体" w:hint="eastAsia"/>
        </w:rPr>
        <w:t>河北</w:t>
      </w:r>
      <w:r w:rsidR="00736E1D">
        <w:rPr>
          <w:rFonts w:ascii="Times New Roman" w:hAnsi="Times New Roman" w:cs="宋体" w:hint="eastAsia"/>
        </w:rPr>
        <w:t>省</w:t>
      </w:r>
      <w:r w:rsidR="00EA1DF5">
        <w:rPr>
          <w:rFonts w:ascii="Times New Roman" w:hAnsi="Times New Roman" w:cs="宋体" w:hint="eastAsia"/>
        </w:rPr>
        <w:t>农业科学院、</w:t>
      </w:r>
      <w:r w:rsidR="005B3924">
        <w:rPr>
          <w:rFonts w:ascii="Times New Roman" w:hAnsi="Times New Roman" w:cs="宋体" w:hint="eastAsia"/>
        </w:rPr>
        <w:t>河南商丘市农林科学院、</w:t>
      </w:r>
      <w:r w:rsidR="00CC256F">
        <w:rPr>
          <w:rFonts w:ascii="Times New Roman" w:hAnsi="Times New Roman" w:cs="宋体" w:hint="eastAsia"/>
        </w:rPr>
        <w:t>山东农业大学、</w:t>
      </w:r>
      <w:r w:rsidR="00EA1DF5">
        <w:rPr>
          <w:rFonts w:ascii="Times New Roman" w:hAnsi="Times New Roman" w:cs="宋体" w:hint="eastAsia"/>
        </w:rPr>
        <w:t>山东省绿色食品发展中心</w:t>
      </w:r>
      <w:r w:rsidR="00310CBB">
        <w:rPr>
          <w:rFonts w:ascii="Times New Roman" w:hAnsi="Times New Roman" w:cs="宋体" w:hint="eastAsia"/>
        </w:rPr>
        <w:t>、河北省农产品质</w:t>
      </w:r>
      <w:proofErr w:type="gramStart"/>
      <w:r w:rsidR="00310CBB">
        <w:rPr>
          <w:rFonts w:ascii="Times New Roman" w:hAnsi="Times New Roman" w:cs="宋体" w:hint="eastAsia"/>
        </w:rPr>
        <w:t>量安全</w:t>
      </w:r>
      <w:proofErr w:type="gramEnd"/>
      <w:r w:rsidR="00310CBB">
        <w:rPr>
          <w:rFonts w:ascii="Times New Roman" w:hAnsi="Times New Roman" w:cs="宋体" w:hint="eastAsia"/>
        </w:rPr>
        <w:t>中心、河南省绿色食品发展中心。</w:t>
      </w:r>
    </w:p>
    <w:p w:rsidR="00FE4DA4" w:rsidRDefault="00B33485">
      <w:pPr>
        <w:spacing w:line="360" w:lineRule="exact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本规程主要起草人：</w:t>
      </w:r>
      <w:r w:rsidR="00303621">
        <w:rPr>
          <w:rFonts w:ascii="Times New Roman" w:hAnsi="Times New Roman" w:cs="宋体" w:hint="eastAsia"/>
        </w:rPr>
        <w:t>张红</w:t>
      </w:r>
      <w:r w:rsidR="005B3924">
        <w:rPr>
          <w:rFonts w:ascii="Times New Roman" w:hAnsi="Times New Roman" w:cs="宋体" w:hint="eastAsia"/>
        </w:rPr>
        <w:t>、</w:t>
      </w:r>
      <w:r w:rsidR="00C72706">
        <w:rPr>
          <w:rFonts w:ascii="Times New Roman" w:hAnsi="Times New Roman" w:cs="宋体" w:hint="eastAsia"/>
        </w:rPr>
        <w:t>胡树雷</w:t>
      </w:r>
      <w:r w:rsidR="004B54BE">
        <w:rPr>
          <w:rFonts w:ascii="Times New Roman" w:hAnsi="Times New Roman" w:cs="宋体" w:hint="eastAsia"/>
        </w:rPr>
        <w:t>、</w:t>
      </w:r>
      <w:r w:rsidR="00C72706">
        <w:rPr>
          <w:rFonts w:ascii="Times New Roman" w:hAnsi="Times New Roman" w:cs="宋体" w:hint="eastAsia"/>
        </w:rPr>
        <w:t>迟瑞苹</w:t>
      </w:r>
      <w:r w:rsidR="004B54BE">
        <w:rPr>
          <w:rFonts w:ascii="Times New Roman" w:hAnsi="Times New Roman" w:cs="宋体" w:hint="eastAsia"/>
        </w:rPr>
        <w:t>、</w:t>
      </w:r>
      <w:r w:rsidR="00CC256F">
        <w:rPr>
          <w:rFonts w:ascii="Times New Roman" w:hAnsi="Times New Roman" w:cs="宋体" w:hint="eastAsia"/>
        </w:rPr>
        <w:t>邓立刚、</w:t>
      </w:r>
      <w:r w:rsidR="004B54BE">
        <w:rPr>
          <w:rFonts w:ascii="Times New Roman" w:hAnsi="Times New Roman" w:cs="宋体" w:hint="eastAsia"/>
        </w:rPr>
        <w:t>张丙春、</w:t>
      </w:r>
      <w:r w:rsidR="00736E1D">
        <w:rPr>
          <w:rFonts w:ascii="Times New Roman" w:hAnsi="Times New Roman" w:cs="宋体" w:hint="eastAsia"/>
        </w:rPr>
        <w:t>万春燕、</w:t>
      </w:r>
      <w:r w:rsidR="004B54BE">
        <w:rPr>
          <w:rFonts w:ascii="Times New Roman" w:hAnsi="Times New Roman" w:cs="宋体" w:hint="eastAsia"/>
        </w:rPr>
        <w:t>岳晖</w:t>
      </w:r>
      <w:r w:rsidR="00DA54F0">
        <w:rPr>
          <w:rFonts w:ascii="Times New Roman" w:hAnsi="Times New Roman" w:cs="宋体" w:hint="eastAsia"/>
        </w:rPr>
        <w:t>、</w:t>
      </w:r>
      <w:r w:rsidR="00736E1D">
        <w:rPr>
          <w:rFonts w:ascii="Times New Roman" w:hAnsi="Times New Roman" w:cs="宋体" w:hint="eastAsia"/>
        </w:rPr>
        <w:t>杜红霞、</w:t>
      </w:r>
      <w:r w:rsidR="00CC256F">
        <w:rPr>
          <w:rFonts w:ascii="Times New Roman" w:hAnsi="Times New Roman" w:cs="宋体" w:hint="eastAsia"/>
        </w:rPr>
        <w:t>丁敏、</w:t>
      </w:r>
      <w:r w:rsidR="005B3924">
        <w:rPr>
          <w:rFonts w:ascii="Times New Roman" w:hAnsi="Times New Roman" w:cs="宋体" w:hint="eastAsia"/>
        </w:rPr>
        <w:t>刘学锋、</w:t>
      </w:r>
      <w:r w:rsidR="00CC256F">
        <w:rPr>
          <w:rFonts w:ascii="Times New Roman" w:hAnsi="Times New Roman" w:cs="宋体" w:hint="eastAsia"/>
        </w:rPr>
        <w:t>张宪、</w:t>
      </w:r>
      <w:r w:rsidR="00EA1DF5">
        <w:rPr>
          <w:rFonts w:ascii="Times New Roman" w:hAnsi="Times New Roman" w:cs="宋体" w:hint="eastAsia"/>
        </w:rPr>
        <w:t>何丽军</w:t>
      </w:r>
      <w:r w:rsidR="005B3924">
        <w:rPr>
          <w:rFonts w:ascii="Times New Roman" w:hAnsi="Times New Roman" w:cs="宋体" w:hint="eastAsia"/>
        </w:rPr>
        <w:t>、</w:t>
      </w:r>
      <w:r w:rsidR="008A4C08">
        <w:rPr>
          <w:rFonts w:ascii="Times New Roman" w:hAnsi="Times New Roman" w:cs="宋体" w:hint="eastAsia"/>
        </w:rPr>
        <w:t>高明秀、</w:t>
      </w:r>
      <w:r w:rsidR="005B3924">
        <w:rPr>
          <w:rFonts w:ascii="Times New Roman" w:hAnsi="Times New Roman" w:cs="宋体" w:hint="eastAsia"/>
        </w:rPr>
        <w:t>陈昆</w:t>
      </w:r>
      <w:r w:rsidR="00310CBB">
        <w:rPr>
          <w:rFonts w:ascii="Times New Roman" w:hAnsi="Times New Roman" w:cs="宋体" w:hint="eastAsia"/>
        </w:rPr>
        <w:t>、尤帅、樊恒明</w:t>
      </w:r>
      <w:r>
        <w:rPr>
          <w:rFonts w:ascii="Times New Roman" w:hAnsi="Times New Roman" w:cs="宋体" w:hint="eastAsia"/>
        </w:rPr>
        <w:t>。</w:t>
      </w:r>
    </w:p>
    <w:p w:rsidR="00FE4DA4" w:rsidRDefault="00FE4DA4">
      <w:pPr>
        <w:spacing w:line="360" w:lineRule="auto"/>
        <w:jc w:val="center"/>
        <w:rPr>
          <w:rFonts w:ascii="Times New Roman" w:eastAsia="黑体" w:hAnsi="Times New Roman" w:cs="Times New Roman"/>
          <w:sz w:val="32"/>
          <w:szCs w:val="32"/>
        </w:rPr>
        <w:sectPr w:rsidR="00FE4DA4">
          <w:footerReference w:type="default" r:id="rId10"/>
          <w:pgSz w:w="11910" w:h="16840"/>
          <w:pgMar w:top="1440" w:right="1800" w:bottom="1440" w:left="1800" w:header="1448" w:footer="1141" w:gutter="0"/>
          <w:pgNumType w:fmt="upperRoman" w:start="1"/>
          <w:cols w:space="720"/>
          <w:docGrid w:linePitch="286"/>
        </w:sectPr>
      </w:pPr>
    </w:p>
    <w:p w:rsidR="00FE4DA4" w:rsidRDefault="00E30C9E">
      <w:pPr>
        <w:spacing w:line="360" w:lineRule="auto"/>
        <w:jc w:val="center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黑体" w:hint="eastAsia"/>
          <w:sz w:val="32"/>
          <w:szCs w:val="32"/>
        </w:rPr>
        <w:lastRenderedPageBreak/>
        <w:t>华北平原</w:t>
      </w:r>
      <w:r w:rsidR="004F080E">
        <w:rPr>
          <w:rFonts w:ascii="Times New Roman" w:eastAsia="黑体" w:hAnsi="Times New Roman" w:cs="黑体" w:hint="eastAsia"/>
          <w:sz w:val="32"/>
          <w:szCs w:val="32"/>
        </w:rPr>
        <w:t>地区</w:t>
      </w:r>
    </w:p>
    <w:p w:rsidR="00FE4DA4" w:rsidRDefault="00B33485">
      <w:pPr>
        <w:spacing w:line="360" w:lineRule="auto"/>
        <w:jc w:val="center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黑体" w:hint="eastAsia"/>
          <w:sz w:val="32"/>
          <w:szCs w:val="32"/>
        </w:rPr>
        <w:t>绿色食品</w:t>
      </w:r>
      <w:r w:rsidR="00E30C9E">
        <w:rPr>
          <w:rFonts w:ascii="Times New Roman" w:eastAsia="黑体" w:hAnsi="Times New Roman" w:cs="黑体" w:hint="eastAsia"/>
          <w:sz w:val="32"/>
          <w:szCs w:val="32"/>
        </w:rPr>
        <w:t>生姜</w:t>
      </w:r>
      <w:r>
        <w:rPr>
          <w:rFonts w:ascii="Times New Roman" w:eastAsia="黑体" w:hAnsi="Times New Roman" w:cs="黑体" w:hint="eastAsia"/>
          <w:sz w:val="32"/>
          <w:szCs w:val="32"/>
        </w:rPr>
        <w:t>生产操作规程</w:t>
      </w:r>
    </w:p>
    <w:p w:rsidR="00FE4DA4" w:rsidRDefault="00B33485" w:rsidP="00F55500">
      <w:pPr>
        <w:spacing w:beforeLines="100" w:before="240" w:afterLines="100" w:after="240" w:line="360" w:lineRule="exact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/>
        </w:rPr>
        <w:t>1</w:t>
      </w:r>
      <w:r>
        <w:rPr>
          <w:rFonts w:ascii="Times New Roman" w:eastAsia="黑体" w:hAnsi="Times New Roman" w:cs="黑体" w:hint="eastAsia"/>
        </w:rPr>
        <w:t>范围</w:t>
      </w:r>
    </w:p>
    <w:p w:rsidR="00FE4DA4" w:rsidRDefault="00B33485">
      <w:pPr>
        <w:spacing w:line="360" w:lineRule="exact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本规程规定了</w:t>
      </w:r>
      <w:r w:rsidR="00FE72D2">
        <w:rPr>
          <w:rFonts w:ascii="Times New Roman" w:hAnsi="Times New Roman" w:cs="宋体" w:hint="eastAsia"/>
        </w:rPr>
        <w:t>华北平原</w:t>
      </w:r>
      <w:r>
        <w:rPr>
          <w:rFonts w:ascii="Times New Roman" w:hAnsi="Times New Roman" w:cs="宋体" w:hint="eastAsia"/>
        </w:rPr>
        <w:t>地区绿色食品</w:t>
      </w:r>
      <w:r w:rsidR="00FE72D2">
        <w:rPr>
          <w:rFonts w:ascii="Times New Roman" w:hAnsi="Times New Roman" w:cs="宋体" w:hint="eastAsia"/>
        </w:rPr>
        <w:t>生姜</w:t>
      </w:r>
      <w:r w:rsidR="003607B8">
        <w:rPr>
          <w:rFonts w:ascii="Times New Roman" w:hAnsi="Times New Roman" w:cs="宋体" w:hint="eastAsia"/>
        </w:rPr>
        <w:t>生产</w:t>
      </w:r>
      <w:r>
        <w:rPr>
          <w:rFonts w:ascii="Times New Roman" w:hAnsi="Times New Roman" w:cs="宋体" w:hint="eastAsia"/>
        </w:rPr>
        <w:t>的产地环境、</w:t>
      </w:r>
      <w:r w:rsidR="003607B8">
        <w:rPr>
          <w:rFonts w:ascii="Times New Roman" w:hAnsi="Times New Roman" w:cs="宋体" w:hint="eastAsia"/>
        </w:rPr>
        <w:t>品种</w:t>
      </w:r>
      <w:r>
        <w:rPr>
          <w:rFonts w:ascii="Times New Roman" w:hAnsi="Times New Roman" w:cs="宋体" w:hint="eastAsia"/>
        </w:rPr>
        <w:t>选择、</w:t>
      </w:r>
      <w:r w:rsidR="003607B8">
        <w:rPr>
          <w:rFonts w:ascii="Times New Roman" w:hAnsi="Times New Roman" w:cs="宋体" w:hint="eastAsia"/>
        </w:rPr>
        <w:t>种</w:t>
      </w:r>
      <w:r w:rsidR="00610B30">
        <w:rPr>
          <w:rFonts w:ascii="Times New Roman" w:hAnsi="Times New Roman" w:cs="宋体" w:hint="eastAsia"/>
        </w:rPr>
        <w:t>姜</w:t>
      </w:r>
      <w:r w:rsidR="003607B8">
        <w:rPr>
          <w:rFonts w:ascii="Times New Roman" w:hAnsi="Times New Roman" w:cs="宋体" w:hint="eastAsia"/>
        </w:rPr>
        <w:t>处理、</w:t>
      </w:r>
      <w:r>
        <w:rPr>
          <w:rFonts w:ascii="Times New Roman" w:hAnsi="Times New Roman" w:cs="宋体" w:hint="eastAsia"/>
        </w:rPr>
        <w:t>整地、</w:t>
      </w:r>
      <w:r w:rsidR="00610B30">
        <w:rPr>
          <w:rFonts w:ascii="Times New Roman" w:hAnsi="Times New Roman" w:cs="宋体" w:hint="eastAsia"/>
        </w:rPr>
        <w:t>播种</w:t>
      </w:r>
      <w:r>
        <w:rPr>
          <w:rFonts w:ascii="Times New Roman" w:hAnsi="Times New Roman" w:cs="宋体" w:hint="eastAsia"/>
        </w:rPr>
        <w:t>、田间管理、采收、</w:t>
      </w:r>
      <w:r w:rsidR="003607B8">
        <w:rPr>
          <w:rFonts w:ascii="Times New Roman" w:hAnsi="Times New Roman" w:cs="宋体" w:hint="eastAsia"/>
        </w:rPr>
        <w:t>生产废弃物处理</w:t>
      </w:r>
      <w:r w:rsidR="00610B30">
        <w:rPr>
          <w:rFonts w:ascii="Times New Roman" w:hAnsi="Times New Roman" w:cs="宋体" w:hint="eastAsia"/>
        </w:rPr>
        <w:t>、分级包装、</w:t>
      </w:r>
      <w:r w:rsidR="00D32A29">
        <w:rPr>
          <w:rFonts w:ascii="Times New Roman" w:hAnsi="Times New Roman" w:cs="宋体" w:hint="eastAsia"/>
        </w:rPr>
        <w:t>储藏</w:t>
      </w:r>
      <w:r w:rsidR="00610B30">
        <w:rPr>
          <w:rFonts w:ascii="Times New Roman" w:hAnsi="Times New Roman" w:cs="宋体" w:hint="eastAsia"/>
        </w:rPr>
        <w:t>运输</w:t>
      </w:r>
      <w:r w:rsidR="003607B8">
        <w:rPr>
          <w:rFonts w:ascii="Times New Roman" w:hAnsi="Times New Roman" w:cs="宋体" w:hint="eastAsia"/>
        </w:rPr>
        <w:t>和</w:t>
      </w:r>
      <w:r>
        <w:rPr>
          <w:rFonts w:ascii="Times New Roman" w:hAnsi="Times New Roman" w:cs="宋体" w:hint="eastAsia"/>
        </w:rPr>
        <w:t>生产档案管理</w:t>
      </w:r>
      <w:r w:rsidR="003607B8">
        <w:rPr>
          <w:rFonts w:ascii="Times New Roman" w:hAnsi="Times New Roman" w:cs="宋体" w:hint="eastAsia"/>
        </w:rPr>
        <w:t>等</w:t>
      </w:r>
      <w:r>
        <w:rPr>
          <w:rFonts w:ascii="Times New Roman" w:hAnsi="Times New Roman" w:cs="宋体" w:hint="eastAsia"/>
        </w:rPr>
        <w:t>。</w:t>
      </w:r>
    </w:p>
    <w:p w:rsidR="00FE4DA4" w:rsidRDefault="00B33485">
      <w:pPr>
        <w:spacing w:line="360" w:lineRule="exact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本规程适用于</w:t>
      </w:r>
      <w:r w:rsidR="0004115C" w:rsidRPr="0004115C">
        <w:rPr>
          <w:rFonts w:ascii="Times New Roman" w:hAnsi="Times New Roman" w:cs="宋体" w:hint="eastAsia"/>
        </w:rPr>
        <w:t>河北、山东、河南</w:t>
      </w:r>
      <w:r>
        <w:rPr>
          <w:rFonts w:ascii="Times New Roman" w:hAnsi="Times New Roman" w:cs="宋体" w:hint="eastAsia"/>
        </w:rPr>
        <w:t>的绿色食品</w:t>
      </w:r>
      <w:r w:rsidR="00B62630">
        <w:rPr>
          <w:rFonts w:ascii="Times New Roman" w:hAnsi="Times New Roman" w:cs="宋体" w:hint="eastAsia"/>
        </w:rPr>
        <w:t>生姜</w:t>
      </w:r>
      <w:r>
        <w:rPr>
          <w:rFonts w:ascii="Times New Roman" w:hAnsi="Times New Roman" w:cs="宋体" w:hint="eastAsia"/>
        </w:rPr>
        <w:t>生产。</w:t>
      </w:r>
    </w:p>
    <w:p w:rsidR="00FE4DA4" w:rsidRDefault="00B33485" w:rsidP="00F55500">
      <w:pPr>
        <w:spacing w:beforeLines="100" w:before="240" w:afterLines="100" w:after="240" w:line="360" w:lineRule="exact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/>
        </w:rPr>
        <w:t>2</w:t>
      </w:r>
      <w:r>
        <w:rPr>
          <w:rFonts w:ascii="Times New Roman" w:eastAsia="黑体" w:hAnsi="Times New Roman" w:cs="黑体" w:hint="eastAsia"/>
        </w:rPr>
        <w:t>规范性引用文件</w:t>
      </w:r>
    </w:p>
    <w:p w:rsidR="00FE4DA4" w:rsidRDefault="00B33485">
      <w:pPr>
        <w:spacing w:line="360" w:lineRule="exact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下列文件</w:t>
      </w:r>
      <w:r w:rsidR="00356B45">
        <w:rPr>
          <w:rFonts w:ascii="Times New Roman" w:hAnsi="Times New Roman" w:cs="宋体" w:hint="eastAsia"/>
        </w:rPr>
        <w:t>中的内容通过文中的规范性引用而构成本</w:t>
      </w:r>
      <w:r>
        <w:rPr>
          <w:rFonts w:ascii="Times New Roman" w:hAnsi="Times New Roman" w:cs="宋体" w:hint="eastAsia"/>
        </w:rPr>
        <w:t>文件必不可少的</w:t>
      </w:r>
      <w:r w:rsidR="00356B45">
        <w:rPr>
          <w:rFonts w:ascii="Times New Roman" w:hAnsi="Times New Roman" w:cs="宋体" w:hint="eastAsia"/>
        </w:rPr>
        <w:t>条款</w:t>
      </w:r>
      <w:r>
        <w:rPr>
          <w:rFonts w:ascii="Times New Roman" w:hAnsi="Times New Roman" w:cs="宋体" w:hint="eastAsia"/>
        </w:rPr>
        <w:t>。</w:t>
      </w:r>
      <w:r w:rsidR="00356B45">
        <w:rPr>
          <w:rFonts w:ascii="Times New Roman" w:hAnsi="Times New Roman" w:cs="宋体" w:hint="eastAsia"/>
        </w:rPr>
        <w:t>其中，</w:t>
      </w:r>
      <w:r>
        <w:rPr>
          <w:rFonts w:ascii="Times New Roman" w:hAnsi="Times New Roman" w:cs="宋体" w:hint="eastAsia"/>
        </w:rPr>
        <w:t>注日期的引用文件，仅</w:t>
      </w:r>
      <w:r w:rsidR="00356B45">
        <w:rPr>
          <w:rFonts w:ascii="Times New Roman" w:hAnsi="Times New Roman" w:cs="宋体" w:hint="eastAsia"/>
        </w:rPr>
        <w:t>该</w:t>
      </w:r>
      <w:r>
        <w:rPr>
          <w:rFonts w:ascii="Times New Roman" w:hAnsi="Times New Roman" w:cs="宋体" w:hint="eastAsia"/>
        </w:rPr>
        <w:t>日期</w:t>
      </w:r>
      <w:r w:rsidR="00356B45">
        <w:rPr>
          <w:rFonts w:ascii="Times New Roman" w:hAnsi="Times New Roman" w:cs="宋体" w:hint="eastAsia"/>
        </w:rPr>
        <w:t>对应</w:t>
      </w:r>
      <w:r>
        <w:rPr>
          <w:rFonts w:ascii="Times New Roman" w:hAnsi="Times New Roman" w:cs="宋体" w:hint="eastAsia"/>
        </w:rPr>
        <w:t>的版本适用于本文件</w:t>
      </w:r>
      <w:r w:rsidR="00356B45">
        <w:rPr>
          <w:rFonts w:ascii="Times New Roman" w:hAnsi="Times New Roman" w:cs="宋体" w:hint="eastAsia"/>
        </w:rPr>
        <w:t>；</w:t>
      </w:r>
      <w:r>
        <w:rPr>
          <w:rFonts w:ascii="Times New Roman" w:hAnsi="Times New Roman" w:cs="宋体" w:hint="eastAsia"/>
        </w:rPr>
        <w:t>不注日期的引用文件，其最新版本（包括所有的修改单）适用于本文件。</w:t>
      </w:r>
    </w:p>
    <w:p w:rsidR="00FE4DA4" w:rsidRDefault="00B33485" w:rsidP="003829AC">
      <w:pPr>
        <w:spacing w:line="360" w:lineRule="exact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NY/T391</w:t>
      </w:r>
      <w:r w:rsidRPr="003829AC">
        <w:rPr>
          <w:rFonts w:ascii="Times New Roman" w:hAnsi="Times New Roman" w:cs="Times New Roman" w:hint="eastAsia"/>
        </w:rPr>
        <w:t>绿色食品产地环境质量</w:t>
      </w:r>
    </w:p>
    <w:p w:rsidR="00FE4DA4" w:rsidRDefault="00B33485">
      <w:pPr>
        <w:spacing w:line="360" w:lineRule="exact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NY/T393</w:t>
      </w:r>
      <w:r>
        <w:rPr>
          <w:rFonts w:ascii="Times New Roman" w:hAnsi="Times New Roman" w:cs="宋体" w:hint="eastAsia"/>
        </w:rPr>
        <w:t>绿色食品农药使用准则</w:t>
      </w:r>
    </w:p>
    <w:p w:rsidR="00FE4DA4" w:rsidRDefault="00B33485" w:rsidP="00401D79">
      <w:pPr>
        <w:spacing w:line="360" w:lineRule="exact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NY/T394</w:t>
      </w:r>
      <w:r>
        <w:rPr>
          <w:rFonts w:ascii="Times New Roman" w:hAnsi="Times New Roman" w:cs="宋体" w:hint="eastAsia"/>
        </w:rPr>
        <w:t>绿色食品肥料使用准则</w:t>
      </w:r>
    </w:p>
    <w:p w:rsidR="00FE4DA4" w:rsidRDefault="00B33485">
      <w:pPr>
        <w:spacing w:line="360" w:lineRule="exact"/>
        <w:ind w:firstLineChars="200" w:firstLine="420"/>
        <w:rPr>
          <w:rFonts w:ascii="Times New Roman" w:hAnsi="Times New Roman" w:cs="宋体"/>
        </w:rPr>
      </w:pPr>
      <w:r>
        <w:rPr>
          <w:rFonts w:ascii="Times New Roman" w:hAnsi="Times New Roman" w:cs="Times New Roman"/>
        </w:rPr>
        <w:t>NY/T658</w:t>
      </w:r>
      <w:r>
        <w:rPr>
          <w:rFonts w:ascii="Times New Roman" w:hAnsi="Times New Roman" w:cs="宋体" w:hint="eastAsia"/>
        </w:rPr>
        <w:t>绿色食品包装通用准则</w:t>
      </w:r>
    </w:p>
    <w:p w:rsidR="00275DD4" w:rsidRDefault="00B33485" w:rsidP="00275DD4">
      <w:pPr>
        <w:spacing w:line="360" w:lineRule="exact"/>
        <w:ind w:firstLineChars="200" w:firstLine="420"/>
        <w:rPr>
          <w:rFonts w:ascii="Times New Roman" w:hAnsi="Times New Roman" w:cs="宋体"/>
        </w:rPr>
      </w:pPr>
      <w:r>
        <w:rPr>
          <w:rFonts w:ascii="Times New Roman" w:hAnsi="Times New Roman" w:cs="Times New Roman"/>
        </w:rPr>
        <w:t>NY/T1056</w:t>
      </w:r>
      <w:r>
        <w:rPr>
          <w:rFonts w:ascii="Times New Roman" w:hAnsi="Times New Roman" w:cs="宋体" w:hint="eastAsia"/>
        </w:rPr>
        <w:t>绿色食品</w:t>
      </w:r>
      <w:r w:rsidR="00D32A29">
        <w:rPr>
          <w:rFonts w:ascii="Times New Roman" w:hAnsi="Times New Roman" w:cs="宋体" w:hint="eastAsia"/>
        </w:rPr>
        <w:t>储藏</w:t>
      </w:r>
      <w:r>
        <w:rPr>
          <w:rFonts w:ascii="Times New Roman" w:hAnsi="Times New Roman" w:cs="宋体" w:hint="eastAsia"/>
        </w:rPr>
        <w:t>运输准则</w:t>
      </w:r>
    </w:p>
    <w:p w:rsidR="00275DD4" w:rsidRDefault="00275DD4" w:rsidP="00275DD4">
      <w:pPr>
        <w:spacing w:line="360" w:lineRule="exact"/>
        <w:ind w:firstLineChars="200" w:firstLine="420"/>
        <w:rPr>
          <w:rFonts w:ascii="Times New Roman" w:hAnsi="Times New Roman" w:cs="Times New Roman"/>
        </w:rPr>
      </w:pPr>
      <w:r w:rsidRPr="00E337FE">
        <w:rPr>
          <w:rFonts w:ascii="Times New Roman" w:hAnsi="Times New Roman" w:cs="Times New Roman" w:hint="eastAsia"/>
        </w:rPr>
        <w:t>NY/T</w:t>
      </w:r>
      <w:r>
        <w:rPr>
          <w:rFonts w:ascii="Times New Roman" w:hAnsi="Times New Roman" w:cs="Times New Roman" w:hint="eastAsia"/>
        </w:rPr>
        <w:t>2376</w:t>
      </w:r>
      <w:r>
        <w:rPr>
          <w:rFonts w:ascii="Times New Roman" w:hAnsi="Times New Roman" w:cs="Times New Roman" w:hint="eastAsia"/>
        </w:rPr>
        <w:t>农产品等级规格姜</w:t>
      </w:r>
    </w:p>
    <w:p w:rsidR="00FE4DA4" w:rsidRDefault="00FE4DA4">
      <w:pPr>
        <w:spacing w:line="360" w:lineRule="exact"/>
        <w:ind w:firstLineChars="200" w:firstLine="420"/>
        <w:rPr>
          <w:rFonts w:ascii="Times New Roman" w:hAnsi="Times New Roman" w:cs="Times New Roman"/>
        </w:rPr>
      </w:pPr>
    </w:p>
    <w:p w:rsidR="00FE4DA4" w:rsidRDefault="00B33485" w:rsidP="00F55500">
      <w:pPr>
        <w:spacing w:beforeLines="100" w:before="240" w:afterLines="100" w:after="240" w:line="360" w:lineRule="exact"/>
        <w:rPr>
          <w:rFonts w:ascii="Times New Roman" w:eastAsia="黑体" w:hAnsi="Times New Roman" w:cs="Times New Roman"/>
        </w:rPr>
      </w:pPr>
      <w:r>
        <w:rPr>
          <w:rFonts w:ascii="Times New Roman" w:hAnsi="Times New Roman" w:cs="Times New Roman"/>
        </w:rPr>
        <w:t>3</w:t>
      </w:r>
      <w:r>
        <w:rPr>
          <w:rFonts w:ascii="Times New Roman" w:eastAsia="黑体" w:hAnsi="Times New Roman" w:cs="黑体" w:hint="eastAsia"/>
        </w:rPr>
        <w:t>产地环境</w:t>
      </w:r>
    </w:p>
    <w:p w:rsidR="00DC3D60" w:rsidRDefault="00B33485">
      <w:pPr>
        <w:spacing w:line="360" w:lineRule="exact"/>
        <w:ind w:firstLineChars="200" w:firstLine="420"/>
        <w:rPr>
          <w:rFonts w:ascii="Times New Roman" w:hAnsi="Times New Roman" w:cs="宋体"/>
        </w:rPr>
      </w:pPr>
      <w:r>
        <w:rPr>
          <w:rFonts w:ascii="Times New Roman" w:hAnsi="Times New Roman" w:cs="宋体" w:hint="eastAsia"/>
        </w:rPr>
        <w:t>产地环境应符合</w:t>
      </w:r>
      <w:r>
        <w:rPr>
          <w:rFonts w:ascii="Times New Roman" w:hAnsi="Times New Roman" w:cs="Times New Roman"/>
        </w:rPr>
        <w:t>NY/T391</w:t>
      </w:r>
      <w:r>
        <w:rPr>
          <w:rFonts w:ascii="Times New Roman" w:hAnsi="Times New Roman" w:cs="宋体" w:hint="eastAsia"/>
        </w:rPr>
        <w:t>的规定。</w:t>
      </w:r>
      <w:r w:rsidR="00356B45">
        <w:rPr>
          <w:rFonts w:ascii="Times New Roman" w:hAnsi="Times New Roman" w:cs="宋体" w:hint="eastAsia"/>
        </w:rPr>
        <w:t>基地</w:t>
      </w:r>
      <w:r>
        <w:rPr>
          <w:rFonts w:ascii="Times New Roman" w:hAnsi="Times New Roman" w:cs="宋体" w:hint="eastAsia"/>
        </w:rPr>
        <w:t>应选</w:t>
      </w:r>
      <w:r w:rsidR="002E2B90">
        <w:rPr>
          <w:rFonts w:ascii="Times New Roman" w:hAnsi="Times New Roman" w:cs="宋体" w:hint="eastAsia"/>
        </w:rPr>
        <w:t>在远离城市、工矿区及主要</w:t>
      </w:r>
      <w:r w:rsidR="00CC15CD">
        <w:rPr>
          <w:rFonts w:ascii="Times New Roman" w:hAnsi="Times New Roman" w:cs="宋体" w:hint="eastAsia"/>
        </w:rPr>
        <w:t>交通干线，避开工业和</w:t>
      </w:r>
      <w:r w:rsidR="00025CC1">
        <w:rPr>
          <w:rFonts w:ascii="Times New Roman" w:hAnsi="Times New Roman" w:cs="宋体" w:hint="eastAsia"/>
        </w:rPr>
        <w:t>城市污染源的影响</w:t>
      </w:r>
      <w:r w:rsidR="00787358">
        <w:rPr>
          <w:rFonts w:ascii="Times New Roman" w:hAnsi="Times New Roman" w:cs="宋体" w:hint="eastAsia"/>
        </w:rPr>
        <w:t>。</w:t>
      </w:r>
      <w:r w:rsidR="0067636E">
        <w:rPr>
          <w:rFonts w:ascii="Times New Roman" w:hAnsi="Times New Roman" w:cs="宋体" w:hint="eastAsia"/>
        </w:rPr>
        <w:t>地块</w:t>
      </w:r>
      <w:r w:rsidR="00787358">
        <w:rPr>
          <w:rFonts w:ascii="Times New Roman" w:hAnsi="Times New Roman" w:cs="宋体" w:hint="eastAsia"/>
        </w:rPr>
        <w:t>应地势较高、平坦，地下水</w:t>
      </w:r>
      <w:r w:rsidR="0067636E">
        <w:rPr>
          <w:rFonts w:ascii="Times New Roman" w:hAnsi="Times New Roman" w:cs="宋体" w:hint="eastAsia"/>
        </w:rPr>
        <w:t>位</w:t>
      </w:r>
      <w:r w:rsidR="00787358">
        <w:rPr>
          <w:rFonts w:ascii="Times New Roman" w:hAnsi="Times New Roman" w:cs="宋体" w:hint="eastAsia"/>
        </w:rPr>
        <w:t>较低，排灌方便。</w:t>
      </w:r>
      <w:r w:rsidR="0067636E">
        <w:rPr>
          <w:rFonts w:ascii="Times New Roman" w:hAnsi="Times New Roman" w:cs="宋体" w:hint="eastAsia"/>
        </w:rPr>
        <w:t>土壤应</w:t>
      </w:r>
      <w:r w:rsidR="00787358">
        <w:rPr>
          <w:rFonts w:ascii="Times New Roman" w:hAnsi="Times New Roman" w:cs="宋体" w:hint="eastAsia"/>
        </w:rPr>
        <w:t>土层深厚</w:t>
      </w:r>
      <w:r w:rsidR="000B5C77">
        <w:rPr>
          <w:rFonts w:ascii="Times New Roman" w:hAnsi="Times New Roman" w:cs="宋体" w:hint="eastAsia"/>
        </w:rPr>
        <w:t>、土质疏松，</w:t>
      </w:r>
      <w:r w:rsidR="00787358" w:rsidRPr="00DC3D60">
        <w:rPr>
          <w:rFonts w:ascii="Times New Roman" w:hAnsi="Times New Roman" w:cs="宋体" w:hint="eastAsia"/>
        </w:rPr>
        <w:t>富含有机质</w:t>
      </w:r>
      <w:r w:rsidR="00DC3D60" w:rsidRPr="00DC3D60">
        <w:rPr>
          <w:rFonts w:ascii="Times New Roman" w:hAnsi="Times New Roman" w:cs="宋体" w:hint="eastAsia"/>
        </w:rPr>
        <w:t>，理化性状良好</w:t>
      </w:r>
      <w:r w:rsidR="00177A8E">
        <w:rPr>
          <w:rFonts w:ascii="Times New Roman" w:hAnsi="Times New Roman" w:cs="宋体" w:hint="eastAsia"/>
        </w:rPr>
        <w:t>，</w:t>
      </w:r>
      <w:r w:rsidR="00177A8E" w:rsidRPr="00177A8E">
        <w:rPr>
          <w:rFonts w:ascii="Times New Roman" w:hAnsi="Times New Roman" w:cs="宋体"/>
        </w:rPr>
        <w:t>近</w:t>
      </w:r>
      <w:r w:rsidR="00177A8E" w:rsidRPr="00177A8E">
        <w:rPr>
          <w:rFonts w:ascii="Times New Roman" w:hAnsi="Times New Roman" w:cs="宋体"/>
        </w:rPr>
        <w:t xml:space="preserve"> 2</w:t>
      </w:r>
      <w:r w:rsidR="00177A8E" w:rsidRPr="00177A8E">
        <w:rPr>
          <w:rFonts w:ascii="Times New Roman" w:hAnsi="Times New Roman" w:cs="宋体"/>
        </w:rPr>
        <w:t>年～</w:t>
      </w:r>
      <w:r w:rsidR="00177A8E" w:rsidRPr="00177A8E">
        <w:rPr>
          <w:rFonts w:ascii="Times New Roman" w:hAnsi="Times New Roman" w:cs="宋体"/>
        </w:rPr>
        <w:t>3</w:t>
      </w:r>
      <w:r w:rsidR="00177A8E" w:rsidRPr="00177A8E">
        <w:rPr>
          <w:rFonts w:ascii="Times New Roman" w:hAnsi="Times New Roman" w:cs="宋体"/>
        </w:rPr>
        <w:t>年未种植生姜、茄科作物</w:t>
      </w:r>
      <w:r w:rsidR="00177A8E">
        <w:rPr>
          <w:rFonts w:ascii="Times New Roman" w:hAnsi="Times New Roman" w:cs="宋体" w:hint="eastAsia"/>
        </w:rPr>
        <w:t>，</w:t>
      </w:r>
      <w:r w:rsidR="00DC3D60" w:rsidRPr="00DC3D60">
        <w:rPr>
          <w:rFonts w:ascii="Times New Roman" w:hAnsi="Times New Roman" w:cs="宋体" w:hint="eastAsia"/>
        </w:rPr>
        <w:t>以</w:t>
      </w:r>
      <w:r w:rsidR="00DC3D60">
        <w:rPr>
          <w:rFonts w:ascii="Times New Roman" w:hAnsi="Times New Roman" w:cs="宋体" w:hint="eastAsia"/>
        </w:rPr>
        <w:t>中性或微酸性</w:t>
      </w:r>
      <w:r w:rsidR="00211D52">
        <w:rPr>
          <w:rFonts w:ascii="Times New Roman" w:hAnsi="Times New Roman" w:cs="宋体" w:hint="eastAsia"/>
        </w:rPr>
        <w:t>砂质壤土和</w:t>
      </w:r>
      <w:r w:rsidR="00DC3D60">
        <w:rPr>
          <w:rFonts w:ascii="Times New Roman" w:hAnsi="Times New Roman" w:cs="宋体" w:hint="eastAsia"/>
        </w:rPr>
        <w:t>壤</w:t>
      </w:r>
      <w:r w:rsidR="00211D52">
        <w:rPr>
          <w:rFonts w:ascii="Times New Roman" w:hAnsi="Times New Roman" w:cs="宋体" w:hint="eastAsia"/>
        </w:rPr>
        <w:t>土</w:t>
      </w:r>
      <w:r w:rsidR="00DC3D60">
        <w:rPr>
          <w:rFonts w:ascii="Times New Roman" w:hAnsi="Times New Roman" w:cs="宋体" w:hint="eastAsia"/>
        </w:rPr>
        <w:t>为宜。</w:t>
      </w:r>
    </w:p>
    <w:p w:rsidR="00FE4DA4" w:rsidRDefault="00B33485" w:rsidP="00F55500">
      <w:pPr>
        <w:spacing w:beforeLines="100" w:before="240" w:afterLines="100" w:after="240" w:line="360" w:lineRule="exact"/>
        <w:rPr>
          <w:rFonts w:ascii="Times New Roman" w:eastAsia="黑体" w:hAnsi="Times New Roman" w:cs="黑体"/>
        </w:rPr>
      </w:pPr>
      <w:r w:rsidRPr="00CE329B">
        <w:rPr>
          <w:rFonts w:ascii="Times New Roman" w:hAnsi="Times New Roman" w:cs="Times New Roman"/>
        </w:rPr>
        <w:t>4</w:t>
      </w:r>
      <w:r w:rsidR="00193A02">
        <w:rPr>
          <w:rFonts w:ascii="Times New Roman" w:eastAsia="黑体" w:hAnsi="Times New Roman" w:cs="黑体" w:hint="eastAsia"/>
        </w:rPr>
        <w:t>品种</w:t>
      </w:r>
      <w:r>
        <w:rPr>
          <w:rFonts w:ascii="Times New Roman" w:eastAsia="黑体" w:hAnsi="Times New Roman" w:cs="黑体" w:hint="eastAsia"/>
        </w:rPr>
        <w:t>选择</w:t>
      </w:r>
      <w:r w:rsidR="00610B30">
        <w:rPr>
          <w:rFonts w:ascii="Times New Roman" w:eastAsia="黑体" w:hAnsi="Times New Roman" w:cs="黑体" w:hint="eastAsia"/>
        </w:rPr>
        <w:t>及种子处理</w:t>
      </w:r>
    </w:p>
    <w:p w:rsidR="00FE4DA4" w:rsidRDefault="00B33485" w:rsidP="00F55500">
      <w:pPr>
        <w:spacing w:beforeLines="50" w:before="120" w:afterLines="50" w:after="120" w:line="360" w:lineRule="exact"/>
        <w:rPr>
          <w:rFonts w:ascii="Times New Roman" w:eastAsia="黑体" w:hAnsi="Times New Roman" w:cs="Times New Roman"/>
        </w:rPr>
      </w:pPr>
      <w:r>
        <w:rPr>
          <w:rFonts w:ascii="Times New Roman" w:hAnsi="Times New Roman" w:cs="Times New Roman"/>
        </w:rPr>
        <w:t>4.1</w:t>
      </w:r>
      <w:r>
        <w:rPr>
          <w:rFonts w:ascii="Times New Roman" w:eastAsia="黑体" w:hAnsi="Times New Roman" w:cs="黑体" w:hint="eastAsia"/>
        </w:rPr>
        <w:t>选择原则</w:t>
      </w:r>
    </w:p>
    <w:p w:rsidR="00FE4DA4" w:rsidRDefault="00B33485">
      <w:pPr>
        <w:spacing w:line="360" w:lineRule="exact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选用</w:t>
      </w:r>
      <w:r w:rsidR="00FC2C20">
        <w:rPr>
          <w:rFonts w:ascii="Times New Roman" w:hAnsi="Times New Roman" w:cs="Times New Roman"/>
        </w:rPr>
        <w:t>抗逆性强，优质丰产，商品性好的品种</w:t>
      </w:r>
      <w:r>
        <w:rPr>
          <w:rFonts w:ascii="Times New Roman" w:hAnsi="Times New Roman" w:cs="宋体" w:hint="eastAsia"/>
        </w:rPr>
        <w:t>。</w:t>
      </w:r>
      <w:r w:rsidR="006F0356">
        <w:rPr>
          <w:rFonts w:ascii="Times New Roman" w:hAnsi="Times New Roman" w:cs="宋体" w:hint="eastAsia"/>
        </w:rPr>
        <w:t>有条件的可选用脱毒姜种。</w:t>
      </w:r>
    </w:p>
    <w:p w:rsidR="00FE4DA4" w:rsidRPr="0072740D" w:rsidRDefault="00B33485" w:rsidP="00F55500">
      <w:pPr>
        <w:spacing w:beforeLines="50" w:before="120" w:afterLines="50" w:after="120" w:line="360" w:lineRule="exact"/>
        <w:rPr>
          <w:rFonts w:ascii="Times New Roman" w:eastAsia="黑体" w:hAnsi="Times New Roman" w:cs="黑体"/>
        </w:rPr>
      </w:pPr>
      <w:r w:rsidRPr="0072740D">
        <w:rPr>
          <w:rFonts w:ascii="Times New Roman" w:eastAsia="黑体" w:hAnsi="Times New Roman" w:cs="黑体"/>
        </w:rPr>
        <w:t>4.2</w:t>
      </w:r>
      <w:r w:rsidRPr="0072740D">
        <w:rPr>
          <w:rFonts w:ascii="Times New Roman" w:eastAsia="黑体" w:hAnsi="Times New Roman" w:cs="黑体" w:hint="eastAsia"/>
        </w:rPr>
        <w:t>品种选</w:t>
      </w:r>
      <w:r w:rsidR="0072740D">
        <w:rPr>
          <w:rFonts w:ascii="Times New Roman" w:eastAsia="黑体" w:hAnsi="Times New Roman" w:cs="黑体" w:hint="eastAsia"/>
        </w:rPr>
        <w:t>用</w:t>
      </w:r>
    </w:p>
    <w:p w:rsidR="0072740D" w:rsidRDefault="0072740D" w:rsidP="0015404E">
      <w:pPr>
        <w:spacing w:line="360" w:lineRule="exact"/>
        <w:ind w:firstLineChars="200" w:firstLine="420"/>
        <w:rPr>
          <w:rFonts w:ascii="Times New Roman" w:hAnsi="Times New Roman" w:cs="宋体"/>
        </w:rPr>
      </w:pPr>
      <w:r w:rsidRPr="0072740D">
        <w:rPr>
          <w:rFonts w:ascii="Times New Roman" w:hAnsi="Times New Roman" w:cs="Times New Roman" w:hint="eastAsia"/>
        </w:rPr>
        <w:t>应</w:t>
      </w:r>
      <w:r w:rsidR="0015404E" w:rsidRPr="00AE3B0E">
        <w:rPr>
          <w:rFonts w:ascii="Times New Roman" w:hAnsi="Times New Roman" w:cs="宋体" w:hint="eastAsia"/>
        </w:rPr>
        <w:t>选择肥大丰满、皮色光亮、肉质新鲜、</w:t>
      </w:r>
      <w:proofErr w:type="gramStart"/>
      <w:r w:rsidR="0015404E">
        <w:rPr>
          <w:rFonts w:ascii="Times New Roman" w:hAnsi="Times New Roman" w:cs="宋体" w:hint="eastAsia"/>
        </w:rPr>
        <w:t>不</w:t>
      </w:r>
      <w:proofErr w:type="gramEnd"/>
      <w:r w:rsidR="0015404E">
        <w:rPr>
          <w:rFonts w:ascii="Times New Roman" w:hAnsi="Times New Roman" w:cs="宋体" w:hint="eastAsia"/>
        </w:rPr>
        <w:t>干缩、</w:t>
      </w:r>
      <w:proofErr w:type="gramStart"/>
      <w:r w:rsidR="0015404E">
        <w:rPr>
          <w:rFonts w:ascii="Times New Roman" w:hAnsi="Times New Roman" w:cs="宋体" w:hint="eastAsia"/>
        </w:rPr>
        <w:t>不</w:t>
      </w:r>
      <w:proofErr w:type="gramEnd"/>
      <w:r w:rsidR="0015404E">
        <w:rPr>
          <w:rFonts w:ascii="Times New Roman" w:hAnsi="Times New Roman" w:cs="宋体" w:hint="eastAsia"/>
        </w:rPr>
        <w:t>腐烂、</w:t>
      </w:r>
      <w:r w:rsidR="0015404E" w:rsidRPr="00AE3B0E">
        <w:rPr>
          <w:rFonts w:ascii="Times New Roman" w:hAnsi="Times New Roman" w:cs="宋体" w:hint="eastAsia"/>
        </w:rPr>
        <w:t>质地硬、</w:t>
      </w:r>
      <w:r w:rsidR="0015404E" w:rsidRPr="00E31E23">
        <w:rPr>
          <w:rFonts w:ascii="Times New Roman" w:hAnsi="Times New Roman" w:cs="宋体" w:hint="eastAsia"/>
        </w:rPr>
        <w:t>具有</w:t>
      </w:r>
      <w:r w:rsidR="0015404E" w:rsidRPr="00E31E23">
        <w:rPr>
          <w:rFonts w:ascii="Times New Roman" w:hAnsi="Times New Roman" w:cs="宋体" w:hint="eastAsia"/>
        </w:rPr>
        <w:t>1</w:t>
      </w:r>
      <w:r w:rsidR="0015404E" w:rsidRPr="00E31E23">
        <w:rPr>
          <w:rFonts w:ascii="Times New Roman" w:hAnsi="Times New Roman" w:cs="宋体" w:hint="eastAsia"/>
        </w:rPr>
        <w:t>～</w:t>
      </w:r>
      <w:r w:rsidR="0015404E" w:rsidRPr="00E31E23">
        <w:rPr>
          <w:rFonts w:ascii="Times New Roman" w:hAnsi="Times New Roman" w:cs="宋体" w:hint="eastAsia"/>
        </w:rPr>
        <w:t>2</w:t>
      </w:r>
      <w:r w:rsidR="0015404E" w:rsidRPr="00E31E23">
        <w:rPr>
          <w:rFonts w:ascii="Times New Roman" w:hAnsi="Times New Roman" w:cs="宋体" w:hint="eastAsia"/>
        </w:rPr>
        <w:t>个壮芽、重</w:t>
      </w:r>
      <w:r w:rsidR="0015404E" w:rsidRPr="00E31E23">
        <w:rPr>
          <w:rFonts w:ascii="Times New Roman" w:hAnsi="Times New Roman" w:cs="宋体" w:hint="eastAsia"/>
        </w:rPr>
        <w:t>50</w:t>
      </w:r>
      <w:r w:rsidR="0015404E" w:rsidRPr="00E31E23">
        <w:rPr>
          <w:rFonts w:ascii="Times New Roman" w:hAnsi="Times New Roman" w:cs="宋体" w:hint="eastAsia"/>
        </w:rPr>
        <w:t>～</w:t>
      </w:r>
      <w:r w:rsidR="0015404E" w:rsidRPr="00E31E23">
        <w:rPr>
          <w:rFonts w:ascii="Times New Roman" w:hAnsi="Times New Roman" w:cs="宋体" w:hint="eastAsia"/>
        </w:rPr>
        <w:t>75</w:t>
      </w:r>
      <w:r w:rsidR="00ED3ED8" w:rsidRPr="00E31E23">
        <w:rPr>
          <w:rFonts w:ascii="Times New Roman" w:hAnsi="Times New Roman" w:cs="宋体" w:hint="eastAsia"/>
        </w:rPr>
        <w:t>g</w:t>
      </w:r>
      <w:r w:rsidR="0015404E" w:rsidRPr="00E31E23">
        <w:rPr>
          <w:rFonts w:ascii="Times New Roman" w:hAnsi="Times New Roman" w:cs="宋体" w:hint="eastAsia"/>
        </w:rPr>
        <w:t>、</w:t>
      </w:r>
      <w:r w:rsidR="0015404E" w:rsidRPr="00AE3B0E">
        <w:rPr>
          <w:rFonts w:ascii="Times New Roman" w:hAnsi="Times New Roman" w:cs="宋体" w:hint="eastAsia"/>
        </w:rPr>
        <w:t>无病害的老姜作种姜。</w:t>
      </w:r>
      <w:r w:rsidR="009F1AB3">
        <w:rPr>
          <w:rFonts w:ascii="Times New Roman" w:hAnsi="Times New Roman" w:cs="宋体" w:hint="eastAsia"/>
        </w:rPr>
        <w:t>如华北平原地区</w:t>
      </w:r>
      <w:r w:rsidR="008420FA">
        <w:rPr>
          <w:rFonts w:ascii="Times New Roman" w:hAnsi="Times New Roman" w:cs="宋体" w:hint="eastAsia"/>
        </w:rPr>
        <w:t>可</w:t>
      </w:r>
      <w:r w:rsidR="009F1AB3">
        <w:rPr>
          <w:rFonts w:ascii="Times New Roman" w:hAnsi="Times New Roman" w:cs="宋体" w:hint="eastAsia"/>
        </w:rPr>
        <w:t>推荐</w:t>
      </w:r>
      <w:r w:rsidR="008420FA">
        <w:rPr>
          <w:rFonts w:ascii="Times New Roman" w:hAnsi="Times New Roman" w:cs="宋体" w:hint="eastAsia"/>
        </w:rPr>
        <w:t>选用济南大姜、莱芜大姜</w:t>
      </w:r>
      <w:r w:rsidR="00A2595D">
        <w:rPr>
          <w:rFonts w:ascii="Times New Roman" w:hAnsi="Times New Roman" w:cs="宋体" w:hint="eastAsia"/>
        </w:rPr>
        <w:t>、</w:t>
      </w:r>
      <w:r w:rsidR="006257CE">
        <w:rPr>
          <w:rFonts w:ascii="Times New Roman" w:hAnsi="Times New Roman" w:cs="宋体" w:hint="eastAsia"/>
        </w:rPr>
        <w:t>莱芜片姜、</w:t>
      </w:r>
      <w:r w:rsidR="007F2570">
        <w:rPr>
          <w:rFonts w:ascii="Times New Roman" w:hAnsi="Times New Roman" w:cs="宋体" w:hint="eastAsia"/>
        </w:rPr>
        <w:t>昌邑娃娃姜、安丘大姜、</w:t>
      </w:r>
      <w:r w:rsidR="00B476C1">
        <w:rPr>
          <w:rFonts w:ascii="Times New Roman" w:hAnsi="Times New Roman" w:cs="宋体" w:hint="eastAsia"/>
        </w:rPr>
        <w:t>山农</w:t>
      </w:r>
      <w:r w:rsidR="00A85768">
        <w:rPr>
          <w:rFonts w:ascii="Times New Roman" w:hAnsi="Times New Roman" w:cs="宋体" w:hint="eastAsia"/>
        </w:rPr>
        <w:t>一</w:t>
      </w:r>
      <w:r w:rsidR="00850410">
        <w:rPr>
          <w:rFonts w:ascii="Times New Roman" w:hAnsi="Times New Roman" w:cs="宋体" w:hint="eastAsia"/>
        </w:rPr>
        <w:t>号生</w:t>
      </w:r>
      <w:r w:rsidR="00B476C1">
        <w:rPr>
          <w:rFonts w:ascii="Times New Roman" w:hAnsi="Times New Roman" w:cs="宋体" w:hint="eastAsia"/>
        </w:rPr>
        <w:t>姜</w:t>
      </w:r>
      <w:r w:rsidR="007F2570">
        <w:rPr>
          <w:rFonts w:ascii="Times New Roman" w:hAnsi="Times New Roman" w:cs="宋体" w:hint="eastAsia"/>
        </w:rPr>
        <w:t>和</w:t>
      </w:r>
      <w:r w:rsidR="00A2595D">
        <w:rPr>
          <w:rFonts w:ascii="Times New Roman" w:hAnsi="Times New Roman" w:cs="宋体" w:hint="eastAsia"/>
        </w:rPr>
        <w:t>河南生姜</w:t>
      </w:r>
      <w:r w:rsidR="00211D52">
        <w:rPr>
          <w:rFonts w:ascii="Times New Roman" w:hAnsi="Times New Roman" w:cs="宋体" w:hint="eastAsia"/>
        </w:rPr>
        <w:t>等</w:t>
      </w:r>
      <w:r w:rsidR="00ED3ED8">
        <w:rPr>
          <w:rFonts w:ascii="Times New Roman" w:hAnsi="Times New Roman" w:cs="宋体" w:hint="eastAsia"/>
        </w:rPr>
        <w:t>。</w:t>
      </w:r>
    </w:p>
    <w:p w:rsidR="00B46666" w:rsidRDefault="00B46666" w:rsidP="00F55500">
      <w:pPr>
        <w:spacing w:beforeLines="50" w:before="120" w:afterLines="50" w:after="120" w:line="360" w:lineRule="exact"/>
        <w:rPr>
          <w:rFonts w:ascii="Times New Roman" w:eastAsia="黑体" w:hAnsi="Times New Roman" w:cs="黑体"/>
        </w:rPr>
      </w:pPr>
      <w:r w:rsidRPr="00B46666">
        <w:rPr>
          <w:rFonts w:ascii="Times New Roman" w:eastAsia="黑体" w:hAnsi="Times New Roman" w:cs="黑体" w:hint="eastAsia"/>
        </w:rPr>
        <w:lastRenderedPageBreak/>
        <w:t>4.3</w:t>
      </w:r>
      <w:r w:rsidRPr="00B46666">
        <w:rPr>
          <w:rFonts w:ascii="Times New Roman" w:eastAsia="黑体" w:hAnsi="Times New Roman" w:cs="黑体" w:hint="eastAsia"/>
        </w:rPr>
        <w:t>种</w:t>
      </w:r>
      <w:r w:rsidR="00916B6E">
        <w:rPr>
          <w:rFonts w:ascii="Times New Roman" w:eastAsia="黑体" w:hAnsi="Times New Roman" w:cs="黑体" w:hint="eastAsia"/>
        </w:rPr>
        <w:t>姜</w:t>
      </w:r>
      <w:r w:rsidRPr="00B46666">
        <w:rPr>
          <w:rFonts w:ascii="Times New Roman" w:eastAsia="黑体" w:hAnsi="Times New Roman" w:cs="黑体" w:hint="eastAsia"/>
        </w:rPr>
        <w:t>处理</w:t>
      </w:r>
    </w:p>
    <w:p w:rsidR="00235AAF" w:rsidRDefault="00235AAF" w:rsidP="00F55500">
      <w:pPr>
        <w:spacing w:beforeLines="50" w:before="120" w:afterLines="50" w:after="120" w:line="360" w:lineRule="exact"/>
        <w:rPr>
          <w:rFonts w:ascii="Times New Roman" w:eastAsia="黑体" w:hAnsi="Times New Roman" w:cs="黑体"/>
        </w:rPr>
      </w:pPr>
      <w:r>
        <w:rPr>
          <w:rFonts w:ascii="Times New Roman" w:eastAsia="黑体" w:hAnsi="Times New Roman" w:cs="黑体" w:hint="eastAsia"/>
        </w:rPr>
        <w:t>4.3.1</w:t>
      </w:r>
      <w:r>
        <w:rPr>
          <w:rFonts w:ascii="Times New Roman" w:eastAsia="黑体" w:hAnsi="Times New Roman" w:cs="黑体" w:hint="eastAsia"/>
        </w:rPr>
        <w:t>晒</w:t>
      </w:r>
      <w:r w:rsidR="00916B6E">
        <w:rPr>
          <w:rFonts w:ascii="Times New Roman" w:eastAsia="黑体" w:hAnsi="Times New Roman" w:cs="黑体" w:hint="eastAsia"/>
        </w:rPr>
        <w:t>姜</w:t>
      </w:r>
      <w:r>
        <w:rPr>
          <w:rFonts w:ascii="Times New Roman" w:eastAsia="黑体" w:hAnsi="Times New Roman" w:cs="黑体" w:hint="eastAsia"/>
        </w:rPr>
        <w:t>种</w:t>
      </w:r>
      <w:r w:rsidR="00FC75F1">
        <w:rPr>
          <w:rFonts w:ascii="Times New Roman" w:eastAsia="黑体" w:hAnsi="Times New Roman" w:cs="黑体" w:hint="eastAsia"/>
        </w:rPr>
        <w:t>困姜</w:t>
      </w:r>
    </w:p>
    <w:p w:rsidR="003C4557" w:rsidRDefault="003B27CD" w:rsidP="003C4557">
      <w:pPr>
        <w:spacing w:line="360" w:lineRule="exact"/>
        <w:ind w:firstLineChars="200" w:firstLine="420"/>
        <w:rPr>
          <w:rFonts w:ascii="Times New Roman" w:hAnsi="Times New Roman" w:cs="宋体"/>
        </w:rPr>
      </w:pPr>
      <w:r>
        <w:rPr>
          <w:rFonts w:ascii="Times New Roman" w:hAnsi="Times New Roman" w:cs="Times New Roman" w:hint="eastAsia"/>
        </w:rPr>
        <w:t>播种前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 w:hint="eastAsia"/>
        </w:rPr>
        <w:t>个月左右</w:t>
      </w:r>
      <w:r w:rsidR="003C4557">
        <w:rPr>
          <w:rFonts w:ascii="Times New Roman" w:hAnsi="Times New Roman" w:cs="Times New Roman" w:hint="eastAsia"/>
        </w:rPr>
        <w:t>晒姜种，将选好的姜种摊放在日光下晒</w:t>
      </w:r>
      <w:r w:rsidR="00534569">
        <w:rPr>
          <w:rFonts w:ascii="Times New Roman" w:hAnsi="Times New Roman" w:cs="宋体" w:hint="eastAsia"/>
        </w:rPr>
        <w:t>1</w:t>
      </w:r>
      <w:r w:rsidR="003C4557" w:rsidRPr="003C4557">
        <w:rPr>
          <w:rFonts w:ascii="Times New Roman" w:hAnsi="Times New Roman" w:cs="宋体" w:hint="eastAsia"/>
        </w:rPr>
        <w:t>d</w:t>
      </w:r>
      <w:r w:rsidR="003C4557" w:rsidRPr="003C4557">
        <w:rPr>
          <w:rFonts w:ascii="Times New Roman" w:hAnsi="Times New Roman" w:cs="宋体" w:hint="eastAsia"/>
        </w:rPr>
        <w:t>～</w:t>
      </w:r>
      <w:r w:rsidR="00534569">
        <w:rPr>
          <w:rFonts w:ascii="Times New Roman" w:hAnsi="Times New Roman" w:cs="宋体" w:hint="eastAsia"/>
        </w:rPr>
        <w:t>2</w:t>
      </w:r>
      <w:r w:rsidR="003C4557" w:rsidRPr="003C4557">
        <w:rPr>
          <w:rFonts w:ascii="Times New Roman" w:hAnsi="Times New Roman" w:cs="宋体"/>
        </w:rPr>
        <w:t>d</w:t>
      </w:r>
      <w:r w:rsidR="003C4557">
        <w:rPr>
          <w:rFonts w:ascii="Times New Roman" w:hAnsi="Times New Roman" w:cs="宋体"/>
        </w:rPr>
        <w:t>，白天晾晒，晚上收回或保温覆盖，晒到表皮稍皱为止。</w:t>
      </w:r>
      <w:proofErr w:type="gramStart"/>
      <w:r w:rsidR="003816D9">
        <w:rPr>
          <w:rFonts w:ascii="Times New Roman" w:hAnsi="Times New Roman" w:cs="宋体" w:hint="eastAsia"/>
        </w:rPr>
        <w:t>晒姜之后</w:t>
      </w:r>
      <w:proofErr w:type="gramEnd"/>
      <w:r w:rsidR="00A2595D">
        <w:rPr>
          <w:rFonts w:ascii="Times New Roman" w:hAnsi="Times New Roman" w:cs="宋体" w:hint="eastAsia"/>
        </w:rPr>
        <w:t>应</w:t>
      </w:r>
      <w:r w:rsidR="00B476C1">
        <w:rPr>
          <w:rFonts w:ascii="Times New Roman" w:hAnsi="Times New Roman" w:cs="宋体" w:hint="eastAsia"/>
        </w:rPr>
        <w:t>进行</w:t>
      </w:r>
      <w:r w:rsidR="003816D9">
        <w:rPr>
          <w:rFonts w:ascii="Times New Roman" w:hAnsi="Times New Roman" w:cs="宋体" w:hint="eastAsia"/>
        </w:rPr>
        <w:t>困姜，将种姜放置于室内，上覆草苫</w:t>
      </w:r>
      <w:r w:rsidR="00655A77">
        <w:rPr>
          <w:rFonts w:ascii="Times New Roman" w:hAnsi="Times New Roman" w:cs="宋体" w:hint="eastAsia"/>
        </w:rPr>
        <w:t>堆放</w:t>
      </w:r>
      <w:r w:rsidR="00655A77" w:rsidRPr="00655A77">
        <w:rPr>
          <w:rFonts w:ascii="Times New Roman" w:hAnsi="Times New Roman" w:cs="宋体" w:hint="eastAsia"/>
        </w:rPr>
        <w:t>2d</w:t>
      </w:r>
      <w:r w:rsidR="00655A77" w:rsidRPr="00655A77">
        <w:rPr>
          <w:rFonts w:ascii="Times New Roman" w:hAnsi="Times New Roman" w:cs="宋体" w:hint="eastAsia"/>
        </w:rPr>
        <w:t>～</w:t>
      </w:r>
      <w:r w:rsidR="00655A77" w:rsidRPr="00655A77">
        <w:rPr>
          <w:rFonts w:ascii="Times New Roman" w:hAnsi="Times New Roman" w:cs="宋体" w:hint="eastAsia"/>
        </w:rPr>
        <w:t>3d</w:t>
      </w:r>
      <w:r w:rsidR="00655A77">
        <w:rPr>
          <w:rFonts w:ascii="Times New Roman" w:hAnsi="Times New Roman" w:cs="宋体" w:hint="eastAsia"/>
        </w:rPr>
        <w:t>。</w:t>
      </w:r>
    </w:p>
    <w:p w:rsidR="003C4557" w:rsidRDefault="003C4557" w:rsidP="00F55500">
      <w:pPr>
        <w:spacing w:beforeLines="50" w:before="120" w:afterLines="50" w:after="120" w:line="360" w:lineRule="exact"/>
        <w:rPr>
          <w:rFonts w:ascii="Times New Roman" w:eastAsia="黑体" w:hAnsi="Times New Roman" w:cs="黑体"/>
        </w:rPr>
      </w:pPr>
      <w:r w:rsidRPr="003C4557">
        <w:rPr>
          <w:rFonts w:ascii="Times New Roman" w:eastAsia="黑体" w:hAnsi="Times New Roman" w:cs="黑体" w:hint="eastAsia"/>
        </w:rPr>
        <w:t>4.3.2</w:t>
      </w:r>
      <w:r w:rsidRPr="003C4557">
        <w:rPr>
          <w:rFonts w:ascii="Times New Roman" w:eastAsia="黑体" w:hAnsi="Times New Roman" w:cs="黑体" w:hint="eastAsia"/>
        </w:rPr>
        <w:t>催芽</w:t>
      </w:r>
    </w:p>
    <w:p w:rsidR="003C4557" w:rsidRPr="003C4BF3" w:rsidRDefault="00655A77" w:rsidP="003C4BF3">
      <w:pPr>
        <w:spacing w:line="360" w:lineRule="exact"/>
        <w:ind w:firstLineChars="200" w:firstLine="420"/>
        <w:rPr>
          <w:rFonts w:ascii="Times New Roman" w:hAnsi="Times New Roman" w:cs="宋体"/>
        </w:rPr>
      </w:pPr>
      <w:r w:rsidRPr="003C4BF3">
        <w:rPr>
          <w:rFonts w:ascii="Times New Roman" w:hAnsi="Times New Roman" w:cs="宋体" w:hint="eastAsia"/>
        </w:rPr>
        <w:t>在温度</w:t>
      </w:r>
      <w:r w:rsidRPr="003C4BF3">
        <w:rPr>
          <w:rFonts w:ascii="Times New Roman" w:hAnsi="Times New Roman" w:cs="宋体" w:hint="eastAsia"/>
        </w:rPr>
        <w:t>22</w:t>
      </w:r>
      <w:r w:rsidRPr="003C4BF3">
        <w:rPr>
          <w:rFonts w:ascii="Times New Roman" w:hAnsi="Times New Roman" w:cs="宋体" w:hint="eastAsia"/>
        </w:rPr>
        <w:t>～</w:t>
      </w:r>
      <w:r w:rsidRPr="003C4BF3">
        <w:rPr>
          <w:rFonts w:ascii="Times New Roman" w:hAnsi="Times New Roman" w:cs="宋体" w:hint="eastAsia"/>
        </w:rPr>
        <w:t>2</w:t>
      </w:r>
      <w:r w:rsidR="00C92511">
        <w:rPr>
          <w:rFonts w:ascii="Times New Roman" w:hAnsi="Times New Roman" w:cs="宋体" w:hint="eastAsia"/>
        </w:rPr>
        <w:t>8</w:t>
      </w:r>
      <w:r w:rsidRPr="003C4BF3">
        <w:rPr>
          <w:rFonts w:ascii="Times New Roman" w:hAnsi="Times New Roman" w:cs="宋体" w:hint="eastAsia"/>
        </w:rPr>
        <w:t>℃，湿度</w:t>
      </w:r>
      <w:r w:rsidRPr="003C4BF3">
        <w:rPr>
          <w:rFonts w:ascii="Times New Roman" w:hAnsi="Times New Roman" w:cs="宋体" w:hint="eastAsia"/>
        </w:rPr>
        <w:t>80%</w:t>
      </w:r>
      <w:r w:rsidRPr="003C4BF3">
        <w:rPr>
          <w:rFonts w:ascii="Times New Roman" w:hAnsi="Times New Roman" w:cs="宋体" w:hint="eastAsia"/>
        </w:rPr>
        <w:t>～</w:t>
      </w:r>
      <w:r w:rsidRPr="003C4BF3">
        <w:rPr>
          <w:rFonts w:ascii="Times New Roman" w:hAnsi="Times New Roman" w:cs="宋体" w:hint="eastAsia"/>
        </w:rPr>
        <w:t>85%</w:t>
      </w:r>
      <w:r w:rsidRPr="003C4BF3">
        <w:rPr>
          <w:rFonts w:ascii="Times New Roman" w:hAnsi="Times New Roman" w:cs="宋体" w:hint="eastAsia"/>
        </w:rPr>
        <w:t>条件下</w:t>
      </w:r>
      <w:r w:rsidR="00890FA9">
        <w:rPr>
          <w:rFonts w:ascii="Times New Roman" w:hAnsi="Times New Roman" w:cs="宋体" w:hint="eastAsia"/>
        </w:rPr>
        <w:t>将姜种</w:t>
      </w:r>
      <w:r w:rsidR="003C4BF3">
        <w:rPr>
          <w:rFonts w:ascii="Times New Roman" w:hAnsi="Times New Roman" w:cs="宋体" w:hint="eastAsia"/>
        </w:rPr>
        <w:t>催芽</w:t>
      </w:r>
      <w:r w:rsidRPr="003C4BF3">
        <w:rPr>
          <w:rFonts w:ascii="Times New Roman" w:hAnsi="Times New Roman" w:cs="宋体" w:hint="eastAsia"/>
        </w:rPr>
        <w:t>。</w:t>
      </w:r>
      <w:r w:rsidR="00137C38" w:rsidRPr="003C4BF3">
        <w:rPr>
          <w:rFonts w:ascii="Times New Roman" w:hAnsi="Times New Roman" w:cs="宋体" w:hint="eastAsia"/>
        </w:rPr>
        <w:t>姜芽长度</w:t>
      </w:r>
      <w:r w:rsidR="0015644F">
        <w:rPr>
          <w:rFonts w:ascii="Times New Roman" w:hAnsi="Times New Roman" w:cs="宋体" w:hint="eastAsia"/>
        </w:rPr>
        <w:t>和粗度分别</w:t>
      </w:r>
      <w:r w:rsidR="00137C38" w:rsidRPr="003C4BF3">
        <w:rPr>
          <w:rFonts w:ascii="Times New Roman" w:hAnsi="Times New Roman" w:cs="宋体" w:hint="eastAsia"/>
        </w:rPr>
        <w:t>达到</w:t>
      </w:r>
      <w:r w:rsidR="0015644F">
        <w:rPr>
          <w:rFonts w:ascii="Times New Roman" w:hAnsi="Times New Roman" w:cs="宋体" w:hint="eastAsia"/>
        </w:rPr>
        <w:t>1.0</w:t>
      </w:r>
      <w:r w:rsidR="00137C38" w:rsidRPr="008F31F6">
        <w:rPr>
          <w:rFonts w:ascii="Times New Roman" w:hAnsi="Times New Roman" w:cs="宋体" w:hint="eastAsia"/>
        </w:rPr>
        <w:t>cm</w:t>
      </w:r>
      <w:r w:rsidR="00137C38" w:rsidRPr="008F31F6">
        <w:rPr>
          <w:rFonts w:ascii="Times New Roman" w:hAnsi="Times New Roman" w:cs="宋体" w:hint="eastAsia"/>
        </w:rPr>
        <w:t>～</w:t>
      </w:r>
      <w:r w:rsidR="008F31F6" w:rsidRPr="008F31F6">
        <w:rPr>
          <w:rFonts w:ascii="Times New Roman" w:hAnsi="Times New Roman" w:cs="宋体" w:hint="eastAsia"/>
        </w:rPr>
        <w:t>1.</w:t>
      </w:r>
      <w:r w:rsidR="0015644F">
        <w:rPr>
          <w:rFonts w:ascii="Times New Roman" w:hAnsi="Times New Roman" w:cs="宋体" w:hint="eastAsia"/>
        </w:rPr>
        <w:t>5</w:t>
      </w:r>
      <w:r w:rsidR="008F31F6" w:rsidRPr="008F31F6">
        <w:rPr>
          <w:rFonts w:ascii="Times New Roman" w:hAnsi="Times New Roman" w:cs="宋体" w:hint="eastAsia"/>
        </w:rPr>
        <w:t>cm</w:t>
      </w:r>
      <w:r w:rsidR="0015644F">
        <w:rPr>
          <w:rFonts w:ascii="Times New Roman" w:hAnsi="Times New Roman" w:cs="宋体" w:hint="eastAsia"/>
        </w:rPr>
        <w:t>、</w:t>
      </w:r>
      <w:r w:rsidR="0015644F">
        <w:rPr>
          <w:rFonts w:ascii="Times New Roman" w:hAnsi="Times New Roman" w:cs="宋体" w:hint="eastAsia"/>
        </w:rPr>
        <w:t>0.5</w:t>
      </w:r>
      <w:r w:rsidR="006842AF" w:rsidRPr="008F31F6">
        <w:rPr>
          <w:rFonts w:ascii="Times New Roman" w:hAnsi="Times New Roman" w:cs="宋体" w:hint="eastAsia"/>
        </w:rPr>
        <w:t>cm</w:t>
      </w:r>
      <w:r w:rsidR="006842AF" w:rsidRPr="008F31F6">
        <w:rPr>
          <w:rFonts w:ascii="Times New Roman" w:hAnsi="Times New Roman" w:cs="宋体" w:hint="eastAsia"/>
        </w:rPr>
        <w:t>～</w:t>
      </w:r>
      <w:r w:rsidR="0015644F">
        <w:rPr>
          <w:rFonts w:ascii="Times New Roman" w:hAnsi="Times New Roman" w:cs="宋体" w:hint="eastAsia"/>
        </w:rPr>
        <w:t>1.0cm</w:t>
      </w:r>
      <w:r w:rsidR="001044E5">
        <w:rPr>
          <w:rFonts w:ascii="Times New Roman" w:hAnsi="Times New Roman" w:cs="宋体" w:hint="eastAsia"/>
        </w:rPr>
        <w:t>即可</w:t>
      </w:r>
      <w:r w:rsidR="00A1288F">
        <w:rPr>
          <w:rFonts w:ascii="Times New Roman" w:hAnsi="Times New Roman" w:cs="宋体" w:hint="eastAsia"/>
        </w:rPr>
        <w:t>用于播种</w:t>
      </w:r>
      <w:r w:rsidR="001044E5">
        <w:rPr>
          <w:rFonts w:ascii="Times New Roman" w:hAnsi="Times New Roman" w:cs="宋体" w:hint="eastAsia"/>
        </w:rPr>
        <w:t>。</w:t>
      </w:r>
      <w:proofErr w:type="gramStart"/>
      <w:r w:rsidR="00890FA9">
        <w:rPr>
          <w:rFonts w:ascii="Times New Roman" w:hAnsi="Times New Roman" w:cs="宋体" w:hint="eastAsia"/>
        </w:rPr>
        <w:t>催好芽</w:t>
      </w:r>
      <w:proofErr w:type="gramEnd"/>
      <w:r w:rsidR="00890FA9">
        <w:rPr>
          <w:rFonts w:ascii="Times New Roman" w:hAnsi="Times New Roman" w:cs="宋体" w:hint="eastAsia"/>
        </w:rPr>
        <w:t>的</w:t>
      </w:r>
      <w:r w:rsidR="00CB3BD8">
        <w:rPr>
          <w:rFonts w:ascii="Times New Roman" w:hAnsi="Times New Roman" w:cs="宋体" w:hint="eastAsia"/>
        </w:rPr>
        <w:t>姜</w:t>
      </w:r>
      <w:r w:rsidR="001044E5">
        <w:rPr>
          <w:rFonts w:ascii="Times New Roman" w:hAnsi="Times New Roman" w:cs="宋体" w:hint="eastAsia"/>
        </w:rPr>
        <w:t>种</w:t>
      </w:r>
      <w:r w:rsidR="00CB3BD8">
        <w:rPr>
          <w:rFonts w:ascii="Times New Roman" w:hAnsi="Times New Roman" w:cs="宋体" w:hint="eastAsia"/>
        </w:rPr>
        <w:t>掰成</w:t>
      </w:r>
      <w:r w:rsidR="001044E5">
        <w:rPr>
          <w:rFonts w:ascii="Times New Roman" w:hAnsi="Times New Roman" w:cs="宋体" w:hint="eastAsia"/>
        </w:rPr>
        <w:t>50g</w:t>
      </w:r>
      <w:r w:rsidR="00CB3BD8" w:rsidRPr="003C4BF3">
        <w:rPr>
          <w:rFonts w:ascii="Times New Roman" w:hAnsi="Times New Roman" w:cs="宋体" w:hint="eastAsia"/>
        </w:rPr>
        <w:t>～</w:t>
      </w:r>
      <w:r w:rsidR="00CB3BD8">
        <w:rPr>
          <w:rFonts w:ascii="Times New Roman" w:hAnsi="Times New Roman" w:cs="宋体" w:hint="eastAsia"/>
        </w:rPr>
        <w:t>75</w:t>
      </w:r>
      <w:r w:rsidR="001044E5">
        <w:rPr>
          <w:rFonts w:ascii="Times New Roman" w:hAnsi="Times New Roman" w:cs="宋体" w:hint="eastAsia"/>
        </w:rPr>
        <w:t>g</w:t>
      </w:r>
      <w:r w:rsidR="00CB3BD8">
        <w:rPr>
          <w:rFonts w:ascii="Times New Roman" w:hAnsi="Times New Roman" w:cs="宋体" w:hint="eastAsia"/>
        </w:rPr>
        <w:t>重的姜块，每块姜种上保留</w:t>
      </w:r>
      <w:r w:rsidR="00CB3BD8">
        <w:rPr>
          <w:rFonts w:ascii="Times New Roman" w:hAnsi="Times New Roman" w:cs="宋体" w:hint="eastAsia"/>
        </w:rPr>
        <w:t>1</w:t>
      </w:r>
      <w:r w:rsidR="00CB3BD8">
        <w:rPr>
          <w:rFonts w:ascii="Times New Roman" w:hAnsi="Times New Roman" w:cs="宋体" w:hint="eastAsia"/>
        </w:rPr>
        <w:t>个壮芽</w:t>
      </w:r>
      <w:r w:rsidR="0015644F">
        <w:rPr>
          <w:rFonts w:ascii="Times New Roman" w:hAnsi="Times New Roman" w:cs="宋体" w:hint="eastAsia"/>
        </w:rPr>
        <w:t>，</w:t>
      </w:r>
      <w:r w:rsidR="0083089C">
        <w:rPr>
          <w:rFonts w:ascii="Times New Roman" w:hAnsi="Times New Roman" w:cs="宋体" w:hint="eastAsia"/>
        </w:rPr>
        <w:t>少数姜块</w:t>
      </w:r>
      <w:r w:rsidR="002334D7">
        <w:rPr>
          <w:rFonts w:ascii="Times New Roman" w:hAnsi="Times New Roman" w:cs="宋体" w:hint="eastAsia"/>
        </w:rPr>
        <w:t>也可保留</w:t>
      </w:r>
      <w:r w:rsidR="002334D7">
        <w:rPr>
          <w:rFonts w:ascii="Times New Roman" w:hAnsi="Times New Roman" w:cs="宋体" w:hint="eastAsia"/>
        </w:rPr>
        <w:t>2</w:t>
      </w:r>
      <w:r w:rsidR="002334D7">
        <w:rPr>
          <w:rFonts w:ascii="Times New Roman" w:hAnsi="Times New Roman" w:cs="宋体" w:hint="eastAsia"/>
        </w:rPr>
        <w:t>个壮芽</w:t>
      </w:r>
      <w:r w:rsidR="0015644F">
        <w:rPr>
          <w:rFonts w:ascii="Times New Roman" w:hAnsi="Times New Roman" w:cs="宋体" w:hint="eastAsia"/>
        </w:rPr>
        <w:t>，</w:t>
      </w:r>
      <w:r w:rsidR="001044E5">
        <w:rPr>
          <w:rFonts w:ascii="Times New Roman" w:hAnsi="Times New Roman" w:cs="宋体" w:hint="eastAsia"/>
        </w:rPr>
        <w:t>其余幼芽全部</w:t>
      </w:r>
      <w:r w:rsidR="00886941">
        <w:rPr>
          <w:rFonts w:ascii="Times New Roman" w:hAnsi="Times New Roman" w:cs="宋体" w:hint="eastAsia"/>
        </w:rPr>
        <w:t>抹去</w:t>
      </w:r>
      <w:r w:rsidR="00890FA9">
        <w:rPr>
          <w:rFonts w:ascii="Times New Roman" w:hAnsi="Times New Roman" w:cs="宋体" w:hint="eastAsia"/>
        </w:rPr>
        <w:t>，同时</w:t>
      </w:r>
      <w:r w:rsidR="00886941">
        <w:rPr>
          <w:rFonts w:ascii="Times New Roman" w:hAnsi="Times New Roman" w:cs="宋体" w:hint="eastAsia"/>
        </w:rPr>
        <w:t>剔除（淘汰）</w:t>
      </w:r>
      <w:r w:rsidR="00890FA9">
        <w:rPr>
          <w:rFonts w:ascii="Times New Roman" w:hAnsi="Times New Roman" w:cs="宋体" w:hint="eastAsia"/>
        </w:rPr>
        <w:t>幼芽基部发黑或断面褐变的姜块</w:t>
      </w:r>
      <w:r w:rsidR="001044E5">
        <w:rPr>
          <w:rFonts w:ascii="Times New Roman" w:hAnsi="Times New Roman" w:cs="宋体" w:hint="eastAsia"/>
        </w:rPr>
        <w:t>。</w:t>
      </w:r>
      <w:r w:rsidR="002D1FE2">
        <w:rPr>
          <w:rFonts w:ascii="Times New Roman" w:hAnsi="Times New Roman" w:cs="宋体" w:hint="eastAsia"/>
        </w:rPr>
        <w:t>按姜芽大小分级、分批播种</w:t>
      </w:r>
      <w:r w:rsidR="003C4BF3">
        <w:rPr>
          <w:rFonts w:ascii="Times New Roman" w:hAnsi="Times New Roman" w:cs="宋体" w:hint="eastAsia"/>
        </w:rPr>
        <w:t>。</w:t>
      </w:r>
    </w:p>
    <w:p w:rsidR="00FE4DA4" w:rsidRDefault="00B33485" w:rsidP="00F55500">
      <w:pPr>
        <w:spacing w:beforeLines="100" w:before="240" w:afterLines="100" w:after="240" w:line="360" w:lineRule="exact"/>
        <w:rPr>
          <w:rFonts w:ascii="Times New Roman" w:eastAsia="黑体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463C04">
        <w:rPr>
          <w:rFonts w:ascii="Times New Roman" w:eastAsia="黑体" w:hAnsi="Times New Roman" w:cs="黑体" w:hint="eastAsia"/>
        </w:rPr>
        <w:t>大田准备</w:t>
      </w:r>
    </w:p>
    <w:p w:rsidR="00FE4DA4" w:rsidRDefault="00B33485" w:rsidP="00F55500">
      <w:pPr>
        <w:spacing w:beforeLines="50" w:before="120" w:afterLines="50" w:after="120" w:line="360" w:lineRule="exact"/>
        <w:rPr>
          <w:rFonts w:ascii="Times New Roman" w:eastAsia="黑体" w:hAnsi="Times New Roman" w:cs="黑体"/>
        </w:rPr>
      </w:pPr>
      <w:r w:rsidRPr="00C268FE">
        <w:rPr>
          <w:rFonts w:ascii="Times New Roman" w:eastAsia="黑体" w:hAnsi="Times New Roman" w:cs="黑体"/>
          <w:b/>
        </w:rPr>
        <w:t>5.1</w:t>
      </w:r>
      <w:r w:rsidR="00953C83" w:rsidRPr="005476F1">
        <w:rPr>
          <w:rFonts w:ascii="Times New Roman" w:eastAsia="黑体" w:hAnsi="Times New Roman" w:cs="黑体"/>
        </w:rPr>
        <w:t>清洁田园</w:t>
      </w:r>
    </w:p>
    <w:p w:rsidR="0086052D" w:rsidRDefault="002C412A" w:rsidP="0086052D">
      <w:pPr>
        <w:spacing w:line="360" w:lineRule="exact"/>
        <w:ind w:firstLineChars="200" w:firstLine="420"/>
        <w:rPr>
          <w:rFonts w:ascii="Times New Roman" w:hAnsi="Times New Roman" w:cs="宋体"/>
        </w:rPr>
      </w:pPr>
      <w:r>
        <w:rPr>
          <w:rFonts w:ascii="Times New Roman" w:hAnsi="Times New Roman" w:cs="宋体" w:hint="eastAsia"/>
        </w:rPr>
        <w:t>种植</w:t>
      </w:r>
      <w:r w:rsidR="000C23CB">
        <w:rPr>
          <w:rFonts w:ascii="Times New Roman" w:hAnsi="Times New Roman" w:cs="宋体" w:hint="eastAsia"/>
        </w:rPr>
        <w:t>生姜</w:t>
      </w:r>
      <w:r>
        <w:rPr>
          <w:rFonts w:ascii="Times New Roman" w:hAnsi="Times New Roman" w:cs="宋体" w:hint="eastAsia"/>
        </w:rPr>
        <w:t>的地块</w:t>
      </w:r>
      <w:r w:rsidR="0086052D">
        <w:rPr>
          <w:rFonts w:ascii="Times New Roman" w:hAnsi="Times New Roman" w:cs="宋体" w:hint="eastAsia"/>
        </w:rPr>
        <w:t>应在</w:t>
      </w:r>
      <w:r w:rsidR="0086052D" w:rsidRPr="0086052D">
        <w:rPr>
          <w:rFonts w:ascii="Times New Roman" w:hAnsi="Times New Roman" w:cs="宋体" w:hint="eastAsia"/>
        </w:rPr>
        <w:t>前茬作物收获后</w:t>
      </w:r>
      <w:r w:rsidR="00890FA9">
        <w:rPr>
          <w:rFonts w:ascii="Times New Roman" w:hAnsi="Times New Roman" w:cs="宋体" w:hint="eastAsia"/>
        </w:rPr>
        <w:t>，及时清理</w:t>
      </w:r>
      <w:r w:rsidR="00561215">
        <w:rPr>
          <w:rFonts w:ascii="Times New Roman" w:hAnsi="Times New Roman" w:cs="宋体" w:hint="eastAsia"/>
        </w:rPr>
        <w:t>田间植株</w:t>
      </w:r>
      <w:r w:rsidR="00890FA9">
        <w:rPr>
          <w:rFonts w:ascii="Times New Roman" w:hAnsi="Times New Roman" w:cs="宋体" w:hint="eastAsia"/>
        </w:rPr>
        <w:t>残</w:t>
      </w:r>
      <w:r w:rsidR="00561215">
        <w:rPr>
          <w:rFonts w:ascii="Times New Roman" w:hAnsi="Times New Roman" w:cs="宋体" w:hint="eastAsia"/>
        </w:rPr>
        <w:t>体</w:t>
      </w:r>
      <w:r w:rsidR="0086052D">
        <w:rPr>
          <w:rFonts w:ascii="Times New Roman" w:hAnsi="Times New Roman" w:cs="宋体" w:hint="eastAsia"/>
        </w:rPr>
        <w:t>，</w:t>
      </w:r>
      <w:r w:rsidR="00953C83">
        <w:rPr>
          <w:rFonts w:ascii="Times New Roman" w:hAnsi="Times New Roman" w:cs="宋体" w:hint="eastAsia"/>
        </w:rPr>
        <w:t>带出田外集中处理。</w:t>
      </w:r>
    </w:p>
    <w:p w:rsidR="00953C83" w:rsidRDefault="00953C83" w:rsidP="005476F1">
      <w:pPr>
        <w:spacing w:beforeLines="50" w:before="120" w:afterLines="50" w:after="120" w:line="360" w:lineRule="exact"/>
        <w:rPr>
          <w:rFonts w:ascii="Times New Roman" w:eastAsia="黑体" w:hAnsi="Times New Roman" w:cs="黑体"/>
        </w:rPr>
      </w:pPr>
      <w:r w:rsidRPr="00C268FE">
        <w:rPr>
          <w:rFonts w:ascii="Times New Roman" w:eastAsia="黑体" w:hAnsi="Times New Roman" w:cs="黑体" w:hint="eastAsia"/>
          <w:b/>
        </w:rPr>
        <w:t>5.2</w:t>
      </w:r>
      <w:r w:rsidRPr="005476F1">
        <w:rPr>
          <w:rFonts w:ascii="Times New Roman" w:eastAsia="黑体" w:hAnsi="Times New Roman" w:cs="黑体" w:hint="eastAsia"/>
        </w:rPr>
        <w:t xml:space="preserve"> </w:t>
      </w:r>
      <w:r w:rsidRPr="005476F1">
        <w:rPr>
          <w:rFonts w:ascii="Times New Roman" w:eastAsia="黑体" w:hAnsi="Times New Roman" w:cs="黑体" w:hint="eastAsia"/>
        </w:rPr>
        <w:t>土壤消毒</w:t>
      </w:r>
    </w:p>
    <w:p w:rsidR="00953C83" w:rsidRDefault="00953C83" w:rsidP="00953C83">
      <w:pPr>
        <w:spacing w:line="360" w:lineRule="exact"/>
        <w:ind w:firstLineChars="200" w:firstLine="420"/>
        <w:rPr>
          <w:rFonts w:ascii="Times New Roman" w:hAnsi="Times New Roman" w:cs="宋体"/>
        </w:rPr>
      </w:pPr>
      <w:r w:rsidRPr="005476F1">
        <w:rPr>
          <w:rFonts w:ascii="Times New Roman" w:hAnsi="Times New Roman" w:cs="宋体" w:hint="eastAsia"/>
        </w:rPr>
        <w:t>线虫病</w:t>
      </w:r>
      <w:r>
        <w:rPr>
          <w:rFonts w:ascii="Times New Roman" w:hAnsi="Times New Roman" w:cs="宋体" w:hint="eastAsia"/>
        </w:rPr>
        <w:t>发生严重的地块，</w:t>
      </w:r>
      <w:r w:rsidR="00C268FE">
        <w:rPr>
          <w:rFonts w:ascii="Times New Roman" w:hAnsi="Times New Roman" w:cs="宋体" w:hint="eastAsia"/>
        </w:rPr>
        <w:t>应在</w:t>
      </w:r>
      <w:r>
        <w:rPr>
          <w:rFonts w:ascii="Times New Roman" w:hAnsi="Times New Roman" w:cs="宋体" w:hint="eastAsia"/>
        </w:rPr>
        <w:t>生姜播种前</w:t>
      </w:r>
      <w:r>
        <w:rPr>
          <w:rFonts w:ascii="Times New Roman" w:hAnsi="Times New Roman" w:cs="宋体" w:hint="eastAsia"/>
        </w:rPr>
        <w:t>30d</w:t>
      </w:r>
      <w:r>
        <w:rPr>
          <w:rFonts w:ascii="Times New Roman" w:hAnsi="Times New Roman" w:cs="宋体" w:hint="eastAsia"/>
        </w:rPr>
        <w:t>进行土壤消毒，具体</w:t>
      </w:r>
      <w:r w:rsidR="00CE6E82">
        <w:rPr>
          <w:rFonts w:ascii="Times New Roman" w:hAnsi="Times New Roman" w:cs="宋体" w:hint="eastAsia"/>
        </w:rPr>
        <w:t>用药情况参照附录</w:t>
      </w:r>
      <w:r w:rsidR="00CE6E82">
        <w:rPr>
          <w:rFonts w:ascii="Times New Roman" w:hAnsi="Times New Roman" w:cs="宋体" w:hint="eastAsia"/>
        </w:rPr>
        <w:t>A</w:t>
      </w:r>
      <w:r w:rsidR="00CE6E82">
        <w:rPr>
          <w:rFonts w:ascii="Times New Roman" w:hAnsi="Times New Roman" w:cs="宋体" w:hint="eastAsia"/>
        </w:rPr>
        <w:t>。</w:t>
      </w:r>
    </w:p>
    <w:p w:rsidR="00CE6E82" w:rsidRDefault="00EF508A" w:rsidP="005476F1">
      <w:pPr>
        <w:spacing w:beforeLines="50" w:before="120" w:afterLines="50" w:after="120" w:line="360" w:lineRule="exact"/>
        <w:rPr>
          <w:rFonts w:ascii="Times New Roman" w:eastAsia="黑体" w:hAnsi="Times New Roman" w:cs="黑体"/>
        </w:rPr>
      </w:pPr>
      <w:r w:rsidRPr="00C268FE">
        <w:rPr>
          <w:rFonts w:ascii="Times New Roman" w:eastAsia="黑体" w:hAnsi="Times New Roman" w:cs="黑体" w:hint="eastAsia"/>
          <w:b/>
        </w:rPr>
        <w:t>5.3</w:t>
      </w:r>
      <w:r w:rsidRPr="005476F1">
        <w:rPr>
          <w:rFonts w:ascii="Times New Roman" w:eastAsia="黑体" w:hAnsi="Times New Roman" w:cs="黑体" w:hint="eastAsia"/>
        </w:rPr>
        <w:t>整地施基肥</w:t>
      </w:r>
    </w:p>
    <w:p w:rsidR="00BF68D3" w:rsidRDefault="00D319C2" w:rsidP="00070B19">
      <w:pPr>
        <w:spacing w:line="360" w:lineRule="exact"/>
        <w:ind w:firstLineChars="200" w:firstLine="420"/>
        <w:rPr>
          <w:rFonts w:ascii="Times New Roman" w:hAnsi="Times New Roman" w:cs="宋体"/>
        </w:rPr>
      </w:pPr>
      <w:r>
        <w:rPr>
          <w:rFonts w:ascii="Times New Roman" w:hAnsi="Times New Roman" w:cs="宋体" w:hint="eastAsia"/>
        </w:rPr>
        <w:t>种植生姜地块应</w:t>
      </w:r>
      <w:r w:rsidRPr="0086052D">
        <w:rPr>
          <w:rFonts w:ascii="Times New Roman" w:hAnsi="Times New Roman" w:cs="宋体" w:hint="eastAsia"/>
        </w:rPr>
        <w:t>深翻</w:t>
      </w:r>
      <w:r>
        <w:rPr>
          <w:rFonts w:ascii="Times New Roman" w:hAnsi="Times New Roman" w:cs="宋体" w:hint="eastAsia"/>
        </w:rPr>
        <w:t>土壤</w:t>
      </w:r>
      <w:r w:rsidRPr="00694EB7">
        <w:rPr>
          <w:rFonts w:ascii="Times New Roman" w:hAnsi="Times New Roman" w:cs="宋体" w:hint="eastAsia"/>
        </w:rPr>
        <w:t>25cm</w:t>
      </w:r>
      <w:r w:rsidRPr="00694EB7">
        <w:rPr>
          <w:rFonts w:ascii="Times New Roman" w:hAnsi="Times New Roman" w:cs="宋体" w:hint="eastAsia"/>
        </w:rPr>
        <w:t>以上，冬天</w:t>
      </w:r>
      <w:r>
        <w:rPr>
          <w:rFonts w:ascii="Times New Roman" w:hAnsi="Times New Roman" w:cs="宋体" w:hint="eastAsia"/>
        </w:rPr>
        <w:t>冻</w:t>
      </w:r>
      <w:proofErr w:type="gramStart"/>
      <w:r>
        <w:rPr>
          <w:rFonts w:ascii="Times New Roman" w:hAnsi="Times New Roman" w:cs="宋体" w:hint="eastAsia"/>
        </w:rPr>
        <w:t>垡</w:t>
      </w:r>
      <w:proofErr w:type="gramEnd"/>
      <w:r>
        <w:rPr>
          <w:rFonts w:ascii="Times New Roman" w:hAnsi="Times New Roman" w:cs="宋体" w:hint="eastAsia"/>
        </w:rPr>
        <w:t>，春季及早整平</w:t>
      </w:r>
      <w:r w:rsidRPr="00013D8D">
        <w:rPr>
          <w:rFonts w:ascii="Times New Roman" w:hAnsi="Times New Roman" w:cs="宋体" w:hint="eastAsia"/>
        </w:rPr>
        <w:t>耙实</w:t>
      </w:r>
      <w:r>
        <w:rPr>
          <w:rFonts w:ascii="Times New Roman" w:hAnsi="Times New Roman" w:cs="宋体" w:hint="eastAsia"/>
        </w:rPr>
        <w:t>。</w:t>
      </w:r>
      <w:r w:rsidR="009505C5">
        <w:rPr>
          <w:rFonts w:ascii="Times New Roman" w:hAnsi="Times New Roman" w:cs="宋体" w:hint="eastAsia"/>
        </w:rPr>
        <w:t>整地前，应每亩撒施充分腐熟的优质有机肥</w:t>
      </w:r>
      <w:r w:rsidR="009505C5">
        <w:rPr>
          <w:rFonts w:ascii="Times New Roman" w:hAnsi="Times New Roman" w:cs="宋体" w:hint="eastAsia"/>
        </w:rPr>
        <w:t>4000kg</w:t>
      </w:r>
      <w:r w:rsidR="009505C5" w:rsidRPr="006E6317">
        <w:rPr>
          <w:rFonts w:ascii="Times New Roman" w:hAnsi="Times New Roman" w:cs="宋体" w:hint="eastAsia"/>
        </w:rPr>
        <w:t>～</w:t>
      </w:r>
      <w:r w:rsidR="009505C5">
        <w:rPr>
          <w:rFonts w:ascii="Times New Roman" w:hAnsi="Times New Roman" w:cs="宋体" w:hint="eastAsia"/>
        </w:rPr>
        <w:t>5000kg</w:t>
      </w:r>
      <w:r w:rsidR="009505C5">
        <w:rPr>
          <w:rFonts w:ascii="Times New Roman" w:hAnsi="Times New Roman" w:cs="宋体" w:hint="eastAsia"/>
        </w:rPr>
        <w:t>，氮肥（</w:t>
      </w:r>
      <w:r w:rsidR="009505C5">
        <w:rPr>
          <w:rFonts w:ascii="Times New Roman" w:hAnsi="Times New Roman" w:cs="宋体" w:hint="eastAsia"/>
        </w:rPr>
        <w:t>N</w:t>
      </w:r>
      <w:r w:rsidR="009505C5">
        <w:rPr>
          <w:rFonts w:ascii="Times New Roman" w:hAnsi="Times New Roman" w:cs="宋体" w:hint="eastAsia"/>
        </w:rPr>
        <w:t>）</w:t>
      </w:r>
      <w:r w:rsidR="009505C5">
        <w:rPr>
          <w:rFonts w:ascii="Times New Roman" w:hAnsi="Times New Roman" w:cs="宋体" w:hint="eastAsia"/>
        </w:rPr>
        <w:t>20k</w:t>
      </w:r>
      <w:r w:rsidR="009505C5">
        <w:rPr>
          <w:rFonts w:ascii="Times New Roman" w:hAnsi="Times New Roman" w:cs="宋体"/>
        </w:rPr>
        <w:t>g</w:t>
      </w:r>
      <w:r w:rsidR="009505C5" w:rsidRPr="006201BB">
        <w:rPr>
          <w:rFonts w:ascii="Times New Roman" w:hAnsi="Times New Roman" w:cs="宋体" w:hint="eastAsia"/>
        </w:rPr>
        <w:t>～</w:t>
      </w:r>
      <w:r w:rsidR="009505C5">
        <w:rPr>
          <w:rFonts w:ascii="Times New Roman" w:hAnsi="Times New Roman" w:cs="宋体" w:hint="eastAsia"/>
        </w:rPr>
        <w:t>30k</w:t>
      </w:r>
      <w:r w:rsidR="009505C5">
        <w:rPr>
          <w:rFonts w:ascii="Times New Roman" w:hAnsi="Times New Roman" w:cs="宋体"/>
        </w:rPr>
        <w:t>g</w:t>
      </w:r>
      <w:r w:rsidR="009505C5">
        <w:rPr>
          <w:rFonts w:ascii="Times New Roman" w:hAnsi="Times New Roman" w:cs="宋体" w:hint="eastAsia"/>
        </w:rPr>
        <w:t>、磷肥</w:t>
      </w:r>
      <w:r w:rsidR="009505C5">
        <w:rPr>
          <w:rFonts w:ascii="Times New Roman" w:hAnsi="Times New Roman" w:cs="宋体" w:hint="eastAsia"/>
        </w:rPr>
        <w:t>(P</w:t>
      </w:r>
      <w:r w:rsidR="009505C5" w:rsidRPr="006D6699">
        <w:rPr>
          <w:rFonts w:ascii="Times New Roman" w:hAnsi="Times New Roman" w:cs="宋体" w:hint="eastAsia"/>
          <w:vertAlign w:val="subscript"/>
        </w:rPr>
        <w:t>2</w:t>
      </w:r>
      <w:r w:rsidR="009505C5">
        <w:rPr>
          <w:rFonts w:ascii="Times New Roman" w:hAnsi="Times New Roman" w:cs="宋体" w:hint="eastAsia"/>
        </w:rPr>
        <w:t>O</w:t>
      </w:r>
      <w:r w:rsidR="009505C5" w:rsidRPr="006D6699">
        <w:rPr>
          <w:rFonts w:ascii="Times New Roman" w:hAnsi="Times New Roman" w:cs="宋体" w:hint="eastAsia"/>
          <w:vertAlign w:val="subscript"/>
        </w:rPr>
        <w:t>5</w:t>
      </w:r>
      <w:r w:rsidR="009505C5">
        <w:rPr>
          <w:rFonts w:ascii="Times New Roman" w:hAnsi="Times New Roman" w:cs="宋体" w:hint="eastAsia"/>
        </w:rPr>
        <w:t>)10kg</w:t>
      </w:r>
      <w:r w:rsidR="009505C5" w:rsidRPr="006E6317">
        <w:rPr>
          <w:rFonts w:ascii="Times New Roman" w:hAnsi="Times New Roman" w:cs="宋体" w:hint="eastAsia"/>
        </w:rPr>
        <w:t>～</w:t>
      </w:r>
      <w:r w:rsidR="009505C5">
        <w:rPr>
          <w:rFonts w:ascii="Times New Roman" w:hAnsi="Times New Roman" w:cs="宋体" w:hint="eastAsia"/>
        </w:rPr>
        <w:t>15kg</w:t>
      </w:r>
      <w:r w:rsidR="009505C5">
        <w:rPr>
          <w:rFonts w:ascii="Times New Roman" w:hAnsi="Times New Roman" w:cs="宋体" w:hint="eastAsia"/>
        </w:rPr>
        <w:t>、</w:t>
      </w:r>
      <w:r w:rsidR="009505C5" w:rsidRPr="00546B18">
        <w:rPr>
          <w:rFonts w:ascii="Times New Roman" w:hAnsi="Times New Roman" w:cs="宋体" w:hint="eastAsia"/>
        </w:rPr>
        <w:t>钾肥</w:t>
      </w:r>
      <w:r w:rsidR="009505C5" w:rsidRPr="00D16694">
        <w:rPr>
          <w:rFonts w:ascii="Times New Roman" w:hAnsi="Times New Roman" w:cs="宋体" w:hint="eastAsia"/>
        </w:rPr>
        <w:t>（</w:t>
      </w:r>
      <w:r w:rsidR="009505C5">
        <w:rPr>
          <w:rFonts w:ascii="Times New Roman" w:hAnsi="Times New Roman" w:cs="宋体" w:hint="eastAsia"/>
        </w:rPr>
        <w:t>K</w:t>
      </w:r>
      <w:r w:rsidR="009505C5" w:rsidRPr="006D6699">
        <w:rPr>
          <w:rFonts w:ascii="Times New Roman" w:hAnsi="Times New Roman" w:cs="宋体" w:hint="eastAsia"/>
          <w:vertAlign w:val="subscript"/>
        </w:rPr>
        <w:t>2</w:t>
      </w:r>
      <w:r w:rsidR="009505C5">
        <w:rPr>
          <w:rFonts w:ascii="Times New Roman" w:hAnsi="Times New Roman" w:cs="宋体" w:hint="eastAsia"/>
        </w:rPr>
        <w:t>O</w:t>
      </w:r>
      <w:r w:rsidR="009505C5">
        <w:rPr>
          <w:rFonts w:ascii="Times New Roman" w:hAnsi="Times New Roman" w:cs="宋体" w:hint="eastAsia"/>
        </w:rPr>
        <w:t>）</w:t>
      </w:r>
      <w:r w:rsidR="009505C5">
        <w:rPr>
          <w:rFonts w:ascii="Times New Roman" w:hAnsi="Times New Roman" w:cs="宋体" w:hint="eastAsia"/>
        </w:rPr>
        <w:t>25</w:t>
      </w:r>
      <w:r w:rsidR="009505C5" w:rsidRPr="00BD355E">
        <w:rPr>
          <w:rFonts w:ascii="Times New Roman" w:hAnsi="Times New Roman" w:cs="宋体"/>
        </w:rPr>
        <w:t>kg</w:t>
      </w:r>
      <w:r w:rsidR="009505C5" w:rsidRPr="006E6317">
        <w:rPr>
          <w:rFonts w:ascii="Times New Roman" w:hAnsi="Times New Roman" w:cs="宋体" w:hint="eastAsia"/>
        </w:rPr>
        <w:t>～</w:t>
      </w:r>
      <w:r w:rsidR="009505C5">
        <w:rPr>
          <w:rFonts w:ascii="Times New Roman" w:hAnsi="Times New Roman" w:cs="宋体" w:hint="eastAsia"/>
        </w:rPr>
        <w:t>30</w:t>
      </w:r>
      <w:r w:rsidR="009505C5" w:rsidRPr="00BE50FB">
        <w:rPr>
          <w:rFonts w:ascii="Times New Roman" w:hAnsi="Times New Roman" w:cs="宋体"/>
        </w:rPr>
        <w:t>kg</w:t>
      </w:r>
      <w:r w:rsidR="009505C5">
        <w:rPr>
          <w:rFonts w:ascii="Times New Roman" w:hAnsi="Times New Roman" w:cs="宋体" w:hint="eastAsia"/>
        </w:rPr>
        <w:t>；适当补充硅、钙、铁、镁、硼等微量元素，每亩各施</w:t>
      </w:r>
      <w:r w:rsidR="009505C5">
        <w:rPr>
          <w:rFonts w:ascii="Times New Roman" w:hAnsi="Times New Roman" w:cs="宋体" w:hint="eastAsia"/>
        </w:rPr>
        <w:t>1</w:t>
      </w:r>
      <w:r w:rsidR="009505C5" w:rsidRPr="00BE50FB">
        <w:rPr>
          <w:rFonts w:ascii="Times New Roman" w:hAnsi="Times New Roman" w:cs="宋体"/>
        </w:rPr>
        <w:t>kg</w:t>
      </w:r>
      <w:r w:rsidR="009505C5">
        <w:rPr>
          <w:rFonts w:ascii="Times New Roman" w:hAnsi="Times New Roman" w:cs="宋体" w:hint="eastAsia"/>
        </w:rPr>
        <w:t>，</w:t>
      </w:r>
      <w:proofErr w:type="gramStart"/>
      <w:r w:rsidR="009505C5">
        <w:rPr>
          <w:rFonts w:ascii="Times New Roman" w:hAnsi="Times New Roman" w:cs="宋体" w:hint="eastAsia"/>
        </w:rPr>
        <w:t>耕入土壤</w:t>
      </w:r>
      <w:proofErr w:type="gramEnd"/>
      <w:r w:rsidR="009505C5">
        <w:rPr>
          <w:rFonts w:ascii="Times New Roman" w:hAnsi="Times New Roman" w:cs="宋体" w:hint="eastAsia"/>
        </w:rPr>
        <w:t>。</w:t>
      </w:r>
      <w:r w:rsidR="00070B19">
        <w:rPr>
          <w:rFonts w:ascii="Times New Roman" w:hAnsi="Times New Roman" w:cs="宋体" w:hint="eastAsia"/>
        </w:rPr>
        <w:t>肥料施用</w:t>
      </w:r>
      <w:r w:rsidR="00BF68D3" w:rsidRPr="007A2374">
        <w:rPr>
          <w:rFonts w:ascii="Times New Roman" w:hAnsi="Times New Roman" w:cs="宋体" w:hint="eastAsia"/>
        </w:rPr>
        <w:t>应符合</w:t>
      </w:r>
      <w:r w:rsidR="00BF68D3" w:rsidRPr="007A2374">
        <w:rPr>
          <w:rFonts w:ascii="Times New Roman" w:hAnsi="Times New Roman" w:cs="宋体" w:hint="eastAsia"/>
        </w:rPr>
        <w:t>NY/T394</w:t>
      </w:r>
      <w:r w:rsidR="00BF68D3" w:rsidRPr="007A2374">
        <w:rPr>
          <w:rFonts w:ascii="Times New Roman" w:hAnsi="Times New Roman" w:cs="宋体" w:hint="eastAsia"/>
        </w:rPr>
        <w:t>的要求，以有机肥为主，化肥为辅</w:t>
      </w:r>
      <w:r w:rsidR="00BF68D3">
        <w:rPr>
          <w:rFonts w:ascii="Times New Roman" w:hAnsi="Times New Roman" w:cs="宋体" w:hint="eastAsia"/>
        </w:rPr>
        <w:t>；以底肥为主，追肥为辅。</w:t>
      </w:r>
      <w:r w:rsidR="00BF68D3" w:rsidRPr="007A2374">
        <w:rPr>
          <w:rFonts w:ascii="Times New Roman" w:hAnsi="Times New Roman" w:cs="宋体" w:hint="eastAsia"/>
        </w:rPr>
        <w:t>根据土壤供肥能力和土壤养分的平衡状况，以及气候栽培等因素，按照测土配方平衡施肥，做到氮、磷、钾及中、微量元素合理搭配。</w:t>
      </w:r>
    </w:p>
    <w:p w:rsidR="00FE4DA4" w:rsidRDefault="005476F1" w:rsidP="00F55500">
      <w:pPr>
        <w:spacing w:beforeLines="50" w:before="120" w:afterLines="50" w:after="120" w:line="360" w:lineRule="exact"/>
        <w:rPr>
          <w:rFonts w:ascii="Times New Roman" w:eastAsia="黑体" w:hAnsi="Times New Roman" w:cs="黑体"/>
        </w:rPr>
      </w:pPr>
      <w:r>
        <w:rPr>
          <w:rFonts w:ascii="Times New Roman" w:hAnsi="Times New Roman" w:cs="Times New Roman" w:hint="eastAsia"/>
          <w:b/>
        </w:rPr>
        <w:t>6</w:t>
      </w:r>
      <w:r w:rsidR="00B46666">
        <w:rPr>
          <w:rFonts w:ascii="Times New Roman" w:eastAsia="黑体" w:hAnsi="Times New Roman" w:cs="黑体" w:hint="eastAsia"/>
        </w:rPr>
        <w:t>播种</w:t>
      </w:r>
    </w:p>
    <w:p w:rsidR="002316EE" w:rsidRPr="002316EE" w:rsidRDefault="00CE3E25" w:rsidP="00F55500">
      <w:pPr>
        <w:spacing w:beforeLines="50" w:before="120" w:afterLines="50" w:after="120" w:line="360" w:lineRule="exact"/>
        <w:rPr>
          <w:rFonts w:ascii="Times New Roman" w:eastAsia="黑体" w:hAnsi="Times New Roman" w:cs="黑体"/>
        </w:rPr>
      </w:pPr>
      <w:r>
        <w:rPr>
          <w:rFonts w:ascii="Times New Roman" w:eastAsia="黑体" w:hAnsi="Times New Roman" w:cs="黑体" w:hint="eastAsia"/>
          <w:b/>
        </w:rPr>
        <w:t>6</w:t>
      </w:r>
      <w:r w:rsidR="002316EE" w:rsidRPr="002316EE">
        <w:rPr>
          <w:rFonts w:ascii="Times New Roman" w:eastAsia="黑体" w:hAnsi="Times New Roman" w:cs="黑体" w:hint="eastAsia"/>
          <w:b/>
        </w:rPr>
        <w:t>.1</w:t>
      </w:r>
      <w:r w:rsidR="002316EE" w:rsidRPr="002316EE">
        <w:rPr>
          <w:rFonts w:ascii="Times New Roman" w:eastAsia="黑体" w:hAnsi="Times New Roman" w:cs="黑体" w:hint="eastAsia"/>
        </w:rPr>
        <w:t>播种时间</w:t>
      </w:r>
    </w:p>
    <w:p w:rsidR="00B46666" w:rsidRDefault="00CF086B" w:rsidP="002C412A">
      <w:pPr>
        <w:spacing w:line="360" w:lineRule="exact"/>
        <w:ind w:firstLineChars="200" w:firstLine="420"/>
        <w:rPr>
          <w:rFonts w:ascii="Times New Roman" w:hAnsi="Times New Roman" w:cs="宋体"/>
        </w:rPr>
      </w:pPr>
      <w:r>
        <w:rPr>
          <w:rFonts w:ascii="Times New Roman" w:hAnsi="Times New Roman" w:cs="宋体" w:hint="eastAsia"/>
        </w:rPr>
        <w:t>华北地区生姜一般采用春播。根据气象条件和栽培</w:t>
      </w:r>
      <w:r w:rsidR="00371121">
        <w:rPr>
          <w:rFonts w:ascii="Times New Roman" w:hAnsi="Times New Roman" w:cs="宋体" w:hint="eastAsia"/>
        </w:rPr>
        <w:t>模式</w:t>
      </w:r>
      <w:r>
        <w:rPr>
          <w:rFonts w:ascii="Times New Roman" w:hAnsi="Times New Roman" w:cs="宋体" w:hint="eastAsia"/>
        </w:rPr>
        <w:t>，</w:t>
      </w:r>
      <w:r w:rsidR="00F9181E">
        <w:rPr>
          <w:rFonts w:ascii="Times New Roman" w:hAnsi="Times New Roman" w:cs="宋体" w:hint="eastAsia"/>
        </w:rPr>
        <w:t>确定适宜</w:t>
      </w:r>
      <w:r w:rsidR="00B66FE8">
        <w:rPr>
          <w:rFonts w:ascii="Times New Roman" w:hAnsi="Times New Roman" w:cs="宋体" w:hint="eastAsia"/>
        </w:rPr>
        <w:t>的播种期。</w:t>
      </w:r>
      <w:r w:rsidR="00C73CE6">
        <w:rPr>
          <w:rFonts w:ascii="Times New Roman" w:hAnsi="Times New Roman" w:cs="宋体" w:hint="eastAsia"/>
        </w:rPr>
        <w:t>1</w:t>
      </w:r>
      <w:r w:rsidR="00C73CE6" w:rsidRPr="00C73CE6">
        <w:rPr>
          <w:rFonts w:ascii="Times New Roman" w:hAnsi="Times New Roman" w:cs="宋体"/>
        </w:rPr>
        <w:t>0cm</w:t>
      </w:r>
      <w:r w:rsidR="00E50D0B" w:rsidRPr="00E50D0B">
        <w:rPr>
          <w:rFonts w:ascii="Times New Roman" w:hAnsi="Times New Roman" w:cs="宋体" w:hint="eastAsia"/>
        </w:rPr>
        <w:t>地温稳定在</w:t>
      </w:r>
      <w:r w:rsidR="00E50D0B" w:rsidRPr="00E50D0B">
        <w:rPr>
          <w:rFonts w:ascii="Times New Roman" w:hAnsi="Times New Roman" w:cs="宋体" w:hint="eastAsia"/>
        </w:rPr>
        <w:t>15</w:t>
      </w:r>
      <w:r w:rsidR="00E50D0B" w:rsidRPr="00E50D0B">
        <w:rPr>
          <w:rFonts w:ascii="Times New Roman" w:hAnsi="Times New Roman" w:cs="宋体" w:hint="eastAsia"/>
        </w:rPr>
        <w:t>℃以上时</w:t>
      </w:r>
      <w:r w:rsidR="00C73CE6">
        <w:rPr>
          <w:rFonts w:ascii="Times New Roman" w:hAnsi="Times New Roman" w:cs="宋体" w:hint="eastAsia"/>
        </w:rPr>
        <w:t>即可播种。</w:t>
      </w:r>
    </w:p>
    <w:p w:rsidR="002316EE" w:rsidRDefault="00CE3E25" w:rsidP="00F55500">
      <w:pPr>
        <w:spacing w:beforeLines="50" w:before="120" w:afterLines="50" w:after="120" w:line="360" w:lineRule="exact"/>
        <w:rPr>
          <w:rFonts w:ascii="Times New Roman" w:eastAsia="黑体" w:hAnsi="Times New Roman" w:cs="黑体"/>
        </w:rPr>
      </w:pPr>
      <w:r>
        <w:rPr>
          <w:rFonts w:ascii="Times New Roman" w:eastAsia="黑体" w:hAnsi="Times New Roman" w:cs="黑体" w:hint="eastAsia"/>
          <w:b/>
        </w:rPr>
        <w:t>6</w:t>
      </w:r>
      <w:r w:rsidR="002316EE" w:rsidRPr="00CE329B">
        <w:rPr>
          <w:rFonts w:ascii="Times New Roman" w:eastAsia="黑体" w:hAnsi="Times New Roman" w:cs="黑体" w:hint="eastAsia"/>
          <w:b/>
        </w:rPr>
        <w:t>.2</w:t>
      </w:r>
      <w:r w:rsidR="002316EE" w:rsidRPr="002316EE">
        <w:rPr>
          <w:rFonts w:ascii="Times New Roman" w:eastAsia="黑体" w:hAnsi="Times New Roman" w:cs="黑体" w:hint="eastAsia"/>
        </w:rPr>
        <w:t>播种密度</w:t>
      </w:r>
    </w:p>
    <w:p w:rsidR="002005EF" w:rsidRDefault="00CE329B" w:rsidP="00CE329B">
      <w:pPr>
        <w:spacing w:line="360" w:lineRule="exact"/>
        <w:ind w:firstLineChars="200" w:firstLine="420"/>
        <w:rPr>
          <w:rFonts w:ascii="Times New Roman" w:hAnsi="Times New Roman" w:cs="宋体"/>
        </w:rPr>
      </w:pPr>
      <w:r w:rsidRPr="00CE329B">
        <w:rPr>
          <w:rFonts w:ascii="Times New Roman" w:hAnsi="Times New Roman" w:cs="宋体" w:hint="eastAsia"/>
        </w:rPr>
        <w:t>根据不同的品种</w:t>
      </w:r>
      <w:r w:rsidR="00A6154F">
        <w:rPr>
          <w:rFonts w:ascii="Times New Roman" w:hAnsi="Times New Roman" w:cs="宋体" w:hint="eastAsia"/>
        </w:rPr>
        <w:t>、</w:t>
      </w:r>
      <w:proofErr w:type="gramStart"/>
      <w:r w:rsidR="00A6154F">
        <w:rPr>
          <w:rFonts w:ascii="Times New Roman" w:hAnsi="Times New Roman" w:cs="宋体" w:hint="eastAsia"/>
        </w:rPr>
        <w:t>种块大小</w:t>
      </w:r>
      <w:proofErr w:type="gramEnd"/>
      <w:r w:rsidR="00AF51CC">
        <w:rPr>
          <w:rFonts w:ascii="Times New Roman" w:hAnsi="Times New Roman" w:cs="宋体" w:hint="eastAsia"/>
        </w:rPr>
        <w:t>、</w:t>
      </w:r>
      <w:r w:rsidR="00A6154F">
        <w:rPr>
          <w:rFonts w:ascii="Times New Roman" w:hAnsi="Times New Roman" w:cs="宋体" w:hint="eastAsia"/>
        </w:rPr>
        <w:t>土壤肥力</w:t>
      </w:r>
      <w:r w:rsidR="00AF51CC">
        <w:rPr>
          <w:rFonts w:ascii="Times New Roman" w:hAnsi="Times New Roman" w:cs="宋体" w:hint="eastAsia"/>
        </w:rPr>
        <w:t>和种植模式</w:t>
      </w:r>
      <w:r w:rsidR="00A6154F">
        <w:rPr>
          <w:rFonts w:ascii="Times New Roman" w:hAnsi="Times New Roman" w:cs="宋体" w:hint="eastAsia"/>
        </w:rPr>
        <w:t>等因素</w:t>
      </w:r>
      <w:r w:rsidRPr="00CE329B">
        <w:rPr>
          <w:rFonts w:ascii="Times New Roman" w:hAnsi="Times New Roman" w:cs="宋体" w:hint="eastAsia"/>
        </w:rPr>
        <w:t>确定合适的种植密度</w:t>
      </w:r>
      <w:r>
        <w:rPr>
          <w:rFonts w:ascii="Times New Roman" w:hAnsi="Times New Roman" w:cs="宋体" w:hint="eastAsia"/>
        </w:rPr>
        <w:t>。</w:t>
      </w:r>
      <w:r w:rsidR="00322850">
        <w:rPr>
          <w:rFonts w:ascii="Times New Roman" w:hAnsi="Times New Roman" w:cs="宋体" w:hint="eastAsia"/>
        </w:rPr>
        <w:t>一般</w:t>
      </w:r>
      <w:r w:rsidR="00920794" w:rsidRPr="00920794">
        <w:rPr>
          <w:rFonts w:ascii="Times New Roman" w:hAnsi="Times New Roman" w:cs="宋体" w:hint="eastAsia"/>
        </w:rPr>
        <w:t>行距</w:t>
      </w:r>
      <w:r w:rsidR="00322850">
        <w:rPr>
          <w:rFonts w:ascii="Times New Roman" w:hAnsi="Times New Roman" w:cs="宋体" w:hint="eastAsia"/>
        </w:rPr>
        <w:t>55</w:t>
      </w:r>
      <w:r w:rsidR="00920794" w:rsidRPr="00920794">
        <w:rPr>
          <w:rFonts w:ascii="Times New Roman" w:hAnsi="Times New Roman" w:cs="宋体" w:hint="eastAsia"/>
        </w:rPr>
        <w:t>cm</w:t>
      </w:r>
      <w:r w:rsidR="00920794" w:rsidRPr="00920794">
        <w:rPr>
          <w:rFonts w:ascii="Times New Roman" w:hAnsi="Times New Roman" w:cs="宋体" w:hint="eastAsia"/>
        </w:rPr>
        <w:t>～</w:t>
      </w:r>
      <w:r w:rsidR="00920794">
        <w:rPr>
          <w:rFonts w:ascii="Times New Roman" w:hAnsi="Times New Roman" w:cs="宋体" w:hint="eastAsia"/>
        </w:rPr>
        <w:t>70</w:t>
      </w:r>
      <w:r w:rsidR="00920794" w:rsidRPr="00920794">
        <w:rPr>
          <w:rFonts w:ascii="Times New Roman" w:hAnsi="Times New Roman" w:cs="宋体" w:hint="eastAsia"/>
        </w:rPr>
        <w:t>cm</w:t>
      </w:r>
      <w:r w:rsidR="00920794" w:rsidRPr="00920794">
        <w:rPr>
          <w:rFonts w:ascii="Times New Roman" w:hAnsi="Times New Roman" w:cs="宋体" w:hint="eastAsia"/>
        </w:rPr>
        <w:t>，株距</w:t>
      </w:r>
      <w:r w:rsidR="00920794">
        <w:rPr>
          <w:rFonts w:ascii="Times New Roman" w:hAnsi="Times New Roman" w:cs="宋体" w:hint="eastAsia"/>
        </w:rPr>
        <w:t>20</w:t>
      </w:r>
      <w:r w:rsidR="00920794" w:rsidRPr="00920794">
        <w:rPr>
          <w:rFonts w:ascii="Times New Roman" w:hAnsi="Times New Roman" w:cs="宋体" w:hint="eastAsia"/>
        </w:rPr>
        <w:t>cm</w:t>
      </w:r>
      <w:r w:rsidR="002005EF" w:rsidRPr="00CE329B">
        <w:rPr>
          <w:rFonts w:ascii="Times New Roman" w:hAnsi="Times New Roman" w:cs="宋体" w:hint="eastAsia"/>
        </w:rPr>
        <w:t>～</w:t>
      </w:r>
      <w:r w:rsidR="00920794">
        <w:rPr>
          <w:rFonts w:ascii="Times New Roman" w:hAnsi="Times New Roman" w:cs="宋体" w:hint="eastAsia"/>
        </w:rPr>
        <w:t>2</w:t>
      </w:r>
      <w:r>
        <w:rPr>
          <w:rFonts w:ascii="Times New Roman" w:hAnsi="Times New Roman" w:cs="宋体" w:hint="eastAsia"/>
        </w:rPr>
        <w:t>5</w:t>
      </w:r>
      <w:r w:rsidR="002005EF" w:rsidRPr="00CE329B">
        <w:rPr>
          <w:rFonts w:ascii="Times New Roman" w:hAnsi="Times New Roman" w:cs="宋体" w:hint="eastAsia"/>
        </w:rPr>
        <w:t>cm</w:t>
      </w:r>
      <w:r>
        <w:rPr>
          <w:rFonts w:ascii="Times New Roman" w:hAnsi="Times New Roman" w:cs="宋体" w:hint="eastAsia"/>
        </w:rPr>
        <w:t>。</w:t>
      </w:r>
    </w:p>
    <w:p w:rsidR="00543231" w:rsidRPr="00543231" w:rsidRDefault="00CE3E25" w:rsidP="00F55500">
      <w:pPr>
        <w:spacing w:beforeLines="50" w:before="120" w:afterLines="50" w:after="120" w:line="360" w:lineRule="exact"/>
        <w:rPr>
          <w:rFonts w:ascii="Times New Roman" w:eastAsia="黑体" w:hAnsi="Times New Roman" w:cs="黑体"/>
        </w:rPr>
      </w:pPr>
      <w:r>
        <w:rPr>
          <w:rFonts w:ascii="Times New Roman" w:eastAsia="黑体" w:hAnsi="Times New Roman" w:cs="黑体" w:hint="eastAsia"/>
          <w:b/>
        </w:rPr>
        <w:t>6</w:t>
      </w:r>
      <w:r w:rsidR="00543231" w:rsidRPr="0094144A">
        <w:rPr>
          <w:rFonts w:ascii="Times New Roman" w:eastAsia="黑体" w:hAnsi="Times New Roman" w:cs="黑体" w:hint="eastAsia"/>
          <w:b/>
        </w:rPr>
        <w:t>.3</w:t>
      </w:r>
      <w:r w:rsidR="00543231" w:rsidRPr="00543231">
        <w:rPr>
          <w:rFonts w:ascii="Times New Roman" w:eastAsia="黑体" w:hAnsi="Times New Roman" w:cs="黑体" w:hint="eastAsia"/>
        </w:rPr>
        <w:t>播种方法</w:t>
      </w:r>
    </w:p>
    <w:p w:rsidR="00D335B4" w:rsidRDefault="00543231" w:rsidP="00FB1F25">
      <w:pPr>
        <w:spacing w:line="360" w:lineRule="exact"/>
        <w:ind w:firstLineChars="100" w:firstLine="210"/>
        <w:rPr>
          <w:rFonts w:ascii="Times New Roman" w:hAnsi="Times New Roman" w:cs="宋体"/>
        </w:rPr>
      </w:pPr>
      <w:r>
        <w:rPr>
          <w:rFonts w:ascii="Times New Roman" w:hAnsi="Times New Roman" w:cs="宋体" w:hint="eastAsia"/>
        </w:rPr>
        <w:lastRenderedPageBreak/>
        <w:t>播种方式</w:t>
      </w:r>
      <w:r w:rsidRPr="00543231">
        <w:rPr>
          <w:rFonts w:ascii="Times New Roman" w:hAnsi="Times New Roman" w:cs="宋体" w:hint="eastAsia"/>
        </w:rPr>
        <w:t>为开沟播种，</w:t>
      </w:r>
      <w:r w:rsidR="00F918D5">
        <w:rPr>
          <w:rFonts w:ascii="Times New Roman" w:hAnsi="Times New Roman" w:cs="宋体" w:hint="eastAsia"/>
        </w:rPr>
        <w:t>按</w:t>
      </w:r>
      <w:r w:rsidR="000202DF">
        <w:rPr>
          <w:rFonts w:ascii="Times New Roman" w:hAnsi="Times New Roman" w:cs="宋体" w:hint="eastAsia"/>
        </w:rPr>
        <w:t>55</w:t>
      </w:r>
      <w:r w:rsidR="00703C29">
        <w:rPr>
          <w:rFonts w:ascii="Times New Roman" w:hAnsi="Times New Roman" w:cs="宋体" w:hint="eastAsia"/>
        </w:rPr>
        <w:t>cm</w:t>
      </w:r>
      <w:r w:rsidR="003F7825" w:rsidRPr="003F7825">
        <w:rPr>
          <w:rFonts w:ascii="Times New Roman" w:hAnsi="Times New Roman" w:cs="宋体" w:hint="eastAsia"/>
        </w:rPr>
        <w:t>～</w:t>
      </w:r>
      <w:r w:rsidR="00F918D5">
        <w:rPr>
          <w:rFonts w:ascii="Times New Roman" w:hAnsi="Times New Roman" w:cs="宋体" w:hint="eastAsia"/>
        </w:rPr>
        <w:t>70cm</w:t>
      </w:r>
      <w:r w:rsidR="00F918D5">
        <w:rPr>
          <w:rFonts w:ascii="Times New Roman" w:hAnsi="Times New Roman" w:cs="宋体" w:hint="eastAsia"/>
        </w:rPr>
        <w:t>行距开播种沟，</w:t>
      </w:r>
      <w:r w:rsidR="00CA7054">
        <w:rPr>
          <w:rFonts w:ascii="Times New Roman" w:hAnsi="Times New Roman" w:cs="宋体" w:hint="eastAsia"/>
        </w:rPr>
        <w:t>一般</w:t>
      </w:r>
      <w:r w:rsidR="003F7825" w:rsidRPr="00585FAA">
        <w:rPr>
          <w:rFonts w:ascii="Times New Roman" w:hAnsi="Times New Roman" w:cs="宋体" w:hint="eastAsia"/>
        </w:rPr>
        <w:t>沟深</w:t>
      </w:r>
      <w:r w:rsidR="00CA7054">
        <w:rPr>
          <w:rFonts w:ascii="Times New Roman" w:hAnsi="Times New Roman" w:cs="宋体" w:hint="eastAsia"/>
        </w:rPr>
        <w:t>为</w:t>
      </w:r>
      <w:r w:rsidR="003F7825">
        <w:rPr>
          <w:rFonts w:ascii="Times New Roman" w:hAnsi="Times New Roman" w:cs="宋体" w:hint="eastAsia"/>
        </w:rPr>
        <w:t>2</w:t>
      </w:r>
      <w:r w:rsidR="000202DF">
        <w:rPr>
          <w:rFonts w:ascii="Times New Roman" w:hAnsi="Times New Roman" w:cs="宋体" w:hint="eastAsia"/>
        </w:rPr>
        <w:t>5</w:t>
      </w:r>
      <w:r w:rsidR="00703C29">
        <w:rPr>
          <w:rFonts w:ascii="Times New Roman" w:hAnsi="Times New Roman" w:cs="宋体" w:hint="eastAsia"/>
        </w:rPr>
        <w:t>cm</w:t>
      </w:r>
      <w:r w:rsidR="003F7825" w:rsidRPr="003F7825">
        <w:rPr>
          <w:rFonts w:ascii="Times New Roman" w:hAnsi="Times New Roman" w:cs="宋体" w:hint="eastAsia"/>
        </w:rPr>
        <w:t>～</w:t>
      </w:r>
      <w:r w:rsidR="003F7825">
        <w:rPr>
          <w:rFonts w:ascii="Times New Roman" w:hAnsi="Times New Roman" w:cs="宋体" w:hint="eastAsia"/>
        </w:rPr>
        <w:t>30</w:t>
      </w:r>
      <w:r w:rsidR="003F7825" w:rsidRPr="00041B54">
        <w:rPr>
          <w:rFonts w:ascii="Times New Roman" w:hAnsi="Times New Roman" w:cs="宋体"/>
        </w:rPr>
        <w:t>cm</w:t>
      </w:r>
      <w:r w:rsidR="003F7825">
        <w:rPr>
          <w:rFonts w:ascii="Times New Roman" w:hAnsi="Times New Roman" w:cs="宋体" w:hint="eastAsia"/>
        </w:rPr>
        <w:t>，</w:t>
      </w:r>
      <w:r w:rsidR="00046C4B">
        <w:rPr>
          <w:rFonts w:ascii="Times New Roman" w:hAnsi="Times New Roman" w:cs="宋体" w:hint="eastAsia"/>
        </w:rPr>
        <w:t>沟</w:t>
      </w:r>
      <w:r w:rsidR="00CA7054">
        <w:rPr>
          <w:rFonts w:ascii="Times New Roman" w:hAnsi="Times New Roman" w:cs="宋体" w:hint="eastAsia"/>
        </w:rPr>
        <w:t>底</w:t>
      </w:r>
      <w:r w:rsidR="00046C4B">
        <w:rPr>
          <w:rFonts w:ascii="Times New Roman" w:hAnsi="Times New Roman" w:cs="宋体" w:hint="eastAsia"/>
        </w:rPr>
        <w:t>宽度</w:t>
      </w:r>
      <w:r w:rsidR="003F7825">
        <w:rPr>
          <w:rFonts w:ascii="Times New Roman" w:hAnsi="Times New Roman" w:cs="宋体" w:hint="eastAsia"/>
        </w:rPr>
        <w:t>为</w:t>
      </w:r>
      <w:r w:rsidR="00CA7054" w:rsidRPr="00CA7054">
        <w:rPr>
          <w:rFonts w:ascii="Times New Roman" w:hAnsi="Times New Roman" w:cs="宋体" w:hint="eastAsia"/>
        </w:rPr>
        <w:t>13</w:t>
      </w:r>
      <w:r w:rsidR="00703C29">
        <w:rPr>
          <w:rFonts w:ascii="Times New Roman" w:hAnsi="Times New Roman" w:cs="宋体" w:hint="eastAsia"/>
        </w:rPr>
        <w:t>cm</w:t>
      </w:r>
      <w:r w:rsidR="00CA7054" w:rsidRPr="0094144A">
        <w:rPr>
          <w:rFonts w:ascii="Times New Roman" w:hAnsi="Times New Roman" w:cs="宋体" w:hint="eastAsia"/>
        </w:rPr>
        <w:t>～</w:t>
      </w:r>
      <w:r w:rsidR="00CA7054">
        <w:rPr>
          <w:rFonts w:ascii="Times New Roman" w:hAnsi="Times New Roman" w:cs="宋体" w:hint="eastAsia"/>
        </w:rPr>
        <w:t>20cm</w:t>
      </w:r>
      <w:r w:rsidR="00FE54E0">
        <w:rPr>
          <w:rFonts w:ascii="Times New Roman" w:hAnsi="Times New Roman" w:cs="宋体" w:hint="eastAsia"/>
        </w:rPr>
        <w:t>。</w:t>
      </w:r>
      <w:r w:rsidR="00891696">
        <w:rPr>
          <w:rFonts w:ascii="Times New Roman" w:hAnsi="Times New Roman" w:cs="宋体" w:hint="eastAsia"/>
        </w:rPr>
        <w:t>播前浇透水</w:t>
      </w:r>
      <w:r w:rsidR="00DB018C">
        <w:rPr>
          <w:rFonts w:ascii="Times New Roman" w:hAnsi="Times New Roman" w:cs="宋体" w:hint="eastAsia"/>
        </w:rPr>
        <w:t>，水渗下后，将姜种按株距排放在沟内，东西行向的，姜芽一律向南；南北行向的，姜芽一律向西</w:t>
      </w:r>
      <w:r w:rsidR="00C268FE">
        <w:rPr>
          <w:rFonts w:ascii="Times New Roman" w:hAnsi="Times New Roman" w:cs="宋体" w:hint="eastAsia"/>
        </w:rPr>
        <w:t>，</w:t>
      </w:r>
      <w:r w:rsidRPr="00543231">
        <w:rPr>
          <w:rFonts w:ascii="Times New Roman" w:hAnsi="Times New Roman" w:cs="宋体" w:hint="eastAsia"/>
        </w:rPr>
        <w:t>覆土</w:t>
      </w:r>
      <w:r w:rsidR="00DB4299" w:rsidRPr="00DB4299">
        <w:rPr>
          <w:rFonts w:ascii="Times New Roman" w:hAnsi="Times New Roman" w:cs="宋体" w:hint="eastAsia"/>
        </w:rPr>
        <w:t>4cm</w:t>
      </w:r>
      <w:r w:rsidR="00DB4299" w:rsidRPr="00DB4299">
        <w:rPr>
          <w:rFonts w:ascii="Times New Roman" w:hAnsi="Times New Roman" w:cs="宋体" w:hint="eastAsia"/>
        </w:rPr>
        <w:t>～</w:t>
      </w:r>
      <w:r w:rsidR="00DB4299" w:rsidRPr="00DB4299">
        <w:rPr>
          <w:rFonts w:ascii="Times New Roman" w:hAnsi="Times New Roman" w:cs="宋体" w:hint="eastAsia"/>
        </w:rPr>
        <w:t>5cm</w:t>
      </w:r>
      <w:r w:rsidR="00C268FE">
        <w:rPr>
          <w:rFonts w:ascii="Times New Roman" w:hAnsi="Times New Roman" w:cs="宋体" w:hint="eastAsia"/>
        </w:rPr>
        <w:t>。</w:t>
      </w:r>
    </w:p>
    <w:p w:rsidR="00D335B4" w:rsidRPr="00FB1F25" w:rsidRDefault="00FB1F25" w:rsidP="00D335B4">
      <w:pPr>
        <w:spacing w:beforeLines="50" w:before="120" w:afterLines="50" w:after="120" w:line="360" w:lineRule="exact"/>
        <w:rPr>
          <w:rFonts w:ascii="Times New Roman" w:eastAsia="黑体" w:hAnsi="Times New Roman" w:cs="黑体"/>
        </w:rPr>
      </w:pPr>
      <w:r>
        <w:rPr>
          <w:rFonts w:ascii="Times New Roman" w:eastAsia="黑体" w:hAnsi="Times New Roman" w:cs="黑体" w:hint="eastAsia"/>
          <w:b/>
        </w:rPr>
        <w:t>6.4</w:t>
      </w:r>
      <w:r w:rsidR="00D335B4">
        <w:rPr>
          <w:rFonts w:ascii="Times New Roman" w:eastAsia="黑体" w:hAnsi="Times New Roman" w:cs="黑体" w:hint="eastAsia"/>
          <w:b/>
        </w:rPr>
        <w:t xml:space="preserve"> </w:t>
      </w:r>
      <w:r w:rsidR="00D335B4" w:rsidRPr="00FB1F25">
        <w:rPr>
          <w:rFonts w:ascii="Times New Roman" w:eastAsia="黑体" w:hAnsi="Times New Roman" w:cs="黑体" w:hint="eastAsia"/>
        </w:rPr>
        <w:t>覆膜除草</w:t>
      </w:r>
    </w:p>
    <w:p w:rsidR="00D335B4" w:rsidRPr="008C3EB8" w:rsidRDefault="00D335B4" w:rsidP="00D335B4">
      <w:pPr>
        <w:spacing w:line="360" w:lineRule="exact"/>
        <w:ind w:firstLineChars="200" w:firstLine="420"/>
        <w:rPr>
          <w:rFonts w:ascii="Times New Roman" w:hAnsi="Times New Roman" w:cs="宋体"/>
        </w:rPr>
      </w:pPr>
      <w:r w:rsidRPr="009F679F">
        <w:rPr>
          <w:rFonts w:ascii="Times New Roman" w:hAnsi="Times New Roman" w:cs="宋体" w:hint="eastAsia"/>
        </w:rPr>
        <w:t>播种后，</w:t>
      </w:r>
      <w:r>
        <w:rPr>
          <w:rFonts w:ascii="Times New Roman" w:hAnsi="Times New Roman" w:cs="宋体" w:hint="eastAsia"/>
        </w:rPr>
        <w:t>喷洒除草剂（附录</w:t>
      </w:r>
      <w:r>
        <w:rPr>
          <w:rFonts w:ascii="Times New Roman" w:hAnsi="Times New Roman" w:cs="宋体" w:hint="eastAsia"/>
        </w:rPr>
        <w:t>A</w:t>
      </w:r>
      <w:r>
        <w:rPr>
          <w:rFonts w:ascii="Times New Roman" w:hAnsi="Times New Roman" w:cs="宋体" w:hint="eastAsia"/>
        </w:rPr>
        <w:t>），覆盖地膜。应选择晴天下种，覆土、浇水、</w:t>
      </w:r>
      <w:proofErr w:type="gramStart"/>
      <w:r>
        <w:rPr>
          <w:rFonts w:ascii="Times New Roman" w:hAnsi="Times New Roman" w:cs="宋体" w:hint="eastAsia"/>
        </w:rPr>
        <w:t>扣膜一天</w:t>
      </w:r>
      <w:proofErr w:type="gramEnd"/>
      <w:r>
        <w:rPr>
          <w:rFonts w:ascii="Times New Roman" w:hAnsi="Times New Roman" w:cs="宋体" w:hint="eastAsia"/>
        </w:rPr>
        <w:t>完成。</w:t>
      </w:r>
      <w:r w:rsidRPr="008C3EB8">
        <w:rPr>
          <w:rFonts w:ascii="Times New Roman" w:hAnsi="Times New Roman" w:cs="宋体" w:hint="eastAsia"/>
        </w:rPr>
        <w:t>覆</w:t>
      </w:r>
      <w:r w:rsidRPr="002522D7">
        <w:rPr>
          <w:rFonts w:ascii="Times New Roman" w:hAnsi="Times New Roman" w:cs="宋体" w:hint="eastAsia"/>
        </w:rPr>
        <w:t>盖地膜时，尽量拉紧、拉直，并封严</w:t>
      </w:r>
      <w:r>
        <w:rPr>
          <w:rFonts w:ascii="Times New Roman" w:hAnsi="Times New Roman" w:cs="宋体" w:hint="eastAsia"/>
        </w:rPr>
        <w:t>。华北地区一般采用露地覆膜栽培、小拱棚栽培、中拱棚栽培和大棚栽培等。</w:t>
      </w:r>
    </w:p>
    <w:p w:rsidR="00FB1F25" w:rsidRDefault="00FB1F25" w:rsidP="00FB1F25">
      <w:pPr>
        <w:spacing w:beforeLines="50" w:before="120" w:afterLines="50" w:after="120" w:line="360" w:lineRule="exact"/>
        <w:rPr>
          <w:rFonts w:ascii="Times New Roman" w:eastAsia="黑体" w:hAnsi="Times New Roman" w:cs="黑体"/>
          <w:b/>
        </w:rPr>
      </w:pPr>
      <w:r w:rsidRPr="00D335B4">
        <w:rPr>
          <w:rFonts w:ascii="Times New Roman" w:eastAsia="黑体" w:hAnsi="Times New Roman" w:cs="黑体" w:hint="eastAsia"/>
          <w:b/>
        </w:rPr>
        <w:t>7</w:t>
      </w:r>
      <w:r w:rsidRPr="00D335B4">
        <w:rPr>
          <w:rFonts w:ascii="Times New Roman" w:eastAsia="黑体" w:hAnsi="Times New Roman" w:cs="黑体" w:hint="eastAsia"/>
          <w:b/>
        </w:rPr>
        <w:t>田间管理</w:t>
      </w:r>
    </w:p>
    <w:p w:rsidR="008E739A" w:rsidRDefault="008E739A" w:rsidP="008E739A">
      <w:pPr>
        <w:spacing w:beforeLines="100" w:before="240" w:afterLines="100" w:after="240" w:line="360" w:lineRule="exact"/>
        <w:rPr>
          <w:rFonts w:ascii="Times New Roman" w:eastAsia="黑体" w:hAnsi="Times New Roman" w:cs="黑体"/>
        </w:rPr>
      </w:pPr>
      <w:r w:rsidRPr="008E739A">
        <w:rPr>
          <w:rFonts w:ascii="Times New Roman" w:eastAsia="黑体" w:hAnsi="Times New Roman" w:cs="黑体" w:hint="eastAsia"/>
          <w:b/>
        </w:rPr>
        <w:t>7.1</w:t>
      </w:r>
      <w:r w:rsidRPr="002522D7">
        <w:rPr>
          <w:rFonts w:ascii="Times New Roman" w:eastAsia="黑体" w:hAnsi="Times New Roman" w:cs="黑体" w:hint="eastAsia"/>
        </w:rPr>
        <w:t>破膜引苗、撤膜</w:t>
      </w:r>
    </w:p>
    <w:p w:rsidR="008E739A" w:rsidRPr="00A53444" w:rsidRDefault="008E739A" w:rsidP="008E739A">
      <w:pPr>
        <w:spacing w:line="360" w:lineRule="exact"/>
        <w:ind w:firstLineChars="200" w:firstLine="420"/>
        <w:rPr>
          <w:rFonts w:ascii="Times New Roman" w:eastAsia="黑体" w:hAnsi="Times New Roman" w:cs="黑体"/>
        </w:rPr>
      </w:pPr>
      <w:r>
        <w:rPr>
          <w:rFonts w:ascii="Times New Roman" w:hAnsi="Times New Roman" w:cs="宋体" w:hint="eastAsia"/>
        </w:rPr>
        <w:t>生姜幼芽出土后，待苗与上端地膜接触时，及时打孔引出幼苗。</w:t>
      </w:r>
      <w:proofErr w:type="gramStart"/>
      <w:r>
        <w:rPr>
          <w:rFonts w:ascii="Times New Roman" w:hAnsi="Times New Roman" w:cs="宋体" w:hint="eastAsia"/>
        </w:rPr>
        <w:t>撤膜时</w:t>
      </w:r>
      <w:proofErr w:type="gramEnd"/>
      <w:r>
        <w:rPr>
          <w:rFonts w:ascii="Times New Roman" w:hAnsi="Times New Roman" w:cs="宋体" w:hint="eastAsia"/>
        </w:rPr>
        <w:t>结合实际情况和生姜长势，当生姜</w:t>
      </w:r>
      <w:proofErr w:type="gramStart"/>
      <w:r>
        <w:rPr>
          <w:rFonts w:ascii="Times New Roman" w:hAnsi="Times New Roman" w:cs="宋体" w:hint="eastAsia"/>
        </w:rPr>
        <w:t>达到头芽健壮</w:t>
      </w:r>
      <w:proofErr w:type="gramEnd"/>
      <w:r>
        <w:rPr>
          <w:rFonts w:ascii="Times New Roman" w:hAnsi="Times New Roman" w:cs="宋体" w:hint="eastAsia"/>
        </w:rPr>
        <w:t>，二芽、</w:t>
      </w:r>
      <w:proofErr w:type="gramStart"/>
      <w:r>
        <w:rPr>
          <w:rFonts w:ascii="Times New Roman" w:hAnsi="Times New Roman" w:cs="宋体" w:hint="eastAsia"/>
        </w:rPr>
        <w:t>三芽出齐</w:t>
      </w:r>
      <w:proofErr w:type="gramEnd"/>
      <w:r>
        <w:rPr>
          <w:rFonts w:ascii="Times New Roman" w:hAnsi="Times New Roman" w:cs="宋体" w:hint="eastAsia"/>
        </w:rPr>
        <w:t>的标准时，选择阳光较弱的时间进行撤膜。</w:t>
      </w:r>
    </w:p>
    <w:p w:rsidR="008E739A" w:rsidRDefault="008E739A" w:rsidP="008E739A">
      <w:pPr>
        <w:spacing w:beforeLines="100" w:before="240" w:afterLines="100" w:after="240" w:line="360" w:lineRule="exact"/>
        <w:rPr>
          <w:rFonts w:ascii="Times New Roman" w:eastAsia="黑体" w:hAnsi="Times New Roman" w:cs="黑体"/>
        </w:rPr>
      </w:pPr>
      <w:r w:rsidRPr="008E739A">
        <w:rPr>
          <w:rFonts w:ascii="Times New Roman" w:eastAsia="黑体" w:hAnsi="Times New Roman" w:cs="黑体" w:hint="eastAsia"/>
          <w:b/>
        </w:rPr>
        <w:t>7.2</w:t>
      </w:r>
      <w:r w:rsidRPr="008E739A">
        <w:rPr>
          <w:rFonts w:ascii="Times New Roman" w:eastAsia="黑体" w:hAnsi="Times New Roman" w:cs="黑体"/>
        </w:rPr>
        <w:t>遮荫</w:t>
      </w:r>
    </w:p>
    <w:p w:rsidR="008356C2" w:rsidRDefault="008E739A" w:rsidP="000E5CAD">
      <w:pPr>
        <w:spacing w:beforeLines="50" w:before="120" w:afterLines="50" w:after="120" w:line="360" w:lineRule="exact"/>
        <w:ind w:firstLineChars="100" w:firstLine="210"/>
        <w:rPr>
          <w:rFonts w:ascii="Times New Roman" w:eastAsia="黑体" w:hAnsi="Times New Roman" w:cs="黑体"/>
          <w:b/>
        </w:rPr>
      </w:pPr>
      <w:proofErr w:type="gramStart"/>
      <w:r w:rsidRPr="00BE052A">
        <w:rPr>
          <w:rFonts w:ascii="Times New Roman" w:hAnsi="Times New Roman" w:cs="宋体"/>
        </w:rPr>
        <w:t>姜</w:t>
      </w:r>
      <w:r>
        <w:rPr>
          <w:rFonts w:ascii="Times New Roman" w:hAnsi="Times New Roman" w:cs="宋体"/>
        </w:rPr>
        <w:t>苗长出</w:t>
      </w:r>
      <w:proofErr w:type="gramEnd"/>
      <w:r>
        <w:rPr>
          <w:rFonts w:ascii="Times New Roman" w:hAnsi="Times New Roman" w:cs="宋体" w:hint="eastAsia"/>
        </w:rPr>
        <w:t>3</w:t>
      </w:r>
      <w:r>
        <w:rPr>
          <w:rFonts w:ascii="宋体" w:hAnsi="宋体" w:cs="宋体" w:hint="eastAsia"/>
        </w:rPr>
        <w:t>～</w:t>
      </w:r>
      <w:r>
        <w:rPr>
          <w:rFonts w:ascii="Times New Roman" w:hAnsi="Times New Roman" w:cs="宋体" w:hint="eastAsia"/>
        </w:rPr>
        <w:t>4</w:t>
      </w:r>
      <w:r>
        <w:rPr>
          <w:rFonts w:ascii="Times New Roman" w:hAnsi="Times New Roman" w:cs="宋体" w:hint="eastAsia"/>
        </w:rPr>
        <w:t>片叶时，使用透过率为的</w:t>
      </w:r>
      <w:r>
        <w:rPr>
          <w:rFonts w:ascii="Times New Roman" w:hAnsi="Times New Roman" w:cs="宋体" w:hint="eastAsia"/>
        </w:rPr>
        <w:t>70%</w:t>
      </w:r>
      <w:r>
        <w:rPr>
          <w:rFonts w:ascii="Times New Roman" w:hAnsi="Times New Roman" w:cs="宋体" w:hint="eastAsia"/>
        </w:rPr>
        <w:t>遮阳设施进行遮荫，</w:t>
      </w:r>
      <w:r w:rsidR="008356C2" w:rsidRPr="008356C2">
        <w:rPr>
          <w:rFonts w:ascii="Times New Roman" w:hAnsi="Times New Roman" w:cs="宋体"/>
        </w:rPr>
        <w:t>可选择</w:t>
      </w:r>
      <w:proofErr w:type="gramStart"/>
      <w:r w:rsidR="008356C2">
        <w:rPr>
          <w:rFonts w:ascii="Times New Roman" w:hAnsi="Times New Roman" w:cs="宋体"/>
        </w:rPr>
        <w:t>插姜草</w:t>
      </w:r>
      <w:proofErr w:type="gramEnd"/>
      <w:r w:rsidR="008356C2">
        <w:rPr>
          <w:rFonts w:ascii="Times New Roman" w:hAnsi="Times New Roman" w:cs="宋体" w:hint="eastAsia"/>
        </w:rPr>
        <w:t>、</w:t>
      </w:r>
      <w:r w:rsidR="008356C2" w:rsidRPr="008356C2">
        <w:rPr>
          <w:rFonts w:ascii="Times New Roman" w:hAnsi="Times New Roman" w:cs="宋体"/>
        </w:rPr>
        <w:t>条幅式遮阳网、条幅式打孔膜或高位棚室遮阳网等模式遮荫</w:t>
      </w:r>
      <w:r w:rsidR="008356C2">
        <w:rPr>
          <w:rFonts w:ascii="Times New Roman" w:hAnsi="Times New Roman" w:cs="宋体" w:hint="eastAsia"/>
        </w:rPr>
        <w:t>。</w:t>
      </w:r>
      <w:r>
        <w:rPr>
          <w:rFonts w:ascii="Times New Roman" w:hAnsi="Times New Roman" w:cs="宋体" w:hint="eastAsia"/>
        </w:rPr>
        <w:t>8</w:t>
      </w:r>
      <w:r>
        <w:rPr>
          <w:rFonts w:ascii="Times New Roman" w:hAnsi="Times New Roman" w:cs="宋体" w:hint="eastAsia"/>
        </w:rPr>
        <w:t>月上旬，生姜封垄后撤除遮荫物进行培土。</w:t>
      </w:r>
    </w:p>
    <w:p w:rsidR="00FE4DA4" w:rsidRDefault="00F30FC3" w:rsidP="00F55500">
      <w:pPr>
        <w:spacing w:beforeLines="50" w:before="120" w:afterLines="50" w:after="120" w:line="360" w:lineRule="exact"/>
        <w:rPr>
          <w:rFonts w:ascii="Times New Roman" w:eastAsia="黑体" w:hAnsi="Times New Roman" w:cs="黑体"/>
        </w:rPr>
      </w:pPr>
      <w:r>
        <w:rPr>
          <w:rFonts w:ascii="Times New Roman" w:eastAsia="黑体" w:hAnsi="Times New Roman" w:cs="Times New Roman" w:hint="eastAsia"/>
        </w:rPr>
        <w:t>7</w:t>
      </w:r>
      <w:r w:rsidR="00B33485">
        <w:rPr>
          <w:rFonts w:ascii="Times New Roman" w:eastAsia="黑体" w:hAnsi="Times New Roman" w:cs="Times New Roman"/>
        </w:rPr>
        <w:t>.</w:t>
      </w:r>
      <w:r w:rsidR="008356C2">
        <w:rPr>
          <w:rFonts w:ascii="Times New Roman" w:eastAsia="黑体" w:hAnsi="Times New Roman" w:cs="Times New Roman" w:hint="eastAsia"/>
        </w:rPr>
        <w:t>2</w:t>
      </w:r>
      <w:r>
        <w:rPr>
          <w:rFonts w:ascii="Times New Roman" w:eastAsia="黑体" w:hAnsi="Times New Roman" w:cs="黑体" w:hint="eastAsia"/>
        </w:rPr>
        <w:t>水分管理</w:t>
      </w:r>
    </w:p>
    <w:p w:rsidR="00FA4635" w:rsidRPr="00FA4635" w:rsidRDefault="009F55ED" w:rsidP="00FA4635">
      <w:pPr>
        <w:spacing w:line="360" w:lineRule="exact"/>
        <w:ind w:firstLineChars="200" w:firstLine="420"/>
        <w:rPr>
          <w:rFonts w:ascii="Times New Roman" w:hAnsi="Times New Roman" w:cs="宋体"/>
        </w:rPr>
      </w:pPr>
      <w:r>
        <w:rPr>
          <w:rFonts w:ascii="Times New Roman" w:hAnsi="Times New Roman" w:cs="宋体" w:hint="eastAsia"/>
        </w:rPr>
        <w:t>生姜根系不发达，吸水能力差，生长过程中既怕旱又怕涝</w:t>
      </w:r>
      <w:r w:rsidR="00FA4635" w:rsidRPr="00FA4635">
        <w:rPr>
          <w:rFonts w:ascii="Times New Roman" w:hAnsi="Times New Roman" w:cs="宋体" w:hint="eastAsia"/>
        </w:rPr>
        <w:t>，</w:t>
      </w:r>
      <w:r w:rsidR="00887A85">
        <w:rPr>
          <w:rFonts w:ascii="Times New Roman" w:hAnsi="Times New Roman" w:cs="宋体" w:hint="eastAsia"/>
        </w:rPr>
        <w:t>灌溉水质应符合</w:t>
      </w:r>
      <w:r w:rsidR="00887A85">
        <w:rPr>
          <w:rFonts w:ascii="Times New Roman" w:hAnsi="Times New Roman" w:cs="Times New Roman"/>
        </w:rPr>
        <w:t>NY/T391</w:t>
      </w:r>
      <w:r w:rsidR="00887A85">
        <w:rPr>
          <w:rFonts w:ascii="Times New Roman" w:hAnsi="Times New Roman" w:cs="宋体" w:hint="eastAsia"/>
        </w:rPr>
        <w:t>规定。</w:t>
      </w:r>
    </w:p>
    <w:p w:rsidR="00C65FF7" w:rsidRPr="00C65FF7" w:rsidRDefault="00D6530F" w:rsidP="00A33724">
      <w:pPr>
        <w:spacing w:line="360" w:lineRule="exact"/>
        <w:ind w:firstLineChars="200" w:firstLine="420"/>
        <w:rPr>
          <w:rFonts w:ascii="Times New Roman" w:hAnsi="Times New Roman" w:cs="宋体"/>
        </w:rPr>
      </w:pPr>
      <w:r>
        <w:rPr>
          <w:rFonts w:ascii="Times New Roman" w:hAnsi="Times New Roman" w:cs="宋体" w:hint="eastAsia"/>
        </w:rPr>
        <w:t>生姜</w:t>
      </w:r>
      <w:r w:rsidR="00F5055F">
        <w:rPr>
          <w:rFonts w:ascii="Times New Roman" w:hAnsi="Times New Roman" w:cs="宋体" w:hint="eastAsia"/>
        </w:rPr>
        <w:t>播种时浇透</w:t>
      </w:r>
      <w:r w:rsidR="008C3B43">
        <w:rPr>
          <w:rFonts w:ascii="Times New Roman" w:hAnsi="Times New Roman" w:cs="宋体" w:hint="eastAsia"/>
        </w:rPr>
        <w:t>底水，</w:t>
      </w:r>
      <w:r w:rsidR="006B12ED">
        <w:rPr>
          <w:rFonts w:ascii="Times New Roman" w:hAnsi="Times New Roman" w:cs="宋体" w:hint="eastAsia"/>
        </w:rPr>
        <w:t>出苗</w:t>
      </w:r>
      <w:r w:rsidR="00610B30">
        <w:rPr>
          <w:rFonts w:ascii="Times New Roman" w:hAnsi="Times New Roman" w:cs="宋体" w:hint="eastAsia"/>
        </w:rPr>
        <w:t>8</w:t>
      </w:r>
      <w:r w:rsidR="008C3B43">
        <w:rPr>
          <w:rFonts w:ascii="Times New Roman" w:hAnsi="Times New Roman" w:cs="宋体" w:hint="eastAsia"/>
        </w:rPr>
        <w:t>0%</w:t>
      </w:r>
      <w:r w:rsidR="008C3B43">
        <w:rPr>
          <w:rFonts w:ascii="Times New Roman" w:hAnsi="Times New Roman" w:cs="宋体" w:hint="eastAsia"/>
        </w:rPr>
        <w:t>浇第一次水，</w:t>
      </w:r>
      <w:r>
        <w:rPr>
          <w:rFonts w:ascii="Times New Roman" w:hAnsi="Times New Roman" w:cs="宋体" w:hint="eastAsia"/>
        </w:rPr>
        <w:t>幼苗期</w:t>
      </w:r>
      <w:r w:rsidR="006E47EB">
        <w:rPr>
          <w:rFonts w:ascii="Times New Roman" w:hAnsi="Times New Roman" w:cs="宋体" w:hint="eastAsia"/>
        </w:rPr>
        <w:t>应</w:t>
      </w:r>
      <w:r w:rsidR="008C3B43">
        <w:rPr>
          <w:rFonts w:ascii="Times New Roman" w:hAnsi="Times New Roman" w:cs="宋体" w:hint="eastAsia"/>
        </w:rPr>
        <w:t>根据</w:t>
      </w:r>
      <w:r w:rsidR="00501BA5">
        <w:rPr>
          <w:rFonts w:ascii="Times New Roman" w:hAnsi="Times New Roman" w:cs="宋体" w:hint="eastAsia"/>
        </w:rPr>
        <w:t>天气和</w:t>
      </w:r>
      <w:r w:rsidR="008C3B43">
        <w:rPr>
          <w:rFonts w:ascii="Times New Roman" w:hAnsi="Times New Roman" w:cs="宋体" w:hint="eastAsia"/>
        </w:rPr>
        <w:t>土壤墒情</w:t>
      </w:r>
      <w:r>
        <w:rPr>
          <w:rFonts w:ascii="Times New Roman" w:hAnsi="Times New Roman" w:cs="宋体" w:hint="eastAsia"/>
        </w:rPr>
        <w:t>小水勤浇</w:t>
      </w:r>
      <w:r w:rsidR="008C3B43">
        <w:rPr>
          <w:rFonts w:ascii="Times New Roman" w:hAnsi="Times New Roman" w:cs="宋体" w:hint="eastAsia"/>
        </w:rPr>
        <w:t>，保持土壤见干见湿</w:t>
      </w:r>
      <w:r>
        <w:rPr>
          <w:rFonts w:ascii="Times New Roman" w:hAnsi="Times New Roman" w:cs="宋体" w:hint="eastAsia"/>
        </w:rPr>
        <w:t>。</w:t>
      </w:r>
      <w:r w:rsidR="00C65FF7" w:rsidRPr="00C65FF7">
        <w:rPr>
          <w:rFonts w:ascii="Times New Roman" w:hAnsi="Times New Roman" w:cs="宋体" w:hint="eastAsia"/>
        </w:rPr>
        <w:t>进入旺盛</w:t>
      </w:r>
      <w:r w:rsidR="00BA5904" w:rsidRPr="00C65FF7">
        <w:rPr>
          <w:rFonts w:ascii="Times New Roman" w:hAnsi="Times New Roman" w:cs="宋体" w:hint="eastAsia"/>
        </w:rPr>
        <w:t>生长</w:t>
      </w:r>
      <w:r w:rsidR="00C65FF7" w:rsidRPr="00C65FF7">
        <w:rPr>
          <w:rFonts w:ascii="Times New Roman" w:hAnsi="Times New Roman" w:cs="宋体" w:hint="eastAsia"/>
        </w:rPr>
        <w:t>期后，土壤湿度应保持在田间最大持水量的</w:t>
      </w:r>
      <w:r w:rsidR="004221E2">
        <w:rPr>
          <w:rFonts w:ascii="Times New Roman" w:hAnsi="Times New Roman" w:cs="宋体" w:hint="eastAsia"/>
        </w:rPr>
        <w:t>80</w:t>
      </w:r>
      <w:r w:rsidR="00C65FF7" w:rsidRPr="00C65FF7">
        <w:rPr>
          <w:rFonts w:ascii="Times New Roman" w:hAnsi="Times New Roman" w:cs="宋体" w:hint="eastAsia"/>
        </w:rPr>
        <w:t>%</w:t>
      </w:r>
      <w:r w:rsidR="00C65FF7" w:rsidRPr="00C65FF7">
        <w:rPr>
          <w:rFonts w:ascii="Times New Roman" w:hAnsi="Times New Roman" w:cs="宋体" w:hint="eastAsia"/>
        </w:rPr>
        <w:t>为宜，视墒情一般每</w:t>
      </w:r>
      <w:r w:rsidR="00C65FF7" w:rsidRPr="00C65FF7">
        <w:rPr>
          <w:rFonts w:ascii="Times New Roman" w:hAnsi="Times New Roman" w:cs="宋体" w:hint="eastAsia"/>
        </w:rPr>
        <w:t>4d</w:t>
      </w:r>
      <w:r w:rsidR="00C65FF7" w:rsidRPr="00C65FF7">
        <w:rPr>
          <w:rFonts w:ascii="Times New Roman" w:hAnsi="Times New Roman" w:cs="宋体" w:hint="eastAsia"/>
        </w:rPr>
        <w:t>～</w:t>
      </w:r>
      <w:r w:rsidR="00C65FF7" w:rsidRPr="00C65FF7">
        <w:rPr>
          <w:rFonts w:ascii="Times New Roman" w:hAnsi="Times New Roman" w:cs="宋体" w:hint="eastAsia"/>
        </w:rPr>
        <w:t>6d</w:t>
      </w:r>
      <w:r w:rsidR="00C65FF7" w:rsidRPr="00C65FF7">
        <w:rPr>
          <w:rFonts w:ascii="Times New Roman" w:hAnsi="Times New Roman" w:cs="宋体" w:hint="eastAsia"/>
        </w:rPr>
        <w:t>浇</w:t>
      </w:r>
      <w:r w:rsidR="00C65FF7" w:rsidRPr="00C65FF7">
        <w:rPr>
          <w:rFonts w:ascii="Times New Roman" w:hAnsi="Times New Roman" w:cs="宋体" w:hint="eastAsia"/>
        </w:rPr>
        <w:t>1</w:t>
      </w:r>
      <w:r w:rsidR="00C65FF7" w:rsidRPr="00C65FF7">
        <w:rPr>
          <w:rFonts w:ascii="Times New Roman" w:hAnsi="Times New Roman" w:cs="宋体" w:hint="eastAsia"/>
        </w:rPr>
        <w:t>次水，使土壤保持湿润状态。收获前</w:t>
      </w:r>
      <w:r w:rsidR="00C65FF7" w:rsidRPr="00C65FF7">
        <w:rPr>
          <w:rFonts w:ascii="Times New Roman" w:hAnsi="Times New Roman" w:cs="宋体" w:hint="eastAsia"/>
        </w:rPr>
        <w:t>3d</w:t>
      </w:r>
      <w:r w:rsidR="00C65FF7" w:rsidRPr="00C65FF7">
        <w:rPr>
          <w:rFonts w:ascii="Times New Roman" w:hAnsi="Times New Roman" w:cs="宋体" w:hint="eastAsia"/>
        </w:rPr>
        <w:t>～</w:t>
      </w:r>
      <w:r w:rsidR="00C65FF7" w:rsidRPr="00C65FF7">
        <w:rPr>
          <w:rFonts w:ascii="Times New Roman" w:hAnsi="Times New Roman" w:cs="宋体" w:hint="eastAsia"/>
        </w:rPr>
        <w:t>4d</w:t>
      </w:r>
      <w:r w:rsidR="00C65FF7" w:rsidRPr="00C65FF7">
        <w:rPr>
          <w:rFonts w:ascii="Times New Roman" w:hAnsi="Times New Roman" w:cs="宋体" w:hint="eastAsia"/>
        </w:rPr>
        <w:t>需浇</w:t>
      </w:r>
      <w:r w:rsidR="00C65FF7" w:rsidRPr="00C65FF7">
        <w:rPr>
          <w:rFonts w:ascii="Times New Roman" w:hAnsi="Times New Roman" w:cs="宋体" w:hint="eastAsia"/>
        </w:rPr>
        <w:t>1</w:t>
      </w:r>
      <w:r w:rsidR="00C65FF7" w:rsidRPr="00C65FF7">
        <w:rPr>
          <w:rFonts w:ascii="Times New Roman" w:hAnsi="Times New Roman" w:cs="宋体" w:hint="eastAsia"/>
        </w:rPr>
        <w:t>次水，以便收获时姜块带潮湿泥土，有利下窖</w:t>
      </w:r>
      <w:r w:rsidR="00C41292">
        <w:rPr>
          <w:rFonts w:ascii="Times New Roman" w:hAnsi="Times New Roman" w:cs="宋体" w:hint="eastAsia"/>
        </w:rPr>
        <w:t>储藏</w:t>
      </w:r>
      <w:r w:rsidR="00C65FF7" w:rsidRPr="00C65FF7">
        <w:rPr>
          <w:rFonts w:ascii="Times New Roman" w:hAnsi="Times New Roman" w:cs="宋体" w:hint="eastAsia"/>
        </w:rPr>
        <w:t>。</w:t>
      </w:r>
    </w:p>
    <w:p w:rsidR="00FA4635" w:rsidRPr="00FA4635" w:rsidRDefault="00C65FF7" w:rsidP="00C65FF7">
      <w:pPr>
        <w:spacing w:line="360" w:lineRule="exact"/>
        <w:ind w:firstLineChars="200" w:firstLine="420"/>
        <w:rPr>
          <w:rFonts w:ascii="Times New Roman" w:hAnsi="Times New Roman" w:cs="宋体"/>
        </w:rPr>
      </w:pPr>
      <w:r w:rsidRPr="00C65FF7">
        <w:rPr>
          <w:rFonts w:ascii="Times New Roman" w:hAnsi="Times New Roman" w:cs="宋体" w:hint="eastAsia"/>
        </w:rPr>
        <w:t>整个生长期间若遇雨涝，应及时排水。</w:t>
      </w:r>
    </w:p>
    <w:p w:rsidR="00FE4DA4" w:rsidRDefault="00821C20" w:rsidP="00F55500">
      <w:pPr>
        <w:spacing w:beforeLines="50" w:before="120" w:afterLines="50" w:after="120" w:line="360" w:lineRule="exact"/>
        <w:rPr>
          <w:rFonts w:ascii="Times New Roman" w:eastAsia="黑体" w:hAnsi="Times New Roman" w:cs="黑体"/>
        </w:rPr>
      </w:pPr>
      <w:r>
        <w:rPr>
          <w:rFonts w:ascii="Times New Roman" w:eastAsia="黑体" w:hAnsi="Times New Roman" w:cs="黑体" w:hint="eastAsia"/>
        </w:rPr>
        <w:t>7</w:t>
      </w:r>
      <w:r w:rsidR="00B33485" w:rsidRPr="00826E6C">
        <w:rPr>
          <w:rFonts w:ascii="Times New Roman" w:eastAsia="黑体" w:hAnsi="Times New Roman" w:cs="黑体"/>
        </w:rPr>
        <w:t>.</w:t>
      </w:r>
      <w:r w:rsidR="00176D9F">
        <w:rPr>
          <w:rFonts w:ascii="Times New Roman" w:eastAsia="黑体" w:hAnsi="Times New Roman" w:cs="黑体" w:hint="eastAsia"/>
        </w:rPr>
        <w:t>3</w:t>
      </w:r>
      <w:r w:rsidR="00826E6C">
        <w:rPr>
          <w:rFonts w:ascii="Times New Roman" w:eastAsia="黑体" w:hAnsi="Times New Roman" w:cs="黑体" w:hint="eastAsia"/>
        </w:rPr>
        <w:t>追肥</w:t>
      </w:r>
    </w:p>
    <w:p w:rsidR="002800D0" w:rsidRDefault="002209BD" w:rsidP="004E5878">
      <w:pPr>
        <w:spacing w:line="360" w:lineRule="exact"/>
        <w:ind w:firstLineChars="200" w:firstLine="420"/>
        <w:rPr>
          <w:rFonts w:ascii="Times New Roman" w:hAnsi="Times New Roman" w:cs="宋体"/>
        </w:rPr>
      </w:pPr>
      <w:r>
        <w:rPr>
          <w:rFonts w:ascii="Times New Roman" w:hAnsi="Times New Roman" w:cs="宋体" w:hint="eastAsia"/>
        </w:rPr>
        <w:t>苗期</w:t>
      </w:r>
      <w:r w:rsidR="001720EB">
        <w:rPr>
          <w:rFonts w:ascii="Times New Roman" w:hAnsi="Times New Roman" w:cs="宋体" w:hint="eastAsia"/>
        </w:rPr>
        <w:t>、</w:t>
      </w:r>
      <w:proofErr w:type="gramStart"/>
      <w:r w:rsidR="001720EB">
        <w:rPr>
          <w:rFonts w:ascii="Times New Roman" w:hAnsi="Times New Roman" w:cs="宋体" w:hint="eastAsia"/>
        </w:rPr>
        <w:t>三杈期</w:t>
      </w:r>
      <w:r w:rsidR="004E5878">
        <w:rPr>
          <w:rFonts w:ascii="Times New Roman" w:hAnsi="Times New Roman" w:cs="宋体" w:hint="eastAsia"/>
        </w:rPr>
        <w:t>和</w:t>
      </w:r>
      <w:proofErr w:type="gramEnd"/>
      <w:r w:rsidR="001720EB">
        <w:rPr>
          <w:rFonts w:ascii="Times New Roman" w:hAnsi="Times New Roman" w:cs="宋体" w:hint="eastAsia"/>
        </w:rPr>
        <w:t>根茎膨大期</w:t>
      </w:r>
      <w:r w:rsidR="004E5878">
        <w:rPr>
          <w:rFonts w:ascii="Times New Roman" w:hAnsi="Times New Roman" w:cs="宋体" w:hint="eastAsia"/>
        </w:rPr>
        <w:t>各追肥一次。</w:t>
      </w:r>
      <w:r w:rsidR="00DB018C">
        <w:rPr>
          <w:rFonts w:ascii="Times New Roman" w:hAnsi="Times New Roman" w:cs="宋体" w:hint="eastAsia"/>
        </w:rPr>
        <w:t>苗高</w:t>
      </w:r>
      <w:r w:rsidR="00DB018C">
        <w:rPr>
          <w:rFonts w:ascii="Times New Roman" w:hAnsi="Times New Roman" w:cs="宋体" w:hint="eastAsia"/>
        </w:rPr>
        <w:t>30cm</w:t>
      </w:r>
      <w:r w:rsidR="002800D0" w:rsidRPr="002800D0">
        <w:rPr>
          <w:rFonts w:ascii="Times New Roman" w:hAnsi="Times New Roman" w:cs="宋体" w:hint="eastAsia"/>
        </w:rPr>
        <w:t>，</w:t>
      </w:r>
      <w:r w:rsidR="00DB018C">
        <w:rPr>
          <w:rFonts w:ascii="Times New Roman" w:hAnsi="Times New Roman" w:cs="宋体" w:hint="eastAsia"/>
        </w:rPr>
        <w:t>植株</w:t>
      </w:r>
      <w:r w:rsidR="00DB018C" w:rsidRPr="00DB018C">
        <w:rPr>
          <w:rFonts w:ascii="Times New Roman" w:hAnsi="Times New Roman" w:cs="宋体" w:hint="eastAsia"/>
        </w:rPr>
        <w:t>1</w:t>
      </w:r>
      <w:r w:rsidR="004675EF">
        <w:rPr>
          <w:rFonts w:ascii="宋体" w:hAnsi="宋体" w:cs="宋体" w:hint="eastAsia"/>
        </w:rPr>
        <w:t>～</w:t>
      </w:r>
      <w:r w:rsidR="00DB018C" w:rsidRPr="00DB018C">
        <w:rPr>
          <w:rFonts w:ascii="Times New Roman" w:hAnsi="Times New Roman" w:cs="宋体" w:hint="eastAsia"/>
        </w:rPr>
        <w:t>2</w:t>
      </w:r>
      <w:r w:rsidR="00DB018C" w:rsidRPr="00DB018C">
        <w:rPr>
          <w:rFonts w:ascii="Times New Roman" w:hAnsi="Times New Roman" w:cs="宋体" w:hint="eastAsia"/>
        </w:rPr>
        <w:t>分枝</w:t>
      </w:r>
      <w:r w:rsidR="00DB018C">
        <w:rPr>
          <w:rFonts w:ascii="Times New Roman" w:hAnsi="Times New Roman" w:cs="宋体" w:hint="eastAsia"/>
        </w:rPr>
        <w:t>时，追施“壮苗肥”</w:t>
      </w:r>
      <w:r w:rsidR="002800D0" w:rsidRPr="002800D0">
        <w:rPr>
          <w:rFonts w:ascii="Times New Roman" w:hAnsi="Times New Roman" w:cs="宋体" w:hint="eastAsia"/>
        </w:rPr>
        <w:t>，</w:t>
      </w:r>
      <w:proofErr w:type="gramStart"/>
      <w:r w:rsidR="002800D0" w:rsidRPr="002800D0">
        <w:rPr>
          <w:rFonts w:ascii="Times New Roman" w:hAnsi="Times New Roman" w:cs="宋体" w:hint="eastAsia"/>
        </w:rPr>
        <w:t>每</w:t>
      </w:r>
      <w:r w:rsidR="002800D0">
        <w:rPr>
          <w:rFonts w:ascii="Times New Roman" w:hAnsi="Times New Roman" w:cs="宋体" w:hint="eastAsia"/>
        </w:rPr>
        <w:t>亩</w:t>
      </w:r>
      <w:r w:rsidR="002800D0" w:rsidRPr="002800D0">
        <w:rPr>
          <w:rFonts w:ascii="Times New Roman" w:hAnsi="Times New Roman" w:cs="宋体" w:hint="eastAsia"/>
        </w:rPr>
        <w:t>冲施</w:t>
      </w:r>
      <w:r w:rsidR="003D0BE4" w:rsidRPr="003D0BE4">
        <w:rPr>
          <w:rFonts w:ascii="Times New Roman" w:hAnsi="Times New Roman" w:cs="宋体" w:hint="eastAsia"/>
        </w:rPr>
        <w:t>氮肥</w:t>
      </w:r>
      <w:proofErr w:type="gramEnd"/>
      <w:r w:rsidR="003D0BE4" w:rsidRPr="003D0BE4">
        <w:rPr>
          <w:rFonts w:ascii="Times New Roman" w:hAnsi="Times New Roman" w:cs="宋体" w:hint="eastAsia"/>
        </w:rPr>
        <w:t>（</w:t>
      </w:r>
      <w:r w:rsidR="003D0BE4" w:rsidRPr="003D0BE4">
        <w:rPr>
          <w:rFonts w:ascii="Times New Roman" w:hAnsi="Times New Roman" w:cs="宋体" w:hint="eastAsia"/>
        </w:rPr>
        <w:t>N</w:t>
      </w:r>
      <w:r w:rsidR="003D0BE4" w:rsidRPr="003D0BE4">
        <w:rPr>
          <w:rFonts w:ascii="Times New Roman" w:hAnsi="Times New Roman" w:cs="宋体" w:hint="eastAsia"/>
        </w:rPr>
        <w:t>）</w:t>
      </w:r>
      <w:r w:rsidR="00DB018C">
        <w:rPr>
          <w:rFonts w:ascii="Times New Roman" w:hAnsi="Times New Roman" w:cs="宋体" w:hint="eastAsia"/>
        </w:rPr>
        <w:t>5</w:t>
      </w:r>
      <w:r w:rsidR="004675EF">
        <w:rPr>
          <w:rFonts w:ascii="Times New Roman" w:hAnsi="Times New Roman" w:cs="宋体" w:hint="eastAsia"/>
        </w:rPr>
        <w:t>kg</w:t>
      </w:r>
      <w:r w:rsidR="003D0BE4" w:rsidRPr="006201BB">
        <w:rPr>
          <w:rFonts w:ascii="Times New Roman" w:hAnsi="Times New Roman" w:cs="宋体" w:hint="eastAsia"/>
        </w:rPr>
        <w:t>～</w:t>
      </w:r>
      <w:r w:rsidR="00DB018C">
        <w:rPr>
          <w:rFonts w:ascii="Times New Roman" w:hAnsi="Times New Roman" w:cs="宋体" w:hint="eastAsia"/>
        </w:rPr>
        <w:t>7</w:t>
      </w:r>
      <w:r w:rsidR="00D70EB5" w:rsidRPr="006201BB">
        <w:rPr>
          <w:rFonts w:ascii="Times New Roman" w:hAnsi="Times New Roman" w:cs="宋体" w:hint="eastAsia"/>
        </w:rPr>
        <w:t>.5</w:t>
      </w:r>
      <w:r w:rsidR="004675EF">
        <w:rPr>
          <w:rFonts w:ascii="Times New Roman" w:hAnsi="Times New Roman" w:cs="宋体" w:hint="eastAsia"/>
        </w:rPr>
        <w:t>kg</w:t>
      </w:r>
      <w:r w:rsidR="002800D0" w:rsidRPr="002800D0">
        <w:rPr>
          <w:rFonts w:ascii="Times New Roman" w:hAnsi="Times New Roman" w:cs="宋体" w:hint="eastAsia"/>
        </w:rPr>
        <w:t>。</w:t>
      </w:r>
      <w:r w:rsidR="00DB018C" w:rsidRPr="00DB018C">
        <w:rPr>
          <w:rFonts w:ascii="Times New Roman" w:hAnsi="Times New Roman" w:cs="宋体" w:hint="eastAsia"/>
        </w:rPr>
        <w:t>“三股杈”后，应进行第二次追肥，每</w:t>
      </w:r>
      <w:r w:rsidR="00DB018C">
        <w:rPr>
          <w:rFonts w:ascii="Times New Roman" w:hAnsi="Times New Roman" w:cs="宋体" w:hint="eastAsia"/>
        </w:rPr>
        <w:t>亩</w:t>
      </w:r>
      <w:r w:rsidR="00DB018C" w:rsidRPr="00DB018C">
        <w:rPr>
          <w:rFonts w:ascii="Times New Roman" w:hAnsi="Times New Roman" w:cs="宋体" w:hint="eastAsia"/>
        </w:rPr>
        <w:t>可施氮磷钾（</w:t>
      </w:r>
      <w:r w:rsidR="00DB018C" w:rsidRPr="00DB018C">
        <w:rPr>
          <w:rFonts w:ascii="Times New Roman" w:hAnsi="Times New Roman" w:cs="宋体" w:hint="eastAsia"/>
        </w:rPr>
        <w:t>15-15-15</w:t>
      </w:r>
      <w:r w:rsidR="00DB018C" w:rsidRPr="00DB018C">
        <w:rPr>
          <w:rFonts w:ascii="Times New Roman" w:hAnsi="Times New Roman" w:cs="宋体" w:hint="eastAsia"/>
        </w:rPr>
        <w:t>）复合肥</w:t>
      </w:r>
      <w:r w:rsidR="00DB018C" w:rsidRPr="00DB018C">
        <w:rPr>
          <w:rFonts w:ascii="Times New Roman" w:hAnsi="Times New Roman" w:cs="宋体" w:hint="eastAsia"/>
        </w:rPr>
        <w:t>50kg</w:t>
      </w:r>
      <w:r w:rsidR="00DB018C" w:rsidRPr="00DB018C">
        <w:rPr>
          <w:rFonts w:ascii="Times New Roman" w:hAnsi="Times New Roman" w:cs="宋体" w:hint="eastAsia"/>
        </w:rPr>
        <w:t>，</w:t>
      </w:r>
      <w:proofErr w:type="gramStart"/>
      <w:r w:rsidR="00DB018C" w:rsidRPr="00DB018C">
        <w:rPr>
          <w:rFonts w:ascii="Times New Roman" w:hAnsi="Times New Roman" w:cs="宋体" w:hint="eastAsia"/>
        </w:rPr>
        <w:t>于姜苗</w:t>
      </w:r>
      <w:proofErr w:type="gramEnd"/>
      <w:r w:rsidR="00DB018C" w:rsidRPr="00DB018C">
        <w:rPr>
          <w:rFonts w:ascii="Times New Roman" w:hAnsi="Times New Roman" w:cs="宋体" w:hint="eastAsia"/>
        </w:rPr>
        <w:t>一侧距植株</w:t>
      </w:r>
      <w:r w:rsidR="00DB018C" w:rsidRPr="00DB018C">
        <w:rPr>
          <w:rFonts w:ascii="Times New Roman" w:hAnsi="Times New Roman" w:cs="宋体" w:hint="eastAsia"/>
        </w:rPr>
        <w:t>15cm</w:t>
      </w:r>
      <w:r w:rsidR="00DB018C" w:rsidRPr="00DB018C">
        <w:rPr>
          <w:rFonts w:ascii="Times New Roman" w:hAnsi="Times New Roman" w:cs="宋体" w:hint="eastAsia"/>
        </w:rPr>
        <w:t>～</w:t>
      </w:r>
      <w:r w:rsidR="00DB018C" w:rsidRPr="00DB018C">
        <w:rPr>
          <w:rFonts w:ascii="Times New Roman" w:hAnsi="Times New Roman" w:cs="宋体" w:hint="eastAsia"/>
        </w:rPr>
        <w:t>20cm</w:t>
      </w:r>
      <w:r w:rsidR="00DB018C" w:rsidRPr="00DB018C">
        <w:rPr>
          <w:rFonts w:ascii="Times New Roman" w:hAnsi="Times New Roman" w:cs="宋体" w:hint="eastAsia"/>
        </w:rPr>
        <w:t>处开沟施入，然后覆土封沟</w:t>
      </w:r>
      <w:r w:rsidR="00B6117F">
        <w:rPr>
          <w:rFonts w:ascii="Times New Roman" w:hAnsi="Times New Roman" w:cs="宋体" w:hint="eastAsia"/>
        </w:rPr>
        <w:t>，</w:t>
      </w:r>
      <w:r w:rsidR="00DB018C" w:rsidRPr="00DB018C">
        <w:rPr>
          <w:rFonts w:ascii="Times New Roman" w:hAnsi="Times New Roman" w:cs="宋体" w:hint="eastAsia"/>
        </w:rPr>
        <w:t>或结合灌水追施</w:t>
      </w:r>
      <w:r w:rsidR="00DB018C">
        <w:rPr>
          <w:rFonts w:ascii="Times New Roman" w:hAnsi="Times New Roman" w:cs="宋体" w:hint="eastAsia"/>
        </w:rPr>
        <w:t>。当植株</w:t>
      </w:r>
      <w:r w:rsidR="00DB018C">
        <w:rPr>
          <w:rFonts w:ascii="Times New Roman" w:hAnsi="Times New Roman" w:cs="宋体" w:hint="eastAsia"/>
        </w:rPr>
        <w:t>6</w:t>
      </w:r>
      <w:r w:rsidR="003F7825" w:rsidRPr="003F7825">
        <w:rPr>
          <w:rFonts w:ascii="Times New Roman" w:hAnsi="Times New Roman" w:cs="宋体" w:hint="eastAsia"/>
        </w:rPr>
        <w:t>～</w:t>
      </w:r>
      <w:r w:rsidR="00DB018C">
        <w:rPr>
          <w:rFonts w:ascii="Times New Roman" w:hAnsi="Times New Roman" w:cs="宋体" w:hint="eastAsia"/>
        </w:rPr>
        <w:t>8</w:t>
      </w:r>
      <w:r w:rsidR="00DB018C">
        <w:rPr>
          <w:rFonts w:ascii="Times New Roman" w:hAnsi="Times New Roman" w:cs="宋体" w:hint="eastAsia"/>
        </w:rPr>
        <w:t>个分枝，根茎膨大期时，进行第三次追肥，</w:t>
      </w:r>
      <w:r w:rsidR="002800D0" w:rsidRPr="002800D0">
        <w:rPr>
          <w:rFonts w:ascii="Times New Roman" w:hAnsi="Times New Roman" w:cs="宋体" w:hint="eastAsia"/>
        </w:rPr>
        <w:t>每</w:t>
      </w:r>
      <w:r w:rsidR="00FA3ABE">
        <w:rPr>
          <w:rFonts w:ascii="Times New Roman" w:hAnsi="Times New Roman" w:cs="宋体" w:hint="eastAsia"/>
        </w:rPr>
        <w:t>亩</w:t>
      </w:r>
      <w:r w:rsidR="00186F08">
        <w:rPr>
          <w:rFonts w:ascii="Times New Roman" w:hAnsi="Times New Roman" w:cs="宋体" w:hint="eastAsia"/>
        </w:rPr>
        <w:t>随水</w:t>
      </w:r>
      <w:r w:rsidR="00FA3ABE">
        <w:rPr>
          <w:rFonts w:ascii="Times New Roman" w:hAnsi="Times New Roman" w:cs="宋体" w:hint="eastAsia"/>
        </w:rPr>
        <w:t>追施</w:t>
      </w:r>
      <w:r w:rsidR="003D0BE4">
        <w:rPr>
          <w:rFonts w:ascii="Times New Roman" w:hAnsi="Times New Roman" w:cs="宋体" w:hint="eastAsia"/>
        </w:rPr>
        <w:t>氮肥</w:t>
      </w:r>
      <w:r w:rsidR="003D0BE4">
        <w:rPr>
          <w:rFonts w:ascii="Times New Roman" w:hAnsi="Times New Roman" w:cs="宋体" w:hint="eastAsia"/>
        </w:rPr>
        <w:t>(N)</w:t>
      </w:r>
      <w:r w:rsidR="00DB018C">
        <w:rPr>
          <w:rFonts w:ascii="Times New Roman" w:hAnsi="Times New Roman" w:cs="宋体" w:hint="eastAsia"/>
        </w:rPr>
        <w:t>、</w:t>
      </w:r>
      <w:r w:rsidR="00DB018C" w:rsidRPr="00DB018C">
        <w:rPr>
          <w:rFonts w:ascii="Times New Roman" w:hAnsi="Times New Roman" w:cs="宋体" w:hint="eastAsia"/>
        </w:rPr>
        <w:t>钾肥（</w:t>
      </w:r>
      <w:r w:rsidR="00DB018C" w:rsidRPr="00DB018C">
        <w:rPr>
          <w:rFonts w:ascii="Times New Roman" w:hAnsi="Times New Roman" w:cs="宋体" w:hint="eastAsia"/>
        </w:rPr>
        <w:t>K</w:t>
      </w:r>
      <w:r w:rsidR="00DB018C" w:rsidRPr="001F1352">
        <w:rPr>
          <w:rFonts w:ascii="Times New Roman" w:hAnsi="Times New Roman" w:cs="宋体" w:hint="eastAsia"/>
          <w:vertAlign w:val="subscript"/>
        </w:rPr>
        <w:t>2</w:t>
      </w:r>
      <w:r w:rsidR="00DB018C" w:rsidRPr="00DB018C">
        <w:rPr>
          <w:rFonts w:ascii="Times New Roman" w:hAnsi="Times New Roman" w:cs="宋体" w:hint="eastAsia"/>
        </w:rPr>
        <w:t>O</w:t>
      </w:r>
      <w:r w:rsidR="00DB018C" w:rsidRPr="00DB018C">
        <w:rPr>
          <w:rFonts w:ascii="Times New Roman" w:hAnsi="Times New Roman" w:cs="宋体" w:hint="eastAsia"/>
        </w:rPr>
        <w:t>）</w:t>
      </w:r>
      <w:r w:rsidR="00DB018C">
        <w:rPr>
          <w:rFonts w:ascii="Times New Roman" w:hAnsi="Times New Roman" w:cs="宋体" w:hint="eastAsia"/>
        </w:rPr>
        <w:t>各</w:t>
      </w:r>
      <w:r w:rsidR="00DB018C">
        <w:rPr>
          <w:rFonts w:ascii="Times New Roman" w:hAnsi="Times New Roman" w:cs="宋体" w:hint="eastAsia"/>
        </w:rPr>
        <w:t>10</w:t>
      </w:r>
      <w:r w:rsidR="004675EF">
        <w:rPr>
          <w:rFonts w:ascii="Times New Roman" w:hAnsi="Times New Roman" w:cs="宋体" w:hint="eastAsia"/>
        </w:rPr>
        <w:t>kg</w:t>
      </w:r>
      <w:r w:rsidR="003D0BE4" w:rsidRPr="003D0BE4">
        <w:rPr>
          <w:rFonts w:ascii="Times New Roman" w:hAnsi="Times New Roman" w:cs="宋体" w:hint="eastAsia"/>
        </w:rPr>
        <w:t>～</w:t>
      </w:r>
      <w:r w:rsidR="00DB018C">
        <w:rPr>
          <w:rFonts w:ascii="Times New Roman" w:hAnsi="Times New Roman" w:cs="宋体" w:hint="eastAsia"/>
        </w:rPr>
        <w:t>12.5</w:t>
      </w:r>
      <w:r w:rsidR="004675EF">
        <w:rPr>
          <w:rFonts w:ascii="Times New Roman" w:hAnsi="Times New Roman" w:cs="宋体" w:hint="eastAsia"/>
        </w:rPr>
        <w:t>kg</w:t>
      </w:r>
      <w:r w:rsidR="003D0BE4" w:rsidRPr="003D0BE4">
        <w:rPr>
          <w:rFonts w:ascii="Times New Roman" w:hAnsi="Times New Roman" w:cs="宋体" w:hint="eastAsia"/>
        </w:rPr>
        <w:t>。</w:t>
      </w:r>
    </w:p>
    <w:p w:rsidR="00BA68BC" w:rsidRDefault="00BA68BC" w:rsidP="00BA68BC">
      <w:pPr>
        <w:spacing w:beforeLines="100" w:before="240" w:afterLines="100" w:after="240" w:line="360" w:lineRule="exact"/>
        <w:rPr>
          <w:rFonts w:ascii="Times New Roman" w:eastAsia="黑体" w:hAnsi="Times New Roman" w:cs="黑体"/>
        </w:rPr>
      </w:pPr>
      <w:r>
        <w:rPr>
          <w:rFonts w:ascii="Times New Roman" w:eastAsia="黑体" w:hAnsi="Times New Roman" w:cs="黑体" w:hint="eastAsia"/>
        </w:rPr>
        <w:t>7.4</w:t>
      </w:r>
      <w:r w:rsidRPr="00697771">
        <w:rPr>
          <w:rFonts w:ascii="Times New Roman" w:eastAsia="黑体" w:hAnsi="Times New Roman" w:cs="黑体"/>
        </w:rPr>
        <w:t>中耕</w:t>
      </w:r>
      <w:r>
        <w:rPr>
          <w:rFonts w:ascii="Times New Roman" w:eastAsia="黑体" w:hAnsi="Times New Roman" w:cs="黑体"/>
        </w:rPr>
        <w:t>与</w:t>
      </w:r>
      <w:r w:rsidRPr="00697771">
        <w:rPr>
          <w:rFonts w:ascii="Times New Roman" w:eastAsia="黑体" w:hAnsi="Times New Roman" w:cs="黑体"/>
        </w:rPr>
        <w:t>除草</w:t>
      </w:r>
    </w:p>
    <w:p w:rsidR="00BA68BC" w:rsidRDefault="00BA68BC" w:rsidP="00BA68BC">
      <w:pPr>
        <w:spacing w:line="360" w:lineRule="exact"/>
        <w:ind w:firstLineChars="200" w:firstLine="420"/>
        <w:rPr>
          <w:rFonts w:ascii="宋体" w:hAnsi="宋体" w:cs="宋体"/>
        </w:rPr>
      </w:pPr>
      <w:r>
        <w:rPr>
          <w:rFonts w:ascii="宋体" w:hAnsi="宋体" w:cs="宋体"/>
        </w:rPr>
        <w:lastRenderedPageBreak/>
        <w:t>在</w:t>
      </w:r>
      <w:proofErr w:type="gramStart"/>
      <w:r>
        <w:rPr>
          <w:rFonts w:ascii="宋体" w:hAnsi="宋体" w:cs="宋体"/>
        </w:rPr>
        <w:t>姜整个</w:t>
      </w:r>
      <w:proofErr w:type="gramEnd"/>
      <w:r>
        <w:rPr>
          <w:rFonts w:ascii="宋体" w:hAnsi="宋体" w:cs="宋体"/>
        </w:rPr>
        <w:t>生育期，结合浇水，进行中耕、除草，一般除草</w:t>
      </w:r>
      <w:r>
        <w:rPr>
          <w:rFonts w:ascii="宋体" w:hAnsi="宋体" w:cs="宋体" w:hint="eastAsia"/>
        </w:rPr>
        <w:t>1～2次、</w:t>
      </w:r>
      <w:r>
        <w:rPr>
          <w:rFonts w:ascii="宋体" w:hAnsi="宋体" w:cs="宋体"/>
        </w:rPr>
        <w:t>中耕</w:t>
      </w:r>
      <w:r>
        <w:rPr>
          <w:rFonts w:ascii="宋体" w:hAnsi="宋体" w:cs="宋体" w:hint="eastAsia"/>
        </w:rPr>
        <w:t>2次。或进行化学除草（见附录A）。</w:t>
      </w:r>
    </w:p>
    <w:p w:rsidR="00BA68BC" w:rsidRDefault="00BA68BC" w:rsidP="00BA68BC">
      <w:pPr>
        <w:spacing w:beforeLines="100" w:before="240" w:afterLines="100" w:after="240" w:line="360" w:lineRule="exact"/>
        <w:rPr>
          <w:rFonts w:ascii="Times New Roman" w:eastAsia="黑体" w:hAnsi="Times New Roman" w:cs="黑体"/>
        </w:rPr>
      </w:pPr>
      <w:r>
        <w:rPr>
          <w:rFonts w:ascii="Times New Roman" w:eastAsia="黑体" w:hAnsi="Times New Roman" w:cs="黑体" w:hint="eastAsia"/>
        </w:rPr>
        <w:t>7.5</w:t>
      </w:r>
      <w:r w:rsidRPr="001720EB">
        <w:rPr>
          <w:rFonts w:ascii="Times New Roman" w:eastAsia="黑体" w:hAnsi="Times New Roman" w:cs="黑体" w:hint="eastAsia"/>
        </w:rPr>
        <w:t>培土</w:t>
      </w:r>
    </w:p>
    <w:p w:rsidR="00BA68BC" w:rsidRPr="001720EB" w:rsidRDefault="00BA68BC" w:rsidP="00BA68BC">
      <w:pPr>
        <w:spacing w:line="360" w:lineRule="exact"/>
        <w:ind w:firstLineChars="200" w:firstLine="420"/>
        <w:rPr>
          <w:rFonts w:ascii="宋体" w:hAnsi="宋体" w:cs="宋体"/>
        </w:rPr>
      </w:pPr>
      <w:r>
        <w:rPr>
          <w:rFonts w:ascii="宋体" w:hAnsi="宋体" w:cs="宋体" w:hint="eastAsia"/>
        </w:rPr>
        <w:t>姜生长过程中须进行多次培土，</w:t>
      </w:r>
      <w:proofErr w:type="gramStart"/>
      <w:r>
        <w:rPr>
          <w:rFonts w:ascii="宋体" w:hAnsi="宋体" w:cs="宋体" w:hint="eastAsia"/>
        </w:rPr>
        <w:t>一般</w:t>
      </w:r>
      <w:r w:rsidRPr="00084F14">
        <w:rPr>
          <w:rFonts w:ascii="宋体" w:hAnsi="宋体" w:cs="宋体" w:hint="eastAsia"/>
        </w:rPr>
        <w:t>撤膜后</w:t>
      </w:r>
      <w:proofErr w:type="gramEnd"/>
      <w:r w:rsidRPr="00084F14">
        <w:rPr>
          <w:rFonts w:ascii="宋体" w:hAnsi="宋体" w:cs="宋体" w:hint="eastAsia"/>
        </w:rPr>
        <w:t>进行第一次小培土，培土厚度一般为5cm</w:t>
      </w:r>
      <w:r>
        <w:rPr>
          <w:rFonts w:ascii="宋体" w:hAnsi="宋体" w:cs="宋体" w:hint="eastAsia"/>
        </w:rPr>
        <w:t>，撤除遮阴材料进行一次大培土。以后结合追肥和浇水进行培土，共培土2～3次。以新生分枝上的嫩姜不裸露为宜。</w:t>
      </w:r>
    </w:p>
    <w:p w:rsidR="00BA68BC" w:rsidRPr="002800D0" w:rsidRDefault="00BA68BC" w:rsidP="00BA68BC">
      <w:pPr>
        <w:spacing w:line="360" w:lineRule="exact"/>
        <w:rPr>
          <w:rFonts w:ascii="Times New Roman" w:hAnsi="Times New Roman" w:cs="宋体"/>
        </w:rPr>
      </w:pPr>
    </w:p>
    <w:p w:rsidR="00FE4DA4" w:rsidRDefault="00BA68BC" w:rsidP="00F55500">
      <w:pPr>
        <w:spacing w:beforeLines="50" w:before="120" w:afterLines="50" w:after="120" w:line="360" w:lineRule="exact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 w:hint="eastAsia"/>
        </w:rPr>
        <w:t>8</w:t>
      </w:r>
      <w:r w:rsidR="00B33485">
        <w:rPr>
          <w:rFonts w:ascii="Times New Roman" w:eastAsia="黑体" w:hAnsi="Times New Roman" w:cs="黑体" w:hint="eastAsia"/>
        </w:rPr>
        <w:t>病虫草害防治</w:t>
      </w:r>
    </w:p>
    <w:p w:rsidR="00FE4DA4" w:rsidRDefault="00BA68BC" w:rsidP="00F55500">
      <w:pPr>
        <w:spacing w:beforeLines="50" w:before="120" w:afterLines="50" w:after="120" w:line="360" w:lineRule="exact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 w:hint="eastAsia"/>
        </w:rPr>
        <w:t>8</w:t>
      </w:r>
      <w:r w:rsidR="00B33485">
        <w:rPr>
          <w:rFonts w:ascii="Times New Roman" w:eastAsia="黑体" w:hAnsi="Times New Roman" w:cs="Times New Roman"/>
        </w:rPr>
        <w:t>.1</w:t>
      </w:r>
      <w:r w:rsidR="00B33485">
        <w:rPr>
          <w:rFonts w:ascii="Times New Roman" w:eastAsia="黑体" w:hAnsi="Times New Roman" w:cs="黑体" w:hint="eastAsia"/>
        </w:rPr>
        <w:t>防治原则</w:t>
      </w:r>
    </w:p>
    <w:p w:rsidR="007475D1" w:rsidRDefault="007475D1" w:rsidP="007475D1">
      <w:pPr>
        <w:spacing w:line="360" w:lineRule="exact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坚持</w:t>
      </w:r>
      <w:r w:rsidR="00B33485">
        <w:rPr>
          <w:rFonts w:ascii="Times New Roman" w:hAnsi="Times New Roman" w:cs="宋体" w:hint="eastAsia"/>
        </w:rPr>
        <w:t>“预防为主、生物综合防治”的植保方针，以农业防治为基础，</w:t>
      </w:r>
      <w:r w:rsidRPr="007475D1">
        <w:rPr>
          <w:rFonts w:ascii="Times New Roman" w:hAnsi="Times New Roman" w:cs="宋体" w:hint="eastAsia"/>
        </w:rPr>
        <w:t>优先采用物理和生物防治技术，辅之化学防治措施。应使用高效、低毒、低残留农药品种，药剂选择和使用应符合</w:t>
      </w:r>
      <w:r w:rsidRPr="007475D1">
        <w:rPr>
          <w:rFonts w:ascii="Times New Roman" w:hAnsi="Times New Roman" w:cs="宋体" w:hint="eastAsia"/>
        </w:rPr>
        <w:t>NY/T393</w:t>
      </w:r>
      <w:r w:rsidRPr="007475D1">
        <w:rPr>
          <w:rFonts w:ascii="Times New Roman" w:hAnsi="Times New Roman" w:cs="宋体" w:hint="eastAsia"/>
        </w:rPr>
        <w:t>的要求。</w:t>
      </w:r>
    </w:p>
    <w:p w:rsidR="00FE4DA4" w:rsidRDefault="00BA68BC" w:rsidP="00F55500">
      <w:pPr>
        <w:spacing w:beforeLines="50" w:before="120" w:afterLines="50" w:after="120" w:line="360" w:lineRule="exact"/>
        <w:rPr>
          <w:rFonts w:ascii="Times New Roman" w:eastAsia="黑体" w:hAnsi="Times New Roman" w:cs="黑体"/>
        </w:rPr>
      </w:pPr>
      <w:r>
        <w:rPr>
          <w:rFonts w:ascii="Times New Roman" w:eastAsia="黑体" w:hAnsi="Times New Roman" w:cs="Times New Roman" w:hint="eastAsia"/>
        </w:rPr>
        <w:t>8</w:t>
      </w:r>
      <w:r w:rsidR="00B33485">
        <w:rPr>
          <w:rFonts w:ascii="Times New Roman" w:eastAsia="黑体" w:hAnsi="Times New Roman" w:cs="Times New Roman"/>
        </w:rPr>
        <w:t>.2</w:t>
      </w:r>
      <w:r w:rsidR="00B33485">
        <w:rPr>
          <w:rFonts w:ascii="Times New Roman" w:eastAsia="黑体" w:hAnsi="Times New Roman" w:cs="黑体" w:hint="eastAsia"/>
        </w:rPr>
        <w:t>常见病虫草害</w:t>
      </w:r>
    </w:p>
    <w:p w:rsidR="007475D1" w:rsidRPr="00312D58" w:rsidRDefault="00497DCA" w:rsidP="00312D58">
      <w:pPr>
        <w:spacing w:line="360" w:lineRule="exact"/>
        <w:ind w:firstLineChars="200" w:firstLine="420"/>
        <w:rPr>
          <w:rFonts w:ascii="Times New Roman" w:hAnsi="Times New Roman" w:cs="宋体"/>
        </w:rPr>
      </w:pPr>
      <w:r>
        <w:rPr>
          <w:rFonts w:ascii="Times New Roman" w:hAnsi="Times New Roman" w:cs="宋体" w:hint="eastAsia"/>
        </w:rPr>
        <w:t>华北平原</w:t>
      </w:r>
      <w:r w:rsidR="0094144A">
        <w:rPr>
          <w:rFonts w:ascii="Times New Roman" w:hAnsi="Times New Roman" w:cs="宋体" w:hint="eastAsia"/>
        </w:rPr>
        <w:t>地区</w:t>
      </w:r>
      <w:r w:rsidR="00312D58">
        <w:rPr>
          <w:rFonts w:ascii="Times New Roman" w:hAnsi="Times New Roman" w:cs="宋体" w:hint="eastAsia"/>
        </w:rPr>
        <w:t>主要病害有</w:t>
      </w:r>
      <w:r w:rsidR="008B4678">
        <w:rPr>
          <w:rFonts w:ascii="Times New Roman" w:hAnsi="Times New Roman" w:cs="宋体" w:hint="eastAsia"/>
        </w:rPr>
        <w:t>姜茎基腐病</w:t>
      </w:r>
      <w:r w:rsidR="007475D1" w:rsidRPr="00312D58">
        <w:rPr>
          <w:rFonts w:ascii="Times New Roman" w:hAnsi="Times New Roman" w:cs="宋体" w:hint="eastAsia"/>
        </w:rPr>
        <w:t>、</w:t>
      </w:r>
      <w:r w:rsidR="008B4678">
        <w:rPr>
          <w:rFonts w:ascii="Times New Roman" w:hAnsi="Times New Roman" w:cs="宋体" w:hint="eastAsia"/>
        </w:rPr>
        <w:t>姜瘟</w:t>
      </w:r>
      <w:r w:rsidR="00312D58">
        <w:rPr>
          <w:rFonts w:ascii="Times New Roman" w:hAnsi="Times New Roman" w:cs="宋体" w:hint="eastAsia"/>
        </w:rPr>
        <w:t>病、</w:t>
      </w:r>
      <w:r w:rsidR="008B4678">
        <w:rPr>
          <w:rFonts w:ascii="Times New Roman" w:hAnsi="Times New Roman" w:cs="宋体" w:hint="eastAsia"/>
        </w:rPr>
        <w:t>姜斑点病</w:t>
      </w:r>
      <w:r w:rsidR="007475D1" w:rsidRPr="00312D58">
        <w:rPr>
          <w:rFonts w:ascii="Times New Roman" w:hAnsi="Times New Roman" w:cs="宋体" w:hint="eastAsia"/>
        </w:rPr>
        <w:t>、</w:t>
      </w:r>
      <w:r w:rsidR="008B4678">
        <w:rPr>
          <w:rFonts w:ascii="Times New Roman" w:hAnsi="Times New Roman" w:cs="宋体" w:hint="eastAsia"/>
        </w:rPr>
        <w:t>姜炭疽病</w:t>
      </w:r>
      <w:r w:rsidR="00312D58">
        <w:rPr>
          <w:rFonts w:ascii="Times New Roman" w:hAnsi="Times New Roman" w:cs="宋体" w:hint="eastAsia"/>
        </w:rPr>
        <w:t>等；主要虫害为</w:t>
      </w:r>
      <w:r w:rsidR="008B4678">
        <w:rPr>
          <w:rFonts w:ascii="Times New Roman" w:hAnsi="Times New Roman" w:cs="宋体" w:hint="eastAsia"/>
        </w:rPr>
        <w:t>姜</w:t>
      </w:r>
      <w:proofErr w:type="gramStart"/>
      <w:r w:rsidR="008B4678">
        <w:rPr>
          <w:rFonts w:ascii="Times New Roman" w:hAnsi="Times New Roman" w:cs="宋体" w:hint="eastAsia"/>
        </w:rPr>
        <w:t>螟</w:t>
      </w:r>
      <w:proofErr w:type="gramEnd"/>
      <w:r w:rsidR="007475D1" w:rsidRPr="00312D58">
        <w:rPr>
          <w:rFonts w:ascii="Times New Roman" w:hAnsi="Times New Roman" w:cs="宋体" w:hint="eastAsia"/>
        </w:rPr>
        <w:t>、</w:t>
      </w:r>
      <w:r w:rsidR="008B4678">
        <w:rPr>
          <w:rFonts w:ascii="Times New Roman" w:hAnsi="Times New Roman" w:cs="宋体" w:hint="eastAsia"/>
        </w:rPr>
        <w:t>小地老虎、</w:t>
      </w:r>
      <w:proofErr w:type="gramStart"/>
      <w:r w:rsidR="00E3296B" w:rsidRPr="00312D58">
        <w:rPr>
          <w:rFonts w:ascii="Times New Roman" w:hAnsi="Times New Roman" w:cs="宋体" w:hint="eastAsia"/>
        </w:rPr>
        <w:t>蓟</w:t>
      </w:r>
      <w:proofErr w:type="gramEnd"/>
      <w:r w:rsidR="00E3296B" w:rsidRPr="00312D58">
        <w:rPr>
          <w:rFonts w:ascii="Times New Roman" w:hAnsi="Times New Roman" w:cs="宋体" w:hint="eastAsia"/>
        </w:rPr>
        <w:t>马、</w:t>
      </w:r>
      <w:r w:rsidR="00021232" w:rsidRPr="00312D58">
        <w:rPr>
          <w:rFonts w:ascii="Times New Roman" w:hAnsi="Times New Roman" w:cs="宋体" w:hint="eastAsia"/>
        </w:rPr>
        <w:t>蚜虫</w:t>
      </w:r>
      <w:r w:rsidR="00312D58">
        <w:rPr>
          <w:rFonts w:ascii="Times New Roman" w:hAnsi="Times New Roman" w:cs="宋体" w:hint="eastAsia"/>
        </w:rPr>
        <w:t>、</w:t>
      </w:r>
      <w:r w:rsidR="008B4678">
        <w:rPr>
          <w:rFonts w:ascii="Times New Roman" w:hAnsi="Times New Roman" w:cs="宋体" w:hint="eastAsia"/>
        </w:rPr>
        <w:t>异形</w:t>
      </w:r>
      <w:proofErr w:type="gramStart"/>
      <w:r w:rsidR="008B4678">
        <w:rPr>
          <w:rFonts w:ascii="Times New Roman" w:hAnsi="Times New Roman" w:cs="宋体" w:hint="eastAsia"/>
        </w:rPr>
        <w:t>眼</w:t>
      </w:r>
      <w:r w:rsidR="008B4678" w:rsidRPr="008B4678">
        <w:rPr>
          <w:rFonts w:ascii="Times New Roman" w:hAnsi="Times New Roman" w:cs="宋体" w:hint="eastAsia"/>
        </w:rPr>
        <w:t>蕈</w:t>
      </w:r>
      <w:r w:rsidR="008B4678">
        <w:rPr>
          <w:rFonts w:ascii="Times New Roman" w:hAnsi="Times New Roman" w:cs="宋体" w:hint="eastAsia"/>
        </w:rPr>
        <w:t>蚊</w:t>
      </w:r>
      <w:r w:rsidR="00312D58">
        <w:rPr>
          <w:rFonts w:ascii="Times New Roman" w:hAnsi="Times New Roman" w:cs="宋体" w:hint="eastAsia"/>
        </w:rPr>
        <w:t>等</w:t>
      </w:r>
      <w:proofErr w:type="gramEnd"/>
      <w:r w:rsidR="00312D58">
        <w:rPr>
          <w:rFonts w:ascii="Times New Roman" w:hAnsi="Times New Roman" w:cs="宋体" w:hint="eastAsia"/>
        </w:rPr>
        <w:t>；主要杂草有一年生阔叶杂草及禾本科杂草。</w:t>
      </w:r>
    </w:p>
    <w:p w:rsidR="00FE4DA4" w:rsidRDefault="00BA68BC" w:rsidP="00F55500">
      <w:pPr>
        <w:spacing w:beforeLines="50" w:before="120" w:afterLines="50" w:after="120" w:line="360" w:lineRule="exact"/>
        <w:rPr>
          <w:rFonts w:ascii="Times New Roman" w:eastAsia="黑体" w:hAnsi="Times New Roman" w:cs="Times New Roman"/>
        </w:rPr>
      </w:pPr>
      <w:r>
        <w:rPr>
          <w:rFonts w:ascii="Times New Roman" w:hAnsi="Times New Roman" w:cs="Times New Roman" w:hint="eastAsia"/>
        </w:rPr>
        <w:t>8</w:t>
      </w:r>
      <w:r w:rsidR="00B33485">
        <w:rPr>
          <w:rFonts w:ascii="Times New Roman" w:hAnsi="Times New Roman" w:cs="Times New Roman"/>
        </w:rPr>
        <w:t>.3</w:t>
      </w:r>
      <w:r w:rsidR="00B33485">
        <w:rPr>
          <w:rFonts w:ascii="Times New Roman" w:eastAsia="黑体" w:hAnsi="Times New Roman" w:cs="黑体" w:hint="eastAsia"/>
        </w:rPr>
        <w:t>防治措施</w:t>
      </w:r>
    </w:p>
    <w:p w:rsidR="00FE4DA4" w:rsidRDefault="00BA68BC" w:rsidP="00F55500">
      <w:pPr>
        <w:spacing w:beforeLines="50" w:before="120" w:afterLines="50" w:after="120" w:line="360" w:lineRule="exact"/>
        <w:rPr>
          <w:rFonts w:ascii="Times New Roman" w:eastAsia="黑体" w:hAnsi="Times New Roman" w:cs="黑体"/>
        </w:rPr>
      </w:pPr>
      <w:r>
        <w:rPr>
          <w:rFonts w:ascii="Times New Roman" w:hAnsi="Times New Roman" w:cs="Times New Roman" w:hint="eastAsia"/>
        </w:rPr>
        <w:t>8</w:t>
      </w:r>
      <w:r w:rsidR="00B33485" w:rsidRPr="00DA691E">
        <w:rPr>
          <w:rFonts w:ascii="Times New Roman" w:hAnsi="Times New Roman" w:cs="Times New Roman"/>
        </w:rPr>
        <w:t>.3.1</w:t>
      </w:r>
      <w:r w:rsidR="00B33485">
        <w:rPr>
          <w:rFonts w:ascii="Times New Roman" w:eastAsia="黑体" w:hAnsi="Times New Roman" w:cs="黑体" w:hint="eastAsia"/>
        </w:rPr>
        <w:t>农业防治</w:t>
      </w:r>
    </w:p>
    <w:p w:rsidR="00FE4DA4" w:rsidRDefault="0005102E" w:rsidP="00001458">
      <w:pPr>
        <w:spacing w:line="360" w:lineRule="exact"/>
        <w:ind w:firstLineChars="200" w:firstLine="420"/>
        <w:rPr>
          <w:rStyle w:val="bjh-p"/>
          <w:rFonts w:ascii="Arial" w:hAnsi="Arial" w:cs="宋体"/>
          <w:color w:val="333333"/>
        </w:rPr>
      </w:pPr>
      <w:r w:rsidRPr="000C11D8">
        <w:rPr>
          <w:rFonts w:ascii="Times New Roman" w:hAnsi="Times New Roman" w:cs="宋体" w:hint="eastAsia"/>
        </w:rPr>
        <w:t>播种前</w:t>
      </w:r>
      <w:r w:rsidR="00DA691E" w:rsidRPr="000C11D8">
        <w:rPr>
          <w:rFonts w:ascii="Times New Roman" w:hAnsi="Times New Roman" w:cs="宋体" w:hint="eastAsia"/>
        </w:rPr>
        <w:t>施足基</w:t>
      </w:r>
      <w:r w:rsidR="00DA691E">
        <w:rPr>
          <w:rFonts w:ascii="Times New Roman" w:hAnsi="Times New Roman" w:cs="宋体" w:hint="eastAsia"/>
        </w:rPr>
        <w:t>肥、</w:t>
      </w:r>
      <w:r w:rsidR="00001458" w:rsidRPr="000C11D8">
        <w:rPr>
          <w:rFonts w:ascii="Times New Roman" w:hAnsi="Times New Roman" w:cs="宋体" w:hint="eastAsia"/>
        </w:rPr>
        <w:t>增施磷钾肥</w:t>
      </w:r>
      <w:r w:rsidR="00001458">
        <w:rPr>
          <w:rFonts w:ascii="Times New Roman" w:hAnsi="Times New Roman" w:cs="宋体" w:hint="eastAsia"/>
        </w:rPr>
        <w:t>，</w:t>
      </w:r>
      <w:r w:rsidRPr="000C11D8">
        <w:rPr>
          <w:rFonts w:ascii="Times New Roman" w:hAnsi="Times New Roman" w:cs="宋体" w:hint="eastAsia"/>
        </w:rPr>
        <w:t>进行深</w:t>
      </w:r>
      <w:r w:rsidR="00071B93">
        <w:rPr>
          <w:rFonts w:ascii="Times New Roman" w:hAnsi="Times New Roman" w:cs="宋体" w:hint="eastAsia"/>
        </w:rPr>
        <w:t>耕</w:t>
      </w:r>
      <w:r w:rsidRPr="000C11D8">
        <w:rPr>
          <w:rFonts w:ascii="Times New Roman" w:hAnsi="Times New Roman" w:cs="宋体" w:hint="eastAsia"/>
        </w:rPr>
        <w:t>晒垡，合理安排轮作换茬。</w:t>
      </w:r>
      <w:r w:rsidR="00623D27" w:rsidRPr="000C11D8">
        <w:rPr>
          <w:rFonts w:ascii="Times New Roman" w:hAnsi="Times New Roman" w:cs="宋体" w:hint="eastAsia"/>
        </w:rPr>
        <w:t>选用抗</w:t>
      </w:r>
      <w:r w:rsidR="00946CC1">
        <w:rPr>
          <w:rFonts w:ascii="Times New Roman" w:hAnsi="Times New Roman" w:cs="宋体" w:hint="eastAsia"/>
        </w:rPr>
        <w:t>病</w:t>
      </w:r>
      <w:r w:rsidR="00CA1C21">
        <w:rPr>
          <w:rFonts w:ascii="Times New Roman" w:hAnsi="Times New Roman" w:cs="宋体" w:hint="eastAsia"/>
        </w:rPr>
        <w:t>、耐病</w:t>
      </w:r>
      <w:r w:rsidR="00592028">
        <w:rPr>
          <w:rFonts w:ascii="Times New Roman" w:hAnsi="Times New Roman" w:cs="宋体" w:hint="eastAsia"/>
        </w:rPr>
        <w:t>品</w:t>
      </w:r>
      <w:r w:rsidR="00623D27" w:rsidRPr="000C11D8">
        <w:rPr>
          <w:rFonts w:ascii="Times New Roman" w:hAnsi="Times New Roman" w:cs="宋体" w:hint="eastAsia"/>
        </w:rPr>
        <w:t>种，</w:t>
      </w:r>
      <w:r w:rsidR="00CA1C21">
        <w:rPr>
          <w:rFonts w:ascii="Times New Roman" w:hAnsi="Times New Roman" w:cs="宋体" w:hint="eastAsia"/>
        </w:rPr>
        <w:t>有条件的可选用脱毒姜种。</w:t>
      </w:r>
      <w:r w:rsidR="00DA691E" w:rsidRPr="000C11D8">
        <w:rPr>
          <w:rFonts w:ascii="Times New Roman" w:hAnsi="Times New Roman" w:cs="宋体" w:hint="eastAsia"/>
        </w:rPr>
        <w:t>适期播种，覆盖地膜，</w:t>
      </w:r>
      <w:r w:rsidR="00631BC0">
        <w:rPr>
          <w:rFonts w:ascii="Times New Roman" w:hAnsi="Times New Roman" w:cs="宋体" w:hint="eastAsia"/>
        </w:rPr>
        <w:t>密度适宜</w:t>
      </w:r>
      <w:r w:rsidR="00FD7E35">
        <w:rPr>
          <w:rFonts w:ascii="Times New Roman" w:hAnsi="Times New Roman" w:cs="宋体" w:hint="eastAsia"/>
        </w:rPr>
        <w:t>，</w:t>
      </w:r>
      <w:r w:rsidR="00631BC0">
        <w:rPr>
          <w:rFonts w:ascii="Times New Roman" w:hAnsi="Times New Roman" w:cs="宋体" w:hint="eastAsia"/>
        </w:rPr>
        <w:t>水肥合理</w:t>
      </w:r>
      <w:r w:rsidR="00623D27" w:rsidRPr="000C11D8">
        <w:rPr>
          <w:rFonts w:ascii="Times New Roman" w:hAnsi="Times New Roman" w:cs="宋体" w:hint="eastAsia"/>
        </w:rPr>
        <w:t>，精细管理</w:t>
      </w:r>
      <w:r w:rsidR="00FD7E35">
        <w:rPr>
          <w:rFonts w:ascii="Times New Roman" w:hAnsi="Times New Roman" w:cs="宋体" w:hint="eastAsia"/>
        </w:rPr>
        <w:t>和</w:t>
      </w:r>
      <w:r w:rsidR="00623D27" w:rsidRPr="000C11D8">
        <w:rPr>
          <w:rFonts w:ascii="Times New Roman" w:hAnsi="Times New Roman" w:cs="宋体" w:hint="eastAsia"/>
        </w:rPr>
        <w:t>培育壮苗等。</w:t>
      </w:r>
    </w:p>
    <w:p w:rsidR="00974698" w:rsidRDefault="00001458" w:rsidP="00001458">
      <w:pPr>
        <w:spacing w:line="360" w:lineRule="exact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及时</w:t>
      </w:r>
      <w:r w:rsidR="00974698" w:rsidRPr="00974698">
        <w:rPr>
          <w:rFonts w:ascii="Times New Roman" w:hAnsi="Times New Roman" w:cs="Times New Roman" w:hint="eastAsia"/>
        </w:rPr>
        <w:t>清洁</w:t>
      </w:r>
      <w:r w:rsidR="008C3EB8">
        <w:rPr>
          <w:rFonts w:ascii="Times New Roman" w:hAnsi="Times New Roman" w:cs="Times New Roman" w:hint="eastAsia"/>
        </w:rPr>
        <w:t>田园</w:t>
      </w:r>
      <w:r>
        <w:rPr>
          <w:rFonts w:ascii="Times New Roman" w:hAnsi="Times New Roman" w:cs="Times New Roman" w:hint="eastAsia"/>
        </w:rPr>
        <w:t>、</w:t>
      </w:r>
      <w:r>
        <w:rPr>
          <w:rFonts w:ascii="Arial" w:hAnsi="Arial" w:cs="宋体" w:hint="eastAsia"/>
          <w:color w:val="333333"/>
          <w:shd w:val="clear" w:color="auto" w:fill="FFFFFF"/>
        </w:rPr>
        <w:t>减少病源</w:t>
      </w:r>
      <w:r w:rsidR="00974698" w:rsidRPr="00974698">
        <w:rPr>
          <w:rFonts w:ascii="Times New Roman" w:hAnsi="Times New Roman" w:cs="Times New Roman" w:hint="eastAsia"/>
        </w:rPr>
        <w:t>。</w:t>
      </w:r>
      <w:r w:rsidR="00CA1C21">
        <w:rPr>
          <w:rFonts w:ascii="Times New Roman" w:hAnsi="Times New Roman" w:cs="Times New Roman" w:hint="eastAsia"/>
        </w:rPr>
        <w:t>姜</w:t>
      </w:r>
      <w:r w:rsidR="00974698" w:rsidRPr="00974698">
        <w:rPr>
          <w:rFonts w:ascii="Times New Roman" w:hAnsi="Times New Roman" w:cs="Times New Roman" w:hint="eastAsia"/>
        </w:rPr>
        <w:t>生长期及时拔除清理田间病株、病叶</w:t>
      </w:r>
      <w:r w:rsidR="00FD5BC0">
        <w:rPr>
          <w:rFonts w:ascii="Times New Roman" w:hAnsi="Times New Roman" w:cs="Times New Roman" w:hint="eastAsia"/>
        </w:rPr>
        <w:t>及其他植物残体，</w:t>
      </w:r>
      <w:r w:rsidR="00FD5BC0" w:rsidRPr="00974698">
        <w:rPr>
          <w:rFonts w:ascii="Times New Roman" w:hAnsi="Times New Roman" w:cs="Times New Roman" w:hint="eastAsia"/>
        </w:rPr>
        <w:t>收获后</w:t>
      </w:r>
      <w:r w:rsidR="00AE041D">
        <w:rPr>
          <w:rFonts w:ascii="Times New Roman" w:hAnsi="Times New Roman" w:cs="Times New Roman" w:hint="eastAsia"/>
        </w:rPr>
        <w:t>将</w:t>
      </w:r>
      <w:r w:rsidR="00AF0E0A">
        <w:rPr>
          <w:rFonts w:ascii="Times New Roman" w:hAnsi="Times New Roman" w:cs="Times New Roman" w:hint="eastAsia"/>
        </w:rPr>
        <w:t>病株残体</w:t>
      </w:r>
      <w:r w:rsidR="00C96B23">
        <w:rPr>
          <w:rFonts w:ascii="Times New Roman" w:hAnsi="Times New Roman" w:cs="Times New Roman" w:hint="eastAsia"/>
        </w:rPr>
        <w:t>清出</w:t>
      </w:r>
      <w:r w:rsidR="00C96B23" w:rsidRPr="00974698">
        <w:rPr>
          <w:rFonts w:ascii="Times New Roman" w:hAnsi="Times New Roman" w:cs="Times New Roman" w:hint="eastAsia"/>
        </w:rPr>
        <w:t>田外</w:t>
      </w:r>
      <w:r w:rsidR="00C96B23">
        <w:rPr>
          <w:rFonts w:ascii="Times New Roman" w:hAnsi="Times New Roman" w:cs="Times New Roman" w:hint="eastAsia"/>
        </w:rPr>
        <w:t>，</w:t>
      </w:r>
      <w:r w:rsidR="00974698" w:rsidRPr="00974698">
        <w:rPr>
          <w:rFonts w:ascii="Times New Roman" w:hAnsi="Times New Roman" w:cs="Times New Roman" w:hint="eastAsia"/>
        </w:rPr>
        <w:t>集中</w:t>
      </w:r>
      <w:r w:rsidR="00CA1C21">
        <w:rPr>
          <w:rFonts w:ascii="Times New Roman" w:hAnsi="Times New Roman" w:cs="Times New Roman" w:hint="eastAsia"/>
        </w:rPr>
        <w:t>进行无害化</w:t>
      </w:r>
      <w:r w:rsidR="00C96B23">
        <w:rPr>
          <w:rFonts w:ascii="Times New Roman" w:hAnsi="Times New Roman" w:cs="Times New Roman" w:hint="eastAsia"/>
        </w:rPr>
        <w:t>处理</w:t>
      </w:r>
      <w:r w:rsidR="00974698" w:rsidRPr="00974698">
        <w:rPr>
          <w:rFonts w:ascii="Times New Roman" w:hAnsi="Times New Roman" w:cs="Times New Roman" w:hint="eastAsia"/>
        </w:rPr>
        <w:t>。</w:t>
      </w:r>
    </w:p>
    <w:p w:rsidR="002D1913" w:rsidRDefault="00CA1C21" w:rsidP="00001458">
      <w:pPr>
        <w:spacing w:line="360" w:lineRule="exact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合理轮作</w:t>
      </w:r>
      <w:r w:rsidR="00E108F9">
        <w:rPr>
          <w:rFonts w:ascii="Times New Roman" w:hAnsi="Times New Roman" w:cs="Times New Roman" w:hint="eastAsia"/>
        </w:rPr>
        <w:t>换</w:t>
      </w:r>
      <w:r>
        <w:rPr>
          <w:rFonts w:ascii="Times New Roman" w:hAnsi="Times New Roman" w:cs="Times New Roman" w:hint="eastAsia"/>
        </w:rPr>
        <w:t>茬。</w:t>
      </w:r>
      <w:r w:rsidR="007D121E">
        <w:rPr>
          <w:rFonts w:ascii="Times New Roman" w:hAnsi="Times New Roman" w:cs="Times New Roman" w:hint="eastAsia"/>
        </w:rPr>
        <w:t>应与非姜科</w:t>
      </w:r>
      <w:r w:rsidR="002D1913">
        <w:rPr>
          <w:rFonts w:ascii="Times New Roman" w:hAnsi="Times New Roman" w:cs="Times New Roman" w:hint="eastAsia"/>
        </w:rPr>
        <w:t>、</w:t>
      </w:r>
      <w:r w:rsidR="007D121E">
        <w:rPr>
          <w:rFonts w:ascii="Times New Roman" w:hAnsi="Times New Roman" w:cs="Times New Roman" w:hint="eastAsia"/>
        </w:rPr>
        <w:t>非</w:t>
      </w:r>
      <w:r w:rsidR="002D1913">
        <w:rPr>
          <w:rFonts w:ascii="Times New Roman" w:hAnsi="Times New Roman" w:cs="Times New Roman" w:hint="eastAsia"/>
        </w:rPr>
        <w:t>茄科作物</w:t>
      </w:r>
      <w:r w:rsidR="007D121E">
        <w:rPr>
          <w:rFonts w:ascii="Times New Roman" w:hAnsi="Times New Roman" w:cs="Times New Roman" w:hint="eastAsia"/>
        </w:rPr>
        <w:t>进行合理轮作</w:t>
      </w:r>
      <w:r w:rsidR="002B4A2D">
        <w:rPr>
          <w:rFonts w:ascii="Times New Roman" w:hAnsi="Times New Roman" w:cs="Times New Roman" w:hint="eastAsia"/>
        </w:rPr>
        <w:t>，避免连作</w:t>
      </w:r>
      <w:r w:rsidR="007D121E">
        <w:rPr>
          <w:rFonts w:ascii="Times New Roman" w:hAnsi="Times New Roman" w:cs="Times New Roman" w:hint="eastAsia"/>
        </w:rPr>
        <w:t>。</w:t>
      </w:r>
    </w:p>
    <w:p w:rsidR="00FE4DA4" w:rsidRDefault="00BA68BC" w:rsidP="00F55500">
      <w:pPr>
        <w:spacing w:beforeLines="50" w:before="120" w:afterLines="50" w:after="120" w:line="360" w:lineRule="exact"/>
        <w:rPr>
          <w:rFonts w:ascii="Times New Roman" w:eastAsia="黑体" w:hAnsi="Times New Roman" w:cs="Times New Roman"/>
        </w:rPr>
      </w:pPr>
      <w:r>
        <w:rPr>
          <w:rFonts w:ascii="Times New Roman" w:hAnsi="Times New Roman" w:cs="Times New Roman" w:hint="eastAsia"/>
        </w:rPr>
        <w:t>8</w:t>
      </w:r>
      <w:r w:rsidR="00B33485">
        <w:rPr>
          <w:rFonts w:ascii="Times New Roman" w:hAnsi="Times New Roman" w:cs="Times New Roman"/>
        </w:rPr>
        <w:t>.3.2</w:t>
      </w:r>
      <w:r w:rsidR="00B33485">
        <w:rPr>
          <w:rFonts w:ascii="Times New Roman" w:eastAsia="黑体" w:hAnsi="Times New Roman" w:cs="黑体" w:hint="eastAsia"/>
        </w:rPr>
        <w:t>物理防治</w:t>
      </w:r>
    </w:p>
    <w:p w:rsidR="00CB4E69" w:rsidRDefault="00CB4E69" w:rsidP="00CB4E69">
      <w:pPr>
        <w:spacing w:line="360" w:lineRule="exact"/>
        <w:ind w:firstLineChars="200" w:firstLine="420"/>
        <w:rPr>
          <w:rFonts w:ascii="Times New Roman" w:hAnsi="Times New Roman" w:cs="Times New Roman"/>
        </w:rPr>
      </w:pPr>
      <w:r w:rsidRPr="00CB4E69">
        <w:rPr>
          <w:rFonts w:ascii="Times New Roman" w:hAnsi="Times New Roman" w:cs="Times New Roman" w:hint="eastAsia"/>
        </w:rPr>
        <w:t>色板诱杀，</w:t>
      </w:r>
      <w:r w:rsidR="005E25EE">
        <w:rPr>
          <w:rFonts w:ascii="Times New Roman" w:hAnsi="Times New Roman" w:cs="Times New Roman" w:hint="eastAsia"/>
        </w:rPr>
        <w:t>姜</w:t>
      </w:r>
      <w:r w:rsidRPr="00795A02">
        <w:rPr>
          <w:rFonts w:ascii="Times New Roman" w:hAnsi="Times New Roman" w:cs="Times New Roman" w:hint="eastAsia"/>
        </w:rPr>
        <w:t>田悬挂</w:t>
      </w:r>
      <w:r w:rsidRPr="00CB4E69">
        <w:rPr>
          <w:rFonts w:ascii="Times New Roman" w:hAnsi="Times New Roman" w:cs="Times New Roman" w:hint="eastAsia"/>
        </w:rPr>
        <w:t>蓝色粘虫板</w:t>
      </w:r>
      <w:r>
        <w:rPr>
          <w:rFonts w:ascii="Times New Roman" w:hAnsi="Times New Roman" w:cs="Times New Roman" w:hint="eastAsia"/>
        </w:rPr>
        <w:t>，每亩放置</w:t>
      </w:r>
      <w:r>
        <w:rPr>
          <w:rFonts w:ascii="Times New Roman" w:hAnsi="Times New Roman" w:cs="Times New Roman" w:hint="eastAsia"/>
        </w:rPr>
        <w:t>20</w:t>
      </w:r>
      <w:r w:rsidR="00222EAC">
        <w:rPr>
          <w:rFonts w:ascii="Times New Roman" w:hAnsi="Times New Roman" w:cs="Times New Roman" w:hint="eastAsia"/>
        </w:rPr>
        <w:t>块</w:t>
      </w:r>
      <w:r w:rsidR="00964B93" w:rsidRPr="00964B93">
        <w:rPr>
          <w:rFonts w:ascii="Times New Roman" w:hAnsi="Times New Roman" w:cs="Times New Roman" w:hint="eastAsia"/>
        </w:rPr>
        <w:t>～</w:t>
      </w:r>
      <w:r>
        <w:rPr>
          <w:rFonts w:ascii="Times New Roman" w:hAnsi="Times New Roman" w:cs="Times New Roman" w:hint="eastAsia"/>
        </w:rPr>
        <w:t>25</w:t>
      </w:r>
      <w:r>
        <w:rPr>
          <w:rFonts w:ascii="Times New Roman" w:hAnsi="Times New Roman" w:cs="Times New Roman" w:hint="eastAsia"/>
        </w:rPr>
        <w:t>块、规格为</w:t>
      </w:r>
      <w:r w:rsidRPr="00795A02">
        <w:rPr>
          <w:rFonts w:ascii="Times New Roman" w:hAnsi="Times New Roman" w:cs="Times New Roman" w:hint="eastAsia"/>
        </w:rPr>
        <w:t>20cm</w:t>
      </w:r>
      <w:r w:rsidRPr="00795A02">
        <w:rPr>
          <w:rFonts w:ascii="Times New Roman" w:hAnsi="Times New Roman" w:cs="Times New Roman" w:hint="eastAsia"/>
        </w:rPr>
        <w:t>×</w:t>
      </w:r>
      <w:r w:rsidRPr="00795A02">
        <w:rPr>
          <w:rFonts w:ascii="Times New Roman" w:hAnsi="Times New Roman" w:cs="Times New Roman" w:hint="eastAsia"/>
        </w:rPr>
        <w:t>25cm</w:t>
      </w:r>
      <w:r w:rsidRPr="00795A02">
        <w:rPr>
          <w:rFonts w:ascii="Times New Roman" w:hAnsi="Times New Roman" w:cs="Times New Roman" w:hint="eastAsia"/>
        </w:rPr>
        <w:t>，诱杀对蓝色</w:t>
      </w:r>
      <w:r w:rsidR="009D7E56">
        <w:rPr>
          <w:rFonts w:ascii="Times New Roman" w:hAnsi="Times New Roman" w:cs="Times New Roman" w:hint="eastAsia"/>
        </w:rPr>
        <w:t>光有</w:t>
      </w:r>
      <w:r w:rsidR="009D7E56" w:rsidRPr="00795A02">
        <w:rPr>
          <w:rFonts w:ascii="Times New Roman" w:hAnsi="Times New Roman" w:cs="Times New Roman" w:hint="eastAsia"/>
        </w:rPr>
        <w:t>趋</w:t>
      </w:r>
      <w:r w:rsidR="009D7E56">
        <w:rPr>
          <w:rFonts w:ascii="Times New Roman" w:hAnsi="Times New Roman" w:cs="Times New Roman" w:hint="eastAsia"/>
        </w:rPr>
        <w:t>性的</w:t>
      </w:r>
      <w:proofErr w:type="gramStart"/>
      <w:r w:rsidRPr="00795A02">
        <w:rPr>
          <w:rFonts w:ascii="Times New Roman" w:hAnsi="Times New Roman" w:cs="Times New Roman" w:hint="eastAsia"/>
        </w:rPr>
        <w:t>蓟</w:t>
      </w:r>
      <w:proofErr w:type="gramEnd"/>
      <w:r w:rsidRPr="00795A02">
        <w:rPr>
          <w:rFonts w:ascii="Times New Roman" w:hAnsi="Times New Roman" w:cs="Times New Roman" w:hint="eastAsia"/>
        </w:rPr>
        <w:t>马</w:t>
      </w:r>
      <w:r>
        <w:rPr>
          <w:rFonts w:ascii="Times New Roman" w:hAnsi="Times New Roman" w:cs="Times New Roman" w:hint="eastAsia"/>
        </w:rPr>
        <w:t>；</w:t>
      </w:r>
      <w:r w:rsidRPr="00795A02">
        <w:rPr>
          <w:rFonts w:ascii="Times New Roman" w:hAnsi="Times New Roman" w:cs="Times New Roman" w:hint="eastAsia"/>
        </w:rPr>
        <w:t>悬挂黄色粘虫板（</w:t>
      </w:r>
      <w:r w:rsidRPr="00795A02">
        <w:rPr>
          <w:rFonts w:ascii="Times New Roman" w:hAnsi="Times New Roman" w:cs="Times New Roman" w:hint="eastAsia"/>
        </w:rPr>
        <w:t>20cm</w:t>
      </w:r>
      <w:r w:rsidRPr="00795A02">
        <w:rPr>
          <w:rFonts w:ascii="Times New Roman" w:hAnsi="Times New Roman" w:cs="Times New Roman" w:hint="eastAsia"/>
        </w:rPr>
        <w:t>×</w:t>
      </w:r>
      <w:r w:rsidRPr="00795A02">
        <w:rPr>
          <w:rFonts w:ascii="Times New Roman" w:hAnsi="Times New Roman" w:cs="Times New Roman" w:hint="eastAsia"/>
        </w:rPr>
        <w:t>25cm</w:t>
      </w:r>
      <w:r w:rsidRPr="00795A02">
        <w:rPr>
          <w:rFonts w:ascii="Times New Roman" w:hAnsi="Times New Roman" w:cs="Times New Roman" w:hint="eastAsia"/>
        </w:rPr>
        <w:t>）</w:t>
      </w:r>
      <w:r>
        <w:rPr>
          <w:rFonts w:ascii="Times New Roman" w:hAnsi="Times New Roman" w:cs="Times New Roman" w:hint="eastAsia"/>
        </w:rPr>
        <w:t>20</w:t>
      </w:r>
      <w:r w:rsidR="00222EAC">
        <w:rPr>
          <w:rFonts w:ascii="Times New Roman" w:hAnsi="Times New Roman" w:cs="Times New Roman" w:hint="eastAsia"/>
        </w:rPr>
        <w:t>块</w:t>
      </w:r>
      <w:r w:rsidRPr="00795A02">
        <w:rPr>
          <w:rFonts w:ascii="Times New Roman" w:hAnsi="Times New Roman" w:cs="Times New Roman" w:hint="eastAsia"/>
        </w:rPr>
        <w:t>～</w:t>
      </w:r>
      <w:r>
        <w:rPr>
          <w:rFonts w:ascii="Times New Roman" w:hAnsi="Times New Roman" w:cs="Times New Roman" w:hint="eastAsia"/>
        </w:rPr>
        <w:t>25</w:t>
      </w:r>
      <w:r w:rsidRPr="00795A02">
        <w:rPr>
          <w:rFonts w:ascii="Times New Roman" w:hAnsi="Times New Roman" w:cs="Times New Roman" w:hint="eastAsia"/>
        </w:rPr>
        <w:t>块</w:t>
      </w:r>
      <w:r w:rsidRPr="00795A02">
        <w:rPr>
          <w:rFonts w:ascii="Times New Roman" w:hAnsi="Times New Roman" w:cs="Times New Roman" w:hint="eastAsia"/>
        </w:rPr>
        <w:t>/</w:t>
      </w:r>
      <w:r>
        <w:rPr>
          <w:rFonts w:ascii="Times New Roman" w:hAnsi="Times New Roman" w:cs="Times New Roman" w:hint="eastAsia"/>
        </w:rPr>
        <w:t>亩</w:t>
      </w:r>
      <w:r w:rsidRPr="00795A02">
        <w:rPr>
          <w:rFonts w:ascii="Times New Roman" w:hAnsi="Times New Roman" w:cs="Times New Roman" w:hint="eastAsia"/>
        </w:rPr>
        <w:t>，诱杀对黄色有趋性</w:t>
      </w:r>
      <w:r>
        <w:rPr>
          <w:rFonts w:ascii="Times New Roman" w:hAnsi="Times New Roman" w:cs="Times New Roman" w:hint="eastAsia"/>
        </w:rPr>
        <w:t>的</w:t>
      </w:r>
      <w:r w:rsidRPr="00795A02">
        <w:rPr>
          <w:rFonts w:ascii="Times New Roman" w:hAnsi="Times New Roman" w:cs="Times New Roman" w:hint="eastAsia"/>
        </w:rPr>
        <w:t>蚜虫</w:t>
      </w:r>
      <w:r>
        <w:rPr>
          <w:rFonts w:ascii="Times New Roman" w:hAnsi="Times New Roman" w:cs="Times New Roman" w:hint="eastAsia"/>
        </w:rPr>
        <w:t>。</w:t>
      </w:r>
      <w:r w:rsidRPr="00E3296B">
        <w:rPr>
          <w:rFonts w:ascii="Times New Roman" w:hAnsi="Times New Roman" w:cs="Times New Roman" w:hint="eastAsia"/>
        </w:rPr>
        <w:t>害虫发生初期开始悬挂，插杆竖向挂置，色板下沿高出</w:t>
      </w:r>
      <w:r w:rsidR="005E25EE">
        <w:rPr>
          <w:rFonts w:ascii="Times New Roman" w:hAnsi="Times New Roman" w:cs="Times New Roman" w:hint="eastAsia"/>
        </w:rPr>
        <w:t>姜</w:t>
      </w:r>
      <w:r w:rsidRPr="00E3296B">
        <w:rPr>
          <w:rFonts w:ascii="Times New Roman" w:hAnsi="Times New Roman" w:cs="Times New Roman" w:hint="eastAsia"/>
        </w:rPr>
        <w:t>植株顶部</w:t>
      </w:r>
      <w:r w:rsidRPr="00E3296B">
        <w:rPr>
          <w:rFonts w:ascii="Times New Roman" w:hAnsi="Times New Roman" w:cs="Times New Roman" w:hint="eastAsia"/>
        </w:rPr>
        <w:t>15</w:t>
      </w:r>
      <w:r w:rsidRPr="00795A02">
        <w:rPr>
          <w:rFonts w:ascii="Times New Roman" w:hAnsi="Times New Roman" w:cs="Times New Roman" w:hint="eastAsia"/>
        </w:rPr>
        <w:t>cm</w:t>
      </w:r>
      <w:r w:rsidRPr="00E3296B">
        <w:rPr>
          <w:rFonts w:ascii="Times New Roman" w:hAnsi="Times New Roman" w:cs="Times New Roman" w:hint="eastAsia"/>
        </w:rPr>
        <w:t>～</w:t>
      </w:r>
      <w:r w:rsidRPr="00E3296B">
        <w:rPr>
          <w:rFonts w:ascii="Times New Roman" w:hAnsi="Times New Roman" w:cs="Times New Roman" w:hint="eastAsia"/>
        </w:rPr>
        <w:t>20cm</w:t>
      </w:r>
      <w:r>
        <w:rPr>
          <w:rFonts w:ascii="Times New Roman" w:hAnsi="Times New Roman" w:cs="Times New Roman" w:hint="eastAsia"/>
        </w:rPr>
        <w:t>，</w:t>
      </w:r>
      <w:r w:rsidRPr="00795A02">
        <w:rPr>
          <w:rFonts w:ascii="Times New Roman" w:hAnsi="Times New Roman" w:cs="Times New Roman" w:hint="eastAsia"/>
        </w:rPr>
        <w:t>随着</w:t>
      </w:r>
      <w:r w:rsidR="005E25EE">
        <w:rPr>
          <w:rFonts w:ascii="Times New Roman" w:hAnsi="Times New Roman" w:cs="Times New Roman" w:hint="eastAsia"/>
        </w:rPr>
        <w:t>姜</w:t>
      </w:r>
      <w:r w:rsidRPr="00795A02">
        <w:rPr>
          <w:rFonts w:ascii="Times New Roman" w:hAnsi="Times New Roman" w:cs="Times New Roman" w:hint="eastAsia"/>
        </w:rPr>
        <w:t>生长及时调整色板高度，一般每</w:t>
      </w:r>
      <w:r w:rsidRPr="00795A02">
        <w:rPr>
          <w:rFonts w:ascii="Times New Roman" w:hAnsi="Times New Roman" w:cs="Times New Roman" w:hint="eastAsia"/>
        </w:rPr>
        <w:t>20</w:t>
      </w:r>
      <w:r w:rsidR="00222EAC" w:rsidRPr="00795A02">
        <w:rPr>
          <w:rFonts w:ascii="Times New Roman" w:hAnsi="Times New Roman" w:cs="Times New Roman" w:hint="eastAsia"/>
        </w:rPr>
        <w:t>d</w:t>
      </w:r>
      <w:r w:rsidRPr="00795A02">
        <w:rPr>
          <w:rFonts w:ascii="Times New Roman" w:hAnsi="Times New Roman" w:cs="Times New Roman" w:hint="eastAsia"/>
        </w:rPr>
        <w:t>～</w:t>
      </w:r>
      <w:r w:rsidRPr="00795A02">
        <w:rPr>
          <w:rFonts w:ascii="Times New Roman" w:hAnsi="Times New Roman" w:cs="Times New Roman" w:hint="eastAsia"/>
        </w:rPr>
        <w:t>30d</w:t>
      </w:r>
      <w:r w:rsidRPr="00795A02">
        <w:rPr>
          <w:rFonts w:ascii="Times New Roman" w:hAnsi="Times New Roman" w:cs="Times New Roman" w:hint="eastAsia"/>
        </w:rPr>
        <w:t>更换</w:t>
      </w:r>
      <w:r w:rsidRPr="00795A02">
        <w:rPr>
          <w:rFonts w:ascii="Times New Roman" w:hAnsi="Times New Roman" w:cs="Times New Roman" w:hint="eastAsia"/>
        </w:rPr>
        <w:t>1</w:t>
      </w:r>
      <w:r w:rsidRPr="00795A02">
        <w:rPr>
          <w:rFonts w:ascii="Times New Roman" w:hAnsi="Times New Roman" w:cs="Times New Roman" w:hint="eastAsia"/>
        </w:rPr>
        <w:t>次粘虫板</w:t>
      </w:r>
      <w:r>
        <w:rPr>
          <w:rFonts w:ascii="Times New Roman" w:hAnsi="Times New Roman" w:cs="Times New Roman" w:hint="eastAsia"/>
        </w:rPr>
        <w:t>。</w:t>
      </w:r>
    </w:p>
    <w:p w:rsidR="00E3296B" w:rsidRPr="00E3296B" w:rsidRDefault="00E3296B" w:rsidP="00386D55">
      <w:pPr>
        <w:spacing w:line="360" w:lineRule="exact"/>
        <w:ind w:firstLineChars="200" w:firstLine="420"/>
        <w:rPr>
          <w:rFonts w:ascii="Times New Roman" w:hAnsi="Times New Roman" w:cs="Times New Roman"/>
        </w:rPr>
      </w:pPr>
      <w:r w:rsidRPr="00E3296B">
        <w:rPr>
          <w:rFonts w:ascii="Times New Roman" w:hAnsi="Times New Roman" w:cs="Times New Roman" w:hint="eastAsia"/>
        </w:rPr>
        <w:t>采用</w:t>
      </w:r>
      <w:proofErr w:type="gramStart"/>
      <w:r w:rsidRPr="00E3296B">
        <w:rPr>
          <w:rFonts w:ascii="Times New Roman" w:hAnsi="Times New Roman" w:cs="Times New Roman" w:hint="eastAsia"/>
        </w:rPr>
        <w:t>频振式</w:t>
      </w:r>
      <w:proofErr w:type="gramEnd"/>
      <w:r w:rsidRPr="00E3296B">
        <w:rPr>
          <w:rFonts w:ascii="Times New Roman" w:hAnsi="Times New Roman" w:cs="Times New Roman" w:hint="eastAsia"/>
        </w:rPr>
        <w:t>太阳能杀虫灯诱杀</w:t>
      </w:r>
      <w:r w:rsidR="00691D1F">
        <w:rPr>
          <w:rFonts w:ascii="Times New Roman" w:hAnsi="Times New Roman" w:cs="Times New Roman" w:hint="eastAsia"/>
        </w:rPr>
        <w:t>地老虎、</w:t>
      </w:r>
      <w:r w:rsidRPr="00E3296B">
        <w:rPr>
          <w:rFonts w:ascii="Times New Roman" w:hAnsi="Times New Roman" w:cs="Times New Roman" w:hint="eastAsia"/>
        </w:rPr>
        <w:t>金龟子</w:t>
      </w:r>
      <w:r w:rsidR="00691D1F">
        <w:rPr>
          <w:rFonts w:ascii="Times New Roman" w:hAnsi="Times New Roman" w:cs="Times New Roman" w:hint="eastAsia"/>
        </w:rPr>
        <w:t>、姜</w:t>
      </w:r>
      <w:proofErr w:type="gramStart"/>
      <w:r w:rsidR="00691D1F">
        <w:rPr>
          <w:rFonts w:ascii="Times New Roman" w:hAnsi="Times New Roman" w:cs="Times New Roman" w:hint="eastAsia"/>
        </w:rPr>
        <w:t>螟</w:t>
      </w:r>
      <w:proofErr w:type="gramEnd"/>
      <w:r w:rsidR="00691D1F">
        <w:rPr>
          <w:rFonts w:ascii="Times New Roman" w:hAnsi="Times New Roman" w:cs="Times New Roman" w:hint="eastAsia"/>
        </w:rPr>
        <w:t>、甜菜夜蛾</w:t>
      </w:r>
      <w:r w:rsidR="00386D55">
        <w:rPr>
          <w:rFonts w:ascii="Times New Roman" w:hAnsi="Times New Roman" w:cs="Times New Roman" w:hint="eastAsia"/>
        </w:rPr>
        <w:t>等害虫</w:t>
      </w:r>
      <w:r w:rsidRPr="00E3296B">
        <w:rPr>
          <w:rFonts w:ascii="Times New Roman" w:hAnsi="Times New Roman" w:cs="Times New Roman" w:hint="eastAsia"/>
        </w:rPr>
        <w:t>，每</w:t>
      </w:r>
      <w:r w:rsidR="00386D55">
        <w:rPr>
          <w:rFonts w:ascii="Times New Roman" w:hAnsi="Times New Roman" w:cs="Times New Roman" w:hint="eastAsia"/>
        </w:rPr>
        <w:t>30</w:t>
      </w:r>
      <w:r w:rsidR="00222EAC">
        <w:rPr>
          <w:rFonts w:ascii="Times New Roman" w:hAnsi="Times New Roman" w:cs="Times New Roman" w:hint="eastAsia"/>
        </w:rPr>
        <w:t>亩</w:t>
      </w:r>
      <w:r w:rsidRPr="00E3296B">
        <w:rPr>
          <w:rFonts w:ascii="Times New Roman" w:hAnsi="Times New Roman" w:cs="Times New Roman" w:hint="eastAsia"/>
        </w:rPr>
        <w:t>～</w:t>
      </w:r>
      <w:r w:rsidR="00386D55">
        <w:rPr>
          <w:rFonts w:ascii="Times New Roman" w:hAnsi="Times New Roman" w:cs="Times New Roman" w:hint="eastAsia"/>
        </w:rPr>
        <w:t>45</w:t>
      </w:r>
      <w:r w:rsidR="002D788A">
        <w:rPr>
          <w:rFonts w:ascii="Times New Roman" w:hAnsi="Times New Roman" w:cs="Times New Roman" w:hint="eastAsia"/>
        </w:rPr>
        <w:t>亩</w:t>
      </w:r>
      <w:r w:rsidRPr="00E3296B">
        <w:rPr>
          <w:rFonts w:ascii="Times New Roman" w:hAnsi="Times New Roman" w:cs="Times New Roman" w:hint="eastAsia"/>
        </w:rPr>
        <w:t>设置</w:t>
      </w:r>
      <w:r w:rsidR="00386D55">
        <w:rPr>
          <w:rFonts w:ascii="Times New Roman" w:hAnsi="Times New Roman" w:cs="Times New Roman" w:hint="eastAsia"/>
        </w:rPr>
        <w:t>安装</w:t>
      </w:r>
      <w:r w:rsidRPr="00E3296B">
        <w:rPr>
          <w:rFonts w:ascii="Times New Roman" w:hAnsi="Times New Roman" w:cs="Times New Roman" w:hint="eastAsia"/>
        </w:rPr>
        <w:t>1</w:t>
      </w:r>
      <w:r w:rsidRPr="00E3296B">
        <w:rPr>
          <w:rFonts w:ascii="Times New Roman" w:hAnsi="Times New Roman" w:cs="Times New Roman" w:hint="eastAsia"/>
        </w:rPr>
        <w:t>盏，离地高度</w:t>
      </w:r>
      <w:r w:rsidRPr="00E3296B">
        <w:rPr>
          <w:rFonts w:ascii="Times New Roman" w:hAnsi="Times New Roman" w:cs="Times New Roman" w:hint="eastAsia"/>
        </w:rPr>
        <w:t>1.2</w:t>
      </w:r>
      <w:r w:rsidR="00222EAC" w:rsidRPr="00E3296B">
        <w:rPr>
          <w:rFonts w:ascii="Times New Roman" w:hAnsi="Times New Roman" w:cs="Times New Roman" w:hint="eastAsia"/>
        </w:rPr>
        <w:t>m</w:t>
      </w:r>
      <w:r w:rsidRPr="00E3296B">
        <w:rPr>
          <w:rFonts w:ascii="Times New Roman" w:hAnsi="Times New Roman" w:cs="Times New Roman" w:hint="eastAsia"/>
        </w:rPr>
        <w:t>～</w:t>
      </w:r>
      <w:r w:rsidR="00222EAC">
        <w:rPr>
          <w:rFonts w:ascii="Times New Roman" w:hAnsi="Times New Roman" w:cs="Times New Roman" w:hint="eastAsia"/>
        </w:rPr>
        <w:t>1.5m</w:t>
      </w:r>
      <w:r w:rsidRPr="00E3296B">
        <w:rPr>
          <w:rFonts w:ascii="Times New Roman" w:hAnsi="Times New Roman" w:cs="Times New Roman" w:hint="eastAsia"/>
        </w:rPr>
        <w:t>。</w:t>
      </w:r>
    </w:p>
    <w:p w:rsidR="00E3296B" w:rsidRDefault="00E3296B" w:rsidP="00386D55">
      <w:pPr>
        <w:spacing w:line="360" w:lineRule="exact"/>
        <w:ind w:firstLineChars="200" w:firstLine="420"/>
        <w:rPr>
          <w:rFonts w:ascii="Times New Roman" w:hAnsi="Times New Roman" w:cs="Times New Roman"/>
        </w:rPr>
      </w:pPr>
      <w:r w:rsidRPr="00E3296B">
        <w:rPr>
          <w:rFonts w:ascii="Times New Roman" w:hAnsi="Times New Roman" w:cs="Times New Roman" w:hint="eastAsia"/>
        </w:rPr>
        <w:t>采取地膜覆盖栽培，选用</w:t>
      </w:r>
      <w:r w:rsidR="00DA7D7D">
        <w:rPr>
          <w:rFonts w:ascii="Times New Roman" w:hAnsi="Times New Roman" w:cs="Times New Roman" w:hint="eastAsia"/>
        </w:rPr>
        <w:t>符合国家相关规定的标准</w:t>
      </w:r>
      <w:r w:rsidRPr="00E3296B">
        <w:rPr>
          <w:rFonts w:ascii="Times New Roman" w:hAnsi="Times New Roman" w:cs="Times New Roman" w:hint="eastAsia"/>
        </w:rPr>
        <w:t>厚</w:t>
      </w:r>
      <w:r w:rsidR="00DA7D7D">
        <w:rPr>
          <w:rFonts w:ascii="Times New Roman" w:hAnsi="Times New Roman" w:cs="Times New Roman" w:hint="eastAsia"/>
        </w:rPr>
        <w:t>度</w:t>
      </w:r>
      <w:r w:rsidRPr="00E3296B">
        <w:rPr>
          <w:rFonts w:ascii="Times New Roman" w:hAnsi="Times New Roman" w:cs="Times New Roman" w:hint="eastAsia"/>
        </w:rPr>
        <w:t>地膜或</w:t>
      </w:r>
      <w:r w:rsidR="007C7E0E">
        <w:rPr>
          <w:rFonts w:ascii="Times New Roman" w:hAnsi="Times New Roman" w:cs="Times New Roman" w:hint="eastAsia"/>
        </w:rPr>
        <w:t>含阳光屏蔽剂的</w:t>
      </w:r>
      <w:r w:rsidRPr="00E3296B">
        <w:rPr>
          <w:rFonts w:ascii="Times New Roman" w:hAnsi="Times New Roman" w:cs="Times New Roman" w:hint="eastAsia"/>
        </w:rPr>
        <w:t>除草地膜。</w:t>
      </w:r>
    </w:p>
    <w:p w:rsidR="00237675" w:rsidRDefault="00237675" w:rsidP="00386D55">
      <w:pPr>
        <w:spacing w:line="360" w:lineRule="exact"/>
        <w:ind w:firstLineChars="200" w:firstLine="420"/>
        <w:rPr>
          <w:rFonts w:ascii="Times New Roman" w:hAnsi="Times New Roman" w:cs="Times New Roman"/>
        </w:rPr>
      </w:pPr>
      <w:r w:rsidRPr="00237675">
        <w:rPr>
          <w:rFonts w:ascii="Times New Roman" w:hAnsi="Times New Roman" w:cs="Times New Roman" w:hint="eastAsia"/>
        </w:rPr>
        <w:t>用糖醋液（红糖：酒：醋</w:t>
      </w:r>
      <w:r w:rsidRPr="00237675">
        <w:rPr>
          <w:rFonts w:ascii="Times New Roman" w:hAnsi="Times New Roman" w:cs="Times New Roman" w:hint="eastAsia"/>
        </w:rPr>
        <w:t>=2:1:4</w:t>
      </w:r>
      <w:r w:rsidRPr="00237675">
        <w:rPr>
          <w:rFonts w:ascii="Times New Roman" w:hAnsi="Times New Roman" w:cs="Times New Roman" w:hint="eastAsia"/>
        </w:rPr>
        <w:t>）</w:t>
      </w:r>
      <w:r>
        <w:rPr>
          <w:rFonts w:ascii="Times New Roman" w:hAnsi="Times New Roman" w:cs="Times New Roman" w:hint="eastAsia"/>
        </w:rPr>
        <w:t>诱杀</w:t>
      </w:r>
      <w:r w:rsidR="00A108D7">
        <w:rPr>
          <w:rFonts w:ascii="Times New Roman" w:hAnsi="Times New Roman" w:cs="Times New Roman" w:hint="eastAsia"/>
        </w:rPr>
        <w:t>地下害虫的成虫</w:t>
      </w:r>
      <w:r w:rsidR="003A32B5">
        <w:rPr>
          <w:rFonts w:ascii="Times New Roman" w:hAnsi="Times New Roman" w:cs="Times New Roman" w:hint="eastAsia"/>
        </w:rPr>
        <w:t>，使用防虫网</w:t>
      </w:r>
      <w:r w:rsidR="00C54E74">
        <w:rPr>
          <w:rFonts w:ascii="Times New Roman" w:hAnsi="Times New Roman" w:cs="Times New Roman" w:hint="eastAsia"/>
        </w:rPr>
        <w:t>阻隔害虫进入</w:t>
      </w:r>
      <w:r w:rsidR="00A108D7">
        <w:rPr>
          <w:rFonts w:ascii="Times New Roman" w:hAnsi="Times New Roman" w:cs="Times New Roman" w:hint="eastAsia"/>
        </w:rPr>
        <w:t>。</w:t>
      </w:r>
    </w:p>
    <w:p w:rsidR="00FE4DA4" w:rsidRDefault="00BA68BC" w:rsidP="00F55500">
      <w:pPr>
        <w:spacing w:beforeLines="50" w:before="120" w:afterLines="50" w:after="120" w:line="360" w:lineRule="exact"/>
        <w:rPr>
          <w:rFonts w:ascii="Times New Roman" w:eastAsia="黑体" w:hAnsi="Times New Roman" w:cs="Times New Roman"/>
        </w:rPr>
      </w:pPr>
      <w:r>
        <w:rPr>
          <w:rFonts w:ascii="Times New Roman" w:hAnsi="Times New Roman" w:cs="Times New Roman" w:hint="eastAsia"/>
        </w:rPr>
        <w:lastRenderedPageBreak/>
        <w:t>8</w:t>
      </w:r>
      <w:r w:rsidR="00B33485">
        <w:rPr>
          <w:rFonts w:ascii="Times New Roman" w:hAnsi="Times New Roman" w:cs="Times New Roman"/>
        </w:rPr>
        <w:t>.3.3</w:t>
      </w:r>
      <w:r w:rsidR="00B33485">
        <w:rPr>
          <w:rFonts w:ascii="Times New Roman" w:eastAsia="黑体" w:hAnsi="Times New Roman" w:cs="黑体" w:hint="eastAsia"/>
        </w:rPr>
        <w:t>生物防治</w:t>
      </w:r>
    </w:p>
    <w:p w:rsidR="00356B08" w:rsidRPr="00C919C2" w:rsidRDefault="00356B08" w:rsidP="00356B08">
      <w:pPr>
        <w:spacing w:line="360" w:lineRule="exact"/>
        <w:ind w:firstLineChars="200" w:firstLine="420"/>
        <w:rPr>
          <w:rFonts w:ascii="Times New Roman" w:hAnsi="Times New Roman" w:cs="Times New Roman"/>
          <w:color w:val="FF0000"/>
        </w:rPr>
      </w:pPr>
      <w:r w:rsidRPr="00F71CC2">
        <w:rPr>
          <w:rFonts w:ascii="Times New Roman" w:hAnsi="Times New Roman" w:cs="宋体" w:hint="eastAsia"/>
        </w:rPr>
        <w:t>积极保护利用</w:t>
      </w:r>
      <w:r w:rsidR="00CA1C21">
        <w:rPr>
          <w:rFonts w:ascii="Times New Roman" w:hAnsi="Times New Roman" w:cs="宋体" w:hint="eastAsia"/>
        </w:rPr>
        <w:t>自然</w:t>
      </w:r>
      <w:r w:rsidRPr="00F71CC2">
        <w:rPr>
          <w:rFonts w:ascii="Times New Roman" w:hAnsi="Times New Roman" w:cs="宋体" w:hint="eastAsia"/>
        </w:rPr>
        <w:t>天敌，防治病虫害，如</w:t>
      </w:r>
      <w:r w:rsidR="00AF0E0A">
        <w:rPr>
          <w:rFonts w:ascii="Times New Roman" w:hAnsi="Times New Roman" w:cs="宋体" w:hint="eastAsia"/>
        </w:rPr>
        <w:t>在姜</w:t>
      </w:r>
      <w:proofErr w:type="gramStart"/>
      <w:r w:rsidR="00AF0E0A">
        <w:rPr>
          <w:rFonts w:ascii="Times New Roman" w:hAnsi="Times New Roman" w:cs="宋体" w:hint="eastAsia"/>
        </w:rPr>
        <w:t>螟或姜弄</w:t>
      </w:r>
      <w:proofErr w:type="gramEnd"/>
      <w:r w:rsidR="00AF0E0A">
        <w:rPr>
          <w:rFonts w:ascii="Times New Roman" w:hAnsi="Times New Roman" w:cs="宋体" w:hint="eastAsia"/>
        </w:rPr>
        <w:t>蝶产卵始盛期和盛期释放赤眼蜂</w:t>
      </w:r>
      <w:r>
        <w:rPr>
          <w:rFonts w:ascii="Times New Roman" w:hAnsi="Times New Roman" w:cs="宋体" w:hint="eastAsia"/>
        </w:rPr>
        <w:t>。</w:t>
      </w:r>
    </w:p>
    <w:p w:rsidR="00FE4DA4" w:rsidRDefault="00BA68BC" w:rsidP="00F55500">
      <w:pPr>
        <w:spacing w:beforeLines="50" w:before="120" w:afterLines="50" w:after="120" w:line="360" w:lineRule="exact"/>
        <w:rPr>
          <w:rFonts w:ascii="Times New Roman" w:eastAsia="黑体" w:hAnsi="Times New Roman" w:cs="黑体"/>
        </w:rPr>
      </w:pPr>
      <w:r>
        <w:rPr>
          <w:rFonts w:ascii="Times New Roman" w:hAnsi="Times New Roman" w:cs="Times New Roman" w:hint="eastAsia"/>
        </w:rPr>
        <w:t>8</w:t>
      </w:r>
      <w:r w:rsidR="00B33485" w:rsidRPr="009B1C2D">
        <w:rPr>
          <w:rFonts w:ascii="Times New Roman" w:hAnsi="Times New Roman" w:cs="Times New Roman"/>
        </w:rPr>
        <w:t>.3.4</w:t>
      </w:r>
      <w:r w:rsidR="00B33485">
        <w:rPr>
          <w:rFonts w:ascii="Times New Roman" w:eastAsia="黑体" w:hAnsi="Times New Roman" w:cs="黑体" w:hint="eastAsia"/>
        </w:rPr>
        <w:t>化学防治</w:t>
      </w:r>
    </w:p>
    <w:p w:rsidR="00FE4DA4" w:rsidRDefault="00B33485">
      <w:pPr>
        <w:spacing w:line="360" w:lineRule="exact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根据</w:t>
      </w:r>
      <w:r w:rsidR="00161E2A" w:rsidRPr="002522D7">
        <w:rPr>
          <w:rFonts w:ascii="Times New Roman" w:hAnsi="Times New Roman" w:cs="宋体" w:hint="eastAsia"/>
        </w:rPr>
        <w:t>生姜</w:t>
      </w:r>
      <w:r w:rsidRPr="002522D7">
        <w:rPr>
          <w:rFonts w:ascii="Times New Roman" w:hAnsi="Times New Roman" w:cs="宋体" w:hint="eastAsia"/>
        </w:rPr>
        <w:t>的</w:t>
      </w:r>
      <w:r>
        <w:rPr>
          <w:rFonts w:ascii="Times New Roman" w:hAnsi="Times New Roman" w:cs="宋体" w:hint="eastAsia"/>
        </w:rPr>
        <w:t>病虫测报及时进行防治，</w:t>
      </w:r>
      <w:r w:rsidR="0097223A">
        <w:rPr>
          <w:rFonts w:ascii="Times New Roman" w:hAnsi="Times New Roman" w:cs="宋体" w:hint="eastAsia"/>
        </w:rPr>
        <w:t>若需使用化学农药</w:t>
      </w:r>
      <w:r>
        <w:rPr>
          <w:rFonts w:ascii="Times New Roman" w:hAnsi="Times New Roman" w:cs="宋体" w:hint="eastAsia"/>
        </w:rPr>
        <w:t>，严格控制农药用量和安全间隔期</w:t>
      </w:r>
      <w:r w:rsidR="0097223A">
        <w:rPr>
          <w:rFonts w:ascii="Times New Roman" w:hAnsi="Times New Roman" w:cs="宋体" w:hint="eastAsia"/>
        </w:rPr>
        <w:t>，用药情况参照附录</w:t>
      </w:r>
      <w:r w:rsidR="0097223A">
        <w:rPr>
          <w:rFonts w:ascii="Times New Roman" w:hAnsi="Times New Roman" w:cs="Times New Roman"/>
        </w:rPr>
        <w:t>A</w:t>
      </w:r>
      <w:r w:rsidR="0097223A">
        <w:rPr>
          <w:rFonts w:ascii="Times New Roman" w:hAnsi="Times New Roman" w:cs="Times New Roman" w:hint="eastAsia"/>
        </w:rPr>
        <w:t>。</w:t>
      </w:r>
    </w:p>
    <w:p w:rsidR="00FE4DA4" w:rsidRDefault="006333A0" w:rsidP="00F55500">
      <w:pPr>
        <w:spacing w:beforeLines="100" w:before="240" w:afterLines="100" w:after="240" w:line="360" w:lineRule="exact"/>
        <w:rPr>
          <w:rFonts w:ascii="Times New Roman" w:eastAsia="黑体" w:hAnsi="Times New Roman" w:cs="黑体"/>
        </w:rPr>
      </w:pPr>
      <w:r>
        <w:rPr>
          <w:rFonts w:ascii="Times New Roman" w:hAnsi="Times New Roman" w:cs="Times New Roman" w:hint="eastAsia"/>
        </w:rPr>
        <w:t>9</w:t>
      </w:r>
      <w:r w:rsidR="00B33485">
        <w:rPr>
          <w:rFonts w:ascii="Times New Roman" w:eastAsia="黑体" w:hAnsi="Times New Roman" w:cs="黑体" w:hint="eastAsia"/>
        </w:rPr>
        <w:t>采收</w:t>
      </w:r>
    </w:p>
    <w:p w:rsidR="00984765" w:rsidRDefault="00135CAD" w:rsidP="00984765">
      <w:pPr>
        <w:spacing w:line="360" w:lineRule="exact"/>
        <w:ind w:firstLineChars="200" w:firstLine="420"/>
        <w:rPr>
          <w:rFonts w:ascii="Times New Roman" w:hAnsi="Times New Roman" w:cs="宋体"/>
        </w:rPr>
      </w:pPr>
      <w:r>
        <w:rPr>
          <w:rFonts w:ascii="Times New Roman" w:hAnsi="Times New Roman" w:cs="宋体"/>
        </w:rPr>
        <w:t>应</w:t>
      </w:r>
      <w:r w:rsidR="00523498">
        <w:rPr>
          <w:rFonts w:ascii="Times New Roman" w:hAnsi="Times New Roman" w:cs="宋体"/>
        </w:rPr>
        <w:t>根据不同的品种</w:t>
      </w:r>
      <w:r w:rsidR="00523498">
        <w:rPr>
          <w:rFonts w:ascii="Times New Roman" w:hAnsi="Times New Roman" w:cs="宋体" w:hint="eastAsia"/>
        </w:rPr>
        <w:t>适时采收，</w:t>
      </w:r>
      <w:r w:rsidR="00922963">
        <w:rPr>
          <w:rFonts w:ascii="Times New Roman" w:hAnsi="Times New Roman" w:cs="宋体" w:hint="eastAsia"/>
        </w:rPr>
        <w:t>华北地区一般在霜降前后采收</w:t>
      </w:r>
      <w:r>
        <w:rPr>
          <w:rFonts w:ascii="Times New Roman" w:hAnsi="Times New Roman" w:cs="宋体" w:hint="eastAsia"/>
        </w:rPr>
        <w:t>。</w:t>
      </w:r>
      <w:r w:rsidR="00922963">
        <w:rPr>
          <w:rFonts w:ascii="Times New Roman" w:hAnsi="Times New Roman" w:cs="宋体" w:hint="eastAsia"/>
        </w:rPr>
        <w:t>用于加工的嫩姜，在旺盛生长期收获。</w:t>
      </w:r>
      <w:r w:rsidR="00CF6662">
        <w:rPr>
          <w:rFonts w:ascii="Times New Roman" w:hAnsi="Times New Roman" w:cs="宋体" w:hint="eastAsia"/>
        </w:rPr>
        <w:t>鲜姜收获一般在初霜后植株顶部叶片枯黄时。收前</w:t>
      </w:r>
      <w:r w:rsidR="00CF6662">
        <w:rPr>
          <w:rFonts w:ascii="Times New Roman" w:hAnsi="Times New Roman" w:cs="宋体" w:hint="eastAsia"/>
        </w:rPr>
        <w:t>3d</w:t>
      </w:r>
      <w:r w:rsidR="00CF6662">
        <w:rPr>
          <w:rFonts w:ascii="宋体" w:hAnsi="宋体" w:cs="宋体" w:hint="eastAsia"/>
        </w:rPr>
        <w:t>～</w:t>
      </w:r>
      <w:r w:rsidR="00CF6662">
        <w:rPr>
          <w:rFonts w:ascii="Times New Roman" w:hAnsi="Times New Roman" w:cs="宋体" w:hint="eastAsia"/>
        </w:rPr>
        <w:t>4d</w:t>
      </w:r>
      <w:r w:rsidR="00CF6662">
        <w:rPr>
          <w:rFonts w:ascii="Times New Roman" w:hAnsi="Times New Roman" w:cs="宋体" w:hint="eastAsia"/>
        </w:rPr>
        <w:t>浇小水使土壤充分湿润，采收时</w:t>
      </w:r>
      <w:r w:rsidR="00D75867">
        <w:rPr>
          <w:rFonts w:ascii="Times New Roman" w:hAnsi="Times New Roman" w:cs="宋体" w:hint="eastAsia"/>
        </w:rPr>
        <w:t>将姜株拔出或刨出，轻抖泥土，从地上茎基部以上</w:t>
      </w:r>
      <w:r w:rsidR="00D75867">
        <w:rPr>
          <w:rFonts w:ascii="Times New Roman" w:hAnsi="Times New Roman" w:cs="宋体" w:hint="eastAsia"/>
        </w:rPr>
        <w:t>2cm</w:t>
      </w:r>
      <w:r w:rsidR="00D75867">
        <w:rPr>
          <w:rFonts w:ascii="Times New Roman" w:hAnsi="Times New Roman" w:cs="宋体" w:hint="eastAsia"/>
        </w:rPr>
        <w:t>处削去茎秆，摘除根须后，即可入窖或出售。</w:t>
      </w:r>
    </w:p>
    <w:p w:rsidR="00FE4DA4" w:rsidRDefault="006333A0" w:rsidP="00F55500">
      <w:pPr>
        <w:spacing w:beforeLines="100" w:before="240" w:afterLines="100" w:after="240" w:line="360" w:lineRule="exact"/>
        <w:rPr>
          <w:rFonts w:ascii="Times New Roman" w:eastAsia="黑体" w:hAnsi="Times New Roman" w:cs="Times New Roman"/>
        </w:rPr>
      </w:pPr>
      <w:r>
        <w:rPr>
          <w:rFonts w:ascii="Times New Roman" w:hAnsi="Times New Roman" w:cs="Times New Roman" w:hint="eastAsia"/>
        </w:rPr>
        <w:t>10</w:t>
      </w:r>
      <w:r w:rsidR="00B33485">
        <w:rPr>
          <w:rFonts w:ascii="Times New Roman" w:eastAsia="黑体" w:hAnsi="Times New Roman" w:cs="黑体" w:hint="eastAsia"/>
        </w:rPr>
        <w:t>生产废弃物的处理</w:t>
      </w:r>
    </w:p>
    <w:p w:rsidR="004F30C9" w:rsidRDefault="00AB722A" w:rsidP="000A1C75">
      <w:pPr>
        <w:spacing w:line="360" w:lineRule="exact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生产过程中，</w:t>
      </w:r>
      <w:r w:rsidR="004F30C9" w:rsidRPr="004F30C9">
        <w:rPr>
          <w:rFonts w:ascii="Times New Roman" w:hAnsi="Times New Roman" w:cs="Times New Roman" w:hint="eastAsia"/>
        </w:rPr>
        <w:t>农药、投入品等包装袋</w:t>
      </w:r>
      <w:r w:rsidR="00A8678E">
        <w:rPr>
          <w:rFonts w:ascii="Times New Roman" w:hAnsi="Times New Roman" w:cs="宋体" w:hint="eastAsia"/>
        </w:rPr>
        <w:t>不要残留在田间</w:t>
      </w:r>
      <w:r w:rsidR="00CB3D3B">
        <w:rPr>
          <w:rFonts w:ascii="Times New Roman" w:hAnsi="Times New Roman" w:cs="宋体" w:hint="eastAsia"/>
        </w:rPr>
        <w:t>，</w:t>
      </w:r>
      <w:r w:rsidR="004F30C9" w:rsidRPr="004F30C9">
        <w:rPr>
          <w:rFonts w:ascii="Times New Roman" w:hAnsi="Times New Roman" w:cs="Times New Roman" w:hint="eastAsia"/>
        </w:rPr>
        <w:t>应</w:t>
      </w:r>
      <w:r w:rsidR="00A8678E">
        <w:rPr>
          <w:rFonts w:ascii="Times New Roman" w:hAnsi="Times New Roman" w:cs="宋体" w:hint="eastAsia"/>
        </w:rPr>
        <w:t>及时清理、</w:t>
      </w:r>
      <w:r w:rsidR="004F30C9" w:rsidRPr="004F30C9">
        <w:rPr>
          <w:rFonts w:ascii="Times New Roman" w:hAnsi="Times New Roman" w:cs="Times New Roman" w:hint="eastAsia"/>
        </w:rPr>
        <w:t>无害化处理</w:t>
      </w:r>
      <w:r w:rsidR="000A1C75">
        <w:rPr>
          <w:rFonts w:ascii="Times New Roman" w:hAnsi="Times New Roman" w:cs="Times New Roman" w:hint="eastAsia"/>
        </w:rPr>
        <w:t>。</w:t>
      </w:r>
      <w:r w:rsidR="000A1C75" w:rsidRPr="000A1C75">
        <w:rPr>
          <w:rFonts w:ascii="Times New Roman" w:hAnsi="Times New Roman" w:cs="Times New Roman" w:hint="eastAsia"/>
        </w:rPr>
        <w:t>收获后清除植株残体，带出田间集中处理。</w:t>
      </w:r>
      <w:r w:rsidR="004F30C9" w:rsidRPr="004F30C9">
        <w:rPr>
          <w:rFonts w:ascii="Times New Roman" w:hAnsi="Times New Roman" w:cs="Times New Roman" w:hint="eastAsia"/>
        </w:rPr>
        <w:t>绿色食品生产中</w:t>
      </w:r>
      <w:r w:rsidR="000E5CAD">
        <w:rPr>
          <w:rFonts w:ascii="Times New Roman" w:hAnsi="Times New Roman" w:cs="Times New Roman" w:hint="eastAsia"/>
        </w:rPr>
        <w:t>应</w:t>
      </w:r>
      <w:r w:rsidR="004F30C9" w:rsidRPr="004F30C9">
        <w:rPr>
          <w:rFonts w:ascii="Times New Roman" w:hAnsi="Times New Roman" w:cs="Times New Roman" w:hint="eastAsia"/>
        </w:rPr>
        <w:t>使用可降解地膜或无纺布地膜，减少对环境的危害。</w:t>
      </w:r>
    </w:p>
    <w:p w:rsidR="006D73BD" w:rsidRDefault="006333A0" w:rsidP="00F55500">
      <w:pPr>
        <w:spacing w:beforeLines="100" w:before="240" w:afterLines="100" w:after="240" w:line="360" w:lineRule="exact"/>
        <w:rPr>
          <w:rFonts w:ascii="Times New Roman" w:eastAsia="黑体" w:hAnsi="Times New Roman" w:cs="黑体"/>
        </w:rPr>
      </w:pPr>
      <w:r>
        <w:rPr>
          <w:rFonts w:ascii="Times New Roman" w:hAnsi="Times New Roman" w:cs="Times New Roman" w:hint="eastAsia"/>
        </w:rPr>
        <w:t>11</w:t>
      </w:r>
      <w:r w:rsidR="006D73BD" w:rsidRPr="006D73BD">
        <w:rPr>
          <w:rFonts w:ascii="Times New Roman" w:eastAsia="黑体" w:hAnsi="Times New Roman" w:cs="黑体"/>
        </w:rPr>
        <w:t>分级</w:t>
      </w:r>
      <w:r w:rsidR="009A00D4" w:rsidRPr="009A00D4">
        <w:rPr>
          <w:rFonts w:ascii="Times New Roman" w:eastAsia="黑体" w:hAnsi="Times New Roman" w:cs="黑体"/>
        </w:rPr>
        <w:t>包装</w:t>
      </w:r>
    </w:p>
    <w:p w:rsidR="006D73BD" w:rsidRDefault="006D73BD" w:rsidP="006D73BD">
      <w:pPr>
        <w:spacing w:line="360" w:lineRule="exact"/>
        <w:ind w:firstLineChars="200" w:firstLine="420"/>
        <w:rPr>
          <w:rFonts w:ascii="Times New Roman" w:hAnsi="Times New Roman" w:cs="宋体"/>
        </w:rPr>
      </w:pPr>
      <w:r w:rsidRPr="006D73BD">
        <w:rPr>
          <w:rFonts w:ascii="Times New Roman" w:hAnsi="Times New Roman" w:cs="Times New Roman" w:hint="eastAsia"/>
        </w:rPr>
        <w:t>用于</w:t>
      </w:r>
      <w:r w:rsidR="005B558A">
        <w:rPr>
          <w:rFonts w:ascii="Times New Roman" w:hAnsi="Times New Roman" w:cs="Times New Roman" w:hint="eastAsia"/>
        </w:rPr>
        <w:t>鲜食</w:t>
      </w:r>
      <w:r w:rsidR="00AB722A">
        <w:rPr>
          <w:rFonts w:ascii="Times New Roman" w:hAnsi="Times New Roman" w:cs="Times New Roman" w:hint="eastAsia"/>
        </w:rPr>
        <w:t>的</w:t>
      </w:r>
      <w:r w:rsidR="00424DD8">
        <w:rPr>
          <w:rFonts w:ascii="Times New Roman" w:hAnsi="Times New Roman" w:cs="Times New Roman" w:hint="eastAsia"/>
        </w:rPr>
        <w:t>生</w:t>
      </w:r>
      <w:r w:rsidR="005B558A">
        <w:rPr>
          <w:rFonts w:ascii="Times New Roman" w:hAnsi="Times New Roman" w:cs="Times New Roman" w:hint="eastAsia"/>
        </w:rPr>
        <w:t>姜</w:t>
      </w:r>
      <w:r w:rsidR="00AB722A"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应按</w:t>
      </w:r>
      <w:r w:rsidRPr="006D73BD">
        <w:rPr>
          <w:rFonts w:ascii="Times New Roman" w:hAnsi="Times New Roman" w:cs="Times New Roman"/>
        </w:rPr>
        <w:t>NY/T</w:t>
      </w:r>
      <w:r w:rsidR="005B558A">
        <w:rPr>
          <w:rFonts w:ascii="Times New Roman" w:hAnsi="Times New Roman" w:cs="Times New Roman" w:hint="eastAsia"/>
        </w:rPr>
        <w:t>2376</w:t>
      </w:r>
      <w:r>
        <w:rPr>
          <w:rFonts w:ascii="Times New Roman" w:hAnsi="Times New Roman" w:cs="Times New Roman" w:hint="eastAsia"/>
        </w:rPr>
        <w:t>进行等级分选</w:t>
      </w:r>
      <w:r w:rsidR="00BF0AF7">
        <w:rPr>
          <w:rFonts w:ascii="Times New Roman" w:hAnsi="Times New Roman" w:cs="Times New Roman" w:hint="eastAsia"/>
        </w:rPr>
        <w:t>。</w:t>
      </w:r>
      <w:r w:rsidR="00BF0AF7" w:rsidRPr="00BF0AF7">
        <w:rPr>
          <w:rFonts w:ascii="Times New Roman" w:hAnsi="Times New Roman" w:cs="Times New Roman" w:hint="eastAsia"/>
        </w:rPr>
        <w:t>按规格等级</w:t>
      </w:r>
      <w:r w:rsidR="00BF0AF7" w:rsidRPr="00AB722A">
        <w:rPr>
          <w:rFonts w:ascii="Times New Roman" w:hAnsi="Times New Roman" w:cs="Times New Roman" w:hint="eastAsia"/>
        </w:rPr>
        <w:t>分别包装</w:t>
      </w:r>
      <w:r w:rsidR="00AB722A">
        <w:rPr>
          <w:rFonts w:ascii="Times New Roman" w:hAnsi="Times New Roman" w:cs="Times New Roman" w:hint="eastAsia"/>
        </w:rPr>
        <w:t>，</w:t>
      </w:r>
      <w:r w:rsidR="00BF0AF7" w:rsidRPr="00BF0AF7">
        <w:rPr>
          <w:rFonts w:ascii="Times New Roman" w:hAnsi="Times New Roman" w:cs="Times New Roman" w:hint="eastAsia"/>
        </w:rPr>
        <w:t>单位重量一致，大小规格一致</w:t>
      </w:r>
      <w:r w:rsidR="00BF0AF7">
        <w:rPr>
          <w:rFonts w:ascii="Times New Roman" w:hAnsi="Times New Roman" w:cs="Times New Roman" w:hint="eastAsia"/>
        </w:rPr>
        <w:t>，</w:t>
      </w:r>
      <w:r w:rsidRPr="004F30C9">
        <w:rPr>
          <w:rFonts w:ascii="Times New Roman" w:hAnsi="Times New Roman" w:cs="宋体" w:hint="eastAsia"/>
        </w:rPr>
        <w:t>包装应符合</w:t>
      </w:r>
      <w:r w:rsidRPr="004F30C9">
        <w:rPr>
          <w:rFonts w:ascii="Times New Roman" w:hAnsi="Times New Roman" w:cs="宋体" w:hint="eastAsia"/>
        </w:rPr>
        <w:t>NY/T658</w:t>
      </w:r>
      <w:r w:rsidRPr="004F30C9">
        <w:rPr>
          <w:rFonts w:ascii="Times New Roman" w:hAnsi="Times New Roman" w:cs="宋体" w:hint="eastAsia"/>
        </w:rPr>
        <w:t>的规定</w:t>
      </w:r>
      <w:r w:rsidR="00BF0AF7">
        <w:rPr>
          <w:rFonts w:ascii="Times New Roman" w:hAnsi="Times New Roman" w:cs="宋体" w:hint="eastAsia"/>
        </w:rPr>
        <w:t>。</w:t>
      </w:r>
      <w:r w:rsidR="00BF0AF7" w:rsidRPr="00BF0AF7">
        <w:rPr>
          <w:rFonts w:ascii="Times New Roman" w:hAnsi="Times New Roman" w:cs="Times New Roman" w:hint="eastAsia"/>
        </w:rPr>
        <w:t>包装箱或包装袋要整洁、干燥、透气、无污染、无异味，绿色食品标志设计要规范，包装上应标明品名、品种、净含量、产地、经销单位</w:t>
      </w:r>
      <w:r w:rsidR="00BF0AF7">
        <w:rPr>
          <w:rFonts w:ascii="Times New Roman" w:hAnsi="Times New Roman" w:cs="Times New Roman" w:hint="eastAsia"/>
        </w:rPr>
        <w:t>和</w:t>
      </w:r>
      <w:r w:rsidR="00BF0AF7" w:rsidRPr="00BF0AF7">
        <w:rPr>
          <w:rFonts w:ascii="Times New Roman" w:hAnsi="Times New Roman" w:cs="Times New Roman" w:hint="eastAsia"/>
        </w:rPr>
        <w:t>包装日期等。</w:t>
      </w:r>
    </w:p>
    <w:p w:rsidR="00FE4DA4" w:rsidRDefault="006333A0" w:rsidP="00F55500">
      <w:pPr>
        <w:spacing w:beforeLines="100" w:before="240" w:afterLines="100" w:after="240" w:line="360" w:lineRule="exact"/>
        <w:rPr>
          <w:rFonts w:ascii="Times New Roman" w:eastAsia="黑体" w:hAnsi="Times New Roman" w:cs="黑体"/>
        </w:rPr>
      </w:pPr>
      <w:r>
        <w:rPr>
          <w:rFonts w:ascii="Times New Roman" w:eastAsia="黑体" w:hAnsi="Times New Roman" w:cs="黑体" w:hint="eastAsia"/>
        </w:rPr>
        <w:t>12</w:t>
      </w:r>
      <w:r w:rsidR="00C41292">
        <w:rPr>
          <w:rFonts w:ascii="Times New Roman" w:eastAsia="黑体" w:hAnsi="Times New Roman" w:cs="黑体" w:hint="eastAsia"/>
        </w:rPr>
        <w:t>储藏</w:t>
      </w:r>
      <w:r w:rsidR="009A00D4">
        <w:rPr>
          <w:rFonts w:ascii="Times New Roman" w:eastAsia="黑体" w:hAnsi="Times New Roman" w:cs="黑体" w:hint="eastAsia"/>
        </w:rPr>
        <w:t>和运输</w:t>
      </w:r>
    </w:p>
    <w:p w:rsidR="00FE4DA4" w:rsidRPr="006D73BD" w:rsidRDefault="00C41292" w:rsidP="006D73BD">
      <w:pPr>
        <w:spacing w:line="360" w:lineRule="exact"/>
        <w:ind w:firstLineChars="200" w:firstLine="420"/>
        <w:rPr>
          <w:rFonts w:ascii="Times New Roman" w:hAnsi="Times New Roman" w:cs="宋体"/>
        </w:rPr>
      </w:pPr>
      <w:r>
        <w:rPr>
          <w:rFonts w:ascii="Times New Roman" w:hAnsi="Times New Roman" w:cs="宋体" w:hint="eastAsia"/>
        </w:rPr>
        <w:t>储藏</w:t>
      </w:r>
      <w:r w:rsidR="004C59A0">
        <w:rPr>
          <w:rFonts w:ascii="Times New Roman" w:hAnsi="Times New Roman" w:cs="宋体" w:hint="eastAsia"/>
        </w:rPr>
        <w:t>运输</w:t>
      </w:r>
      <w:r w:rsidR="004F30C9" w:rsidRPr="004F30C9">
        <w:rPr>
          <w:rFonts w:ascii="Times New Roman" w:hAnsi="Times New Roman" w:cs="宋体" w:hint="eastAsia"/>
        </w:rPr>
        <w:t>应符合</w:t>
      </w:r>
      <w:r w:rsidR="004F30C9" w:rsidRPr="004F30C9">
        <w:rPr>
          <w:rFonts w:ascii="Times New Roman" w:hAnsi="Times New Roman" w:cs="宋体" w:hint="eastAsia"/>
        </w:rPr>
        <w:t>NY/T1056</w:t>
      </w:r>
      <w:r w:rsidR="004F30C9" w:rsidRPr="004F30C9">
        <w:rPr>
          <w:rFonts w:ascii="Times New Roman" w:hAnsi="Times New Roman" w:cs="宋体" w:hint="eastAsia"/>
        </w:rPr>
        <w:t>的规定。</w:t>
      </w:r>
      <w:r w:rsidR="00BF0AF7" w:rsidRPr="00BF0AF7">
        <w:rPr>
          <w:rFonts w:ascii="Times New Roman" w:hAnsi="Times New Roman" w:cs="宋体" w:hint="eastAsia"/>
        </w:rPr>
        <w:t>绿色食品</w:t>
      </w:r>
      <w:r w:rsidR="00B866C8">
        <w:rPr>
          <w:rFonts w:ascii="Times New Roman" w:hAnsi="Times New Roman" w:cs="宋体" w:hint="eastAsia"/>
        </w:rPr>
        <w:t>姜</w:t>
      </w:r>
      <w:r w:rsidR="002420F9" w:rsidRPr="004F30C9">
        <w:rPr>
          <w:rFonts w:ascii="Times New Roman" w:hAnsi="Times New Roman" w:cs="宋体" w:hint="eastAsia"/>
        </w:rPr>
        <w:t>应有专用区域</w:t>
      </w:r>
      <w:r>
        <w:rPr>
          <w:rFonts w:ascii="Times New Roman" w:hAnsi="Times New Roman" w:cs="宋体" w:hint="eastAsia"/>
        </w:rPr>
        <w:t>储藏</w:t>
      </w:r>
      <w:r w:rsidR="002420F9" w:rsidRPr="004F30C9">
        <w:rPr>
          <w:rFonts w:ascii="Times New Roman" w:hAnsi="Times New Roman" w:cs="宋体" w:hint="eastAsia"/>
        </w:rPr>
        <w:t>并有明显标识</w:t>
      </w:r>
      <w:r w:rsidR="00BF0AF7" w:rsidRPr="00BF0AF7">
        <w:rPr>
          <w:rFonts w:ascii="Times New Roman" w:hAnsi="Times New Roman" w:cs="宋体" w:hint="eastAsia"/>
        </w:rPr>
        <w:t>，禁止非绿色</w:t>
      </w:r>
      <w:r w:rsidR="00BF0AF7">
        <w:rPr>
          <w:rFonts w:ascii="Times New Roman" w:hAnsi="Times New Roman" w:cs="宋体" w:hint="eastAsia"/>
        </w:rPr>
        <w:t>食品产品和绿色食品产品混存。</w:t>
      </w:r>
      <w:r w:rsidR="007E0B30">
        <w:rPr>
          <w:rFonts w:ascii="Times New Roman" w:hAnsi="Times New Roman" w:cs="宋体" w:hint="eastAsia"/>
        </w:rPr>
        <w:t>不同等级的</w:t>
      </w:r>
      <w:r w:rsidR="00B866C8">
        <w:rPr>
          <w:rFonts w:ascii="Times New Roman" w:hAnsi="Times New Roman" w:cs="宋体" w:hint="eastAsia"/>
        </w:rPr>
        <w:t>姜</w:t>
      </w:r>
      <w:r w:rsidR="007E0B30">
        <w:rPr>
          <w:rFonts w:ascii="Times New Roman" w:hAnsi="Times New Roman" w:cs="宋体" w:hint="eastAsia"/>
        </w:rPr>
        <w:t>分别码放，</w:t>
      </w:r>
      <w:r w:rsidR="007C447E">
        <w:rPr>
          <w:rFonts w:ascii="Times New Roman" w:hAnsi="Times New Roman" w:cs="宋体" w:hint="eastAsia"/>
        </w:rPr>
        <w:t>冷库</w:t>
      </w:r>
      <w:r>
        <w:rPr>
          <w:rFonts w:ascii="Times New Roman" w:hAnsi="Times New Roman" w:cs="宋体" w:hint="eastAsia"/>
        </w:rPr>
        <w:t>储藏</w:t>
      </w:r>
      <w:r w:rsidR="007C447E">
        <w:rPr>
          <w:rFonts w:ascii="Times New Roman" w:hAnsi="Times New Roman" w:cs="宋体" w:hint="eastAsia"/>
        </w:rPr>
        <w:t>的产品应</w:t>
      </w:r>
      <w:r w:rsidR="00502E09">
        <w:rPr>
          <w:rFonts w:ascii="Times New Roman" w:hAnsi="Times New Roman" w:cs="宋体" w:hint="eastAsia"/>
        </w:rPr>
        <w:t>经预冷后</w:t>
      </w:r>
      <w:r w:rsidR="007E0B30">
        <w:rPr>
          <w:rFonts w:ascii="Times New Roman" w:hAnsi="Times New Roman" w:cs="宋体" w:hint="eastAsia"/>
        </w:rPr>
        <w:t>入库</w:t>
      </w:r>
      <w:r w:rsidR="004F30C9" w:rsidRPr="004F30C9">
        <w:rPr>
          <w:rFonts w:ascii="Times New Roman" w:hAnsi="Times New Roman" w:cs="宋体" w:hint="eastAsia"/>
        </w:rPr>
        <w:t>。</w:t>
      </w:r>
      <w:r w:rsidR="00B20650">
        <w:rPr>
          <w:rFonts w:ascii="Times New Roman" w:hAnsi="Times New Roman" w:cs="宋体" w:hint="eastAsia"/>
        </w:rPr>
        <w:t>适宜的</w:t>
      </w:r>
      <w:r>
        <w:rPr>
          <w:rFonts w:ascii="Times New Roman" w:hAnsi="Times New Roman" w:cs="宋体" w:hint="eastAsia"/>
        </w:rPr>
        <w:t>储藏</w:t>
      </w:r>
      <w:r w:rsidR="00B20650">
        <w:rPr>
          <w:rFonts w:ascii="Times New Roman" w:hAnsi="Times New Roman" w:cs="宋体" w:hint="eastAsia"/>
        </w:rPr>
        <w:t>温度为</w:t>
      </w:r>
      <w:r w:rsidR="007C447E">
        <w:rPr>
          <w:rFonts w:ascii="Times New Roman" w:hAnsi="Times New Roman" w:cs="宋体" w:hint="eastAsia"/>
        </w:rPr>
        <w:t>11</w:t>
      </w:r>
      <w:r w:rsidR="00B20650">
        <w:rPr>
          <w:rFonts w:ascii="宋体" w:hAnsi="宋体" w:cs="宋体" w:hint="eastAsia"/>
        </w:rPr>
        <w:t>～</w:t>
      </w:r>
      <w:r w:rsidR="007C447E">
        <w:rPr>
          <w:rFonts w:ascii="Times New Roman" w:hAnsi="Times New Roman" w:cs="宋体" w:hint="eastAsia"/>
        </w:rPr>
        <w:t>13</w:t>
      </w:r>
      <w:r w:rsidR="004C59A0" w:rsidRPr="004C59A0">
        <w:rPr>
          <w:rFonts w:ascii="Times New Roman" w:hAnsi="Times New Roman" w:cs="宋体" w:hint="eastAsia"/>
        </w:rPr>
        <w:t>℃</w:t>
      </w:r>
      <w:r w:rsidR="00B20650">
        <w:rPr>
          <w:rFonts w:ascii="Times New Roman" w:hAnsi="Times New Roman" w:cs="宋体" w:hint="eastAsia"/>
        </w:rPr>
        <w:t>，相对湿度</w:t>
      </w:r>
      <w:r w:rsidR="007C447E">
        <w:rPr>
          <w:rFonts w:ascii="Times New Roman" w:hAnsi="Times New Roman" w:cs="宋体" w:hint="eastAsia"/>
        </w:rPr>
        <w:t>90</w:t>
      </w:r>
      <w:r w:rsidR="00B20650">
        <w:rPr>
          <w:rFonts w:ascii="Times New Roman" w:hAnsi="Times New Roman" w:cs="宋体" w:hint="eastAsia"/>
        </w:rPr>
        <w:t>%</w:t>
      </w:r>
      <w:r w:rsidR="00B20650">
        <w:rPr>
          <w:rFonts w:ascii="宋体" w:hAnsi="宋体" w:cs="宋体" w:hint="eastAsia"/>
        </w:rPr>
        <w:t>～</w:t>
      </w:r>
      <w:r w:rsidR="007C447E">
        <w:rPr>
          <w:rFonts w:ascii="Times New Roman" w:hAnsi="Times New Roman" w:cs="宋体" w:hint="eastAsia"/>
        </w:rPr>
        <w:t>9</w:t>
      </w:r>
      <w:r w:rsidR="00B20650">
        <w:rPr>
          <w:rFonts w:ascii="Times New Roman" w:hAnsi="Times New Roman" w:cs="宋体" w:hint="eastAsia"/>
        </w:rPr>
        <w:t>5%</w:t>
      </w:r>
      <w:r w:rsidR="00B20650">
        <w:rPr>
          <w:rFonts w:ascii="Times New Roman" w:hAnsi="Times New Roman" w:cs="宋体" w:hint="eastAsia"/>
        </w:rPr>
        <w:t>。</w:t>
      </w:r>
      <w:r w:rsidR="002420F9" w:rsidRPr="002420F9">
        <w:rPr>
          <w:rFonts w:ascii="Times New Roman" w:hAnsi="Times New Roman" w:cs="宋体" w:hint="eastAsia"/>
        </w:rPr>
        <w:t>绿色食品运输</w:t>
      </w:r>
      <w:r w:rsidR="002420F9">
        <w:rPr>
          <w:rFonts w:ascii="Times New Roman" w:hAnsi="Times New Roman" w:cs="宋体" w:hint="eastAsia"/>
        </w:rPr>
        <w:t>应</w:t>
      </w:r>
      <w:r w:rsidR="002420F9" w:rsidRPr="002420F9">
        <w:rPr>
          <w:rFonts w:ascii="Times New Roman" w:hAnsi="Times New Roman" w:cs="宋体" w:hint="eastAsia"/>
        </w:rPr>
        <w:t>使用专用运输工具，</w:t>
      </w:r>
      <w:r w:rsidR="007E0B30">
        <w:rPr>
          <w:rFonts w:ascii="Times New Roman" w:hAnsi="Times New Roman" w:cs="宋体" w:hint="eastAsia"/>
        </w:rPr>
        <w:t>在</w:t>
      </w:r>
      <w:r w:rsidR="004F30C9" w:rsidRPr="004F30C9">
        <w:rPr>
          <w:rFonts w:ascii="Times New Roman" w:hAnsi="Times New Roman" w:cs="宋体" w:hint="eastAsia"/>
        </w:rPr>
        <w:t>运输期间不允许使用化学药品保鲜。</w:t>
      </w:r>
      <w:r>
        <w:rPr>
          <w:rFonts w:ascii="Times New Roman" w:hAnsi="Times New Roman" w:cs="宋体" w:hint="eastAsia"/>
        </w:rPr>
        <w:t>储藏</w:t>
      </w:r>
      <w:r w:rsidR="004F30C9" w:rsidRPr="004F30C9">
        <w:rPr>
          <w:rFonts w:ascii="Times New Roman" w:hAnsi="Times New Roman" w:cs="宋体" w:hint="eastAsia"/>
        </w:rPr>
        <w:t>场所和运输工具要清洁卫生、无异味，禁止与有毒、有异味的物品</w:t>
      </w:r>
      <w:proofErr w:type="gramStart"/>
      <w:r w:rsidR="004F30C9" w:rsidRPr="004F30C9">
        <w:rPr>
          <w:rFonts w:ascii="Times New Roman" w:hAnsi="Times New Roman" w:cs="宋体" w:hint="eastAsia"/>
        </w:rPr>
        <w:t>混放混运</w:t>
      </w:r>
      <w:proofErr w:type="gramEnd"/>
      <w:r w:rsidR="004F30C9" w:rsidRPr="004F30C9">
        <w:rPr>
          <w:rFonts w:ascii="Times New Roman" w:hAnsi="Times New Roman" w:cs="宋体" w:hint="eastAsia"/>
        </w:rPr>
        <w:t>。</w:t>
      </w:r>
    </w:p>
    <w:p w:rsidR="00FE4DA4" w:rsidRDefault="006333A0" w:rsidP="00F55500">
      <w:pPr>
        <w:spacing w:beforeLines="100" w:before="240" w:afterLines="100" w:after="240" w:line="360" w:lineRule="exact"/>
        <w:rPr>
          <w:rFonts w:ascii="Times New Roman" w:eastAsia="黑体" w:hAnsi="Times New Roman" w:cs="黑体"/>
        </w:rPr>
      </w:pP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 w:hint="eastAsia"/>
        </w:rPr>
        <w:t>3</w:t>
      </w:r>
      <w:r w:rsidR="00B33485">
        <w:rPr>
          <w:rFonts w:ascii="Times New Roman" w:eastAsia="黑体" w:hAnsi="Times New Roman" w:cs="黑体" w:hint="eastAsia"/>
        </w:rPr>
        <w:t>生产档案管理</w:t>
      </w:r>
    </w:p>
    <w:p w:rsidR="004F30C9" w:rsidRDefault="004F30C9" w:rsidP="00A8678E">
      <w:pPr>
        <w:spacing w:line="360" w:lineRule="exact"/>
        <w:ind w:firstLineChars="200" w:firstLine="420"/>
        <w:rPr>
          <w:rFonts w:ascii="Times New Roman" w:hAnsi="Times New Roman" w:cs="Times New Roman"/>
        </w:rPr>
      </w:pPr>
      <w:r w:rsidRPr="00A8678E">
        <w:rPr>
          <w:rFonts w:ascii="Times New Roman" w:hAnsi="Times New Roman" w:cs="Times New Roman" w:hint="eastAsia"/>
        </w:rPr>
        <w:t>建立并保存相关记录，为生产活动可溯源提供有效的证据。记录主要包括以病虫草害防治、土肥水管理、</w:t>
      </w:r>
      <w:r w:rsidR="00AB55A1">
        <w:rPr>
          <w:rFonts w:ascii="Times New Roman" w:hAnsi="Times New Roman" w:cs="Times New Roman" w:hint="eastAsia"/>
        </w:rPr>
        <w:t>其他</w:t>
      </w:r>
      <w:r w:rsidRPr="00A8678E">
        <w:rPr>
          <w:rFonts w:ascii="Times New Roman" w:hAnsi="Times New Roman" w:cs="Times New Roman" w:hint="eastAsia"/>
        </w:rPr>
        <w:t>管理等为主的生产记录，包装、销售记录，以及产品销售后的申、投诉记录等。记录至少保存</w:t>
      </w:r>
      <w:r w:rsidRPr="00A8678E">
        <w:rPr>
          <w:rFonts w:ascii="Times New Roman" w:hAnsi="Times New Roman" w:cs="Times New Roman" w:hint="eastAsia"/>
        </w:rPr>
        <w:t>3</w:t>
      </w:r>
      <w:r w:rsidRPr="00A8678E">
        <w:rPr>
          <w:rFonts w:ascii="Times New Roman" w:hAnsi="Times New Roman" w:cs="Times New Roman" w:hint="eastAsia"/>
        </w:rPr>
        <w:t>年。</w:t>
      </w:r>
    </w:p>
    <w:p w:rsidR="00DF6A62" w:rsidRDefault="00DF6A62" w:rsidP="006333A0">
      <w:pPr>
        <w:spacing w:line="360" w:lineRule="exact"/>
        <w:ind w:firstLineChars="200" w:firstLine="420"/>
        <w:rPr>
          <w:rFonts w:ascii="Times New Roman" w:hAnsi="Times New Roman" w:cs="Times New Roman"/>
        </w:rPr>
      </w:pPr>
    </w:p>
    <w:p w:rsidR="00FE4DA4" w:rsidRDefault="00B33485">
      <w:pPr>
        <w:spacing w:line="360" w:lineRule="exact"/>
        <w:jc w:val="center"/>
        <w:rPr>
          <w:rFonts w:ascii="黑体" w:eastAsia="黑体" w:cs="黑体"/>
          <w:kern w:val="0"/>
        </w:rPr>
      </w:pPr>
      <w:r>
        <w:rPr>
          <w:rFonts w:ascii="黑体" w:eastAsia="黑体" w:cs="黑体" w:hint="eastAsia"/>
          <w:kern w:val="0"/>
        </w:rPr>
        <w:t>附录</w:t>
      </w:r>
      <w:r>
        <w:rPr>
          <w:rFonts w:ascii="黑体" w:eastAsia="黑体" w:cs="黑体"/>
          <w:kern w:val="0"/>
        </w:rPr>
        <w:t>A</w:t>
      </w:r>
    </w:p>
    <w:p w:rsidR="00FE4DA4" w:rsidRPr="0007493C" w:rsidRDefault="00B33485" w:rsidP="0007493C">
      <w:pPr>
        <w:jc w:val="center"/>
        <w:rPr>
          <w:rFonts w:ascii="黑体" w:eastAsia="黑体" w:cs="Times New Roman"/>
        </w:rPr>
      </w:pPr>
      <w:r>
        <w:rPr>
          <w:rFonts w:ascii="黑体" w:eastAsia="黑体" w:cs="黑体" w:hint="eastAsia"/>
        </w:rPr>
        <w:t>（资料性附录）</w:t>
      </w:r>
    </w:p>
    <w:p w:rsidR="00FE4DA4" w:rsidRDefault="00B33485">
      <w:pPr>
        <w:tabs>
          <w:tab w:val="left" w:pos="525"/>
        </w:tabs>
        <w:ind w:right="85"/>
        <w:jc w:val="center"/>
        <w:rPr>
          <w:rFonts w:ascii="Times New Roman" w:eastAsia="黑体" w:hAnsi="Times New Roman" w:cs="Times New Roman"/>
          <w:kern w:val="0"/>
        </w:rPr>
      </w:pPr>
      <w:r>
        <w:rPr>
          <w:rFonts w:ascii="Times New Roman" w:eastAsia="黑体" w:hAnsi="Times New Roman" w:cs="Times New Roman"/>
          <w:kern w:val="0"/>
        </w:rPr>
        <w:tab/>
      </w:r>
      <w:r w:rsidR="004B1A69">
        <w:rPr>
          <w:rFonts w:ascii="Times New Roman" w:eastAsia="黑体" w:hAnsi="Times New Roman" w:cs="Times New Roman" w:hint="eastAsia"/>
          <w:kern w:val="0"/>
        </w:rPr>
        <w:t>表</w:t>
      </w:r>
      <w:r w:rsidR="004B1A69">
        <w:rPr>
          <w:rFonts w:ascii="Times New Roman" w:eastAsia="黑体" w:hAnsi="Times New Roman" w:cs="Times New Roman" w:hint="eastAsia"/>
          <w:kern w:val="0"/>
        </w:rPr>
        <w:t>A.1</w:t>
      </w:r>
      <w:r w:rsidR="00B866C8">
        <w:rPr>
          <w:rFonts w:ascii="Times New Roman" w:eastAsia="黑体" w:hAnsi="Times New Roman" w:cs="黑体" w:hint="eastAsia"/>
          <w:kern w:val="0"/>
        </w:rPr>
        <w:t>华北平原</w:t>
      </w:r>
      <w:r>
        <w:rPr>
          <w:rFonts w:ascii="Times New Roman" w:eastAsia="黑体" w:hAnsi="Times New Roman" w:cs="黑体" w:hint="eastAsia"/>
          <w:kern w:val="0"/>
        </w:rPr>
        <w:t>地区绿色食品</w:t>
      </w:r>
      <w:r w:rsidR="00B866C8">
        <w:rPr>
          <w:rFonts w:ascii="Times New Roman" w:eastAsia="黑体" w:hAnsi="Times New Roman" w:cs="黑体" w:hint="eastAsia"/>
          <w:kern w:val="0"/>
        </w:rPr>
        <w:t>生姜</w:t>
      </w:r>
      <w:r>
        <w:rPr>
          <w:rFonts w:ascii="Times New Roman" w:eastAsia="黑体" w:hAnsi="Times New Roman" w:cs="黑体" w:hint="eastAsia"/>
          <w:kern w:val="0"/>
        </w:rPr>
        <w:t>生产主要病虫草害防治推荐农药使用方案</w:t>
      </w:r>
    </w:p>
    <w:p w:rsidR="00FE4DA4" w:rsidRDefault="00FE4DA4">
      <w:pPr>
        <w:tabs>
          <w:tab w:val="left" w:pos="525"/>
        </w:tabs>
        <w:ind w:right="85"/>
        <w:jc w:val="center"/>
        <w:rPr>
          <w:rFonts w:ascii="Times New Roman" w:eastAsia="黑体" w:hAnsi="Times New Roman" w:cs="Times New Roman"/>
          <w:kern w:val="0"/>
        </w:rPr>
      </w:pPr>
    </w:p>
    <w:tbl>
      <w:tblPr>
        <w:tblW w:w="85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434"/>
        <w:gridCol w:w="1826"/>
        <w:gridCol w:w="1952"/>
        <w:gridCol w:w="1031"/>
        <w:gridCol w:w="1214"/>
      </w:tblGrid>
      <w:tr w:rsidR="00FE4DA4" w:rsidTr="002A022D">
        <w:trPr>
          <w:cantSplit/>
          <w:trHeight w:hRule="exact" w:val="464"/>
          <w:jc w:val="center"/>
        </w:trPr>
        <w:tc>
          <w:tcPr>
            <w:tcW w:w="1134" w:type="dxa"/>
            <w:tcMar>
              <w:left w:w="85" w:type="dxa"/>
              <w:right w:w="85" w:type="dxa"/>
            </w:tcMar>
            <w:vAlign w:val="center"/>
          </w:tcPr>
          <w:p w:rsidR="00FE4DA4" w:rsidRDefault="00B334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防治对象</w:t>
            </w:r>
          </w:p>
        </w:tc>
        <w:tc>
          <w:tcPr>
            <w:tcW w:w="1434" w:type="dxa"/>
            <w:tcMar>
              <w:left w:w="85" w:type="dxa"/>
              <w:right w:w="85" w:type="dxa"/>
            </w:tcMar>
            <w:vAlign w:val="center"/>
          </w:tcPr>
          <w:p w:rsidR="00FE4DA4" w:rsidRDefault="00B334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防治时期</w:t>
            </w:r>
          </w:p>
        </w:tc>
        <w:tc>
          <w:tcPr>
            <w:tcW w:w="1826" w:type="dxa"/>
            <w:tcMar>
              <w:left w:w="85" w:type="dxa"/>
              <w:right w:w="85" w:type="dxa"/>
            </w:tcMar>
            <w:vAlign w:val="center"/>
          </w:tcPr>
          <w:p w:rsidR="00FE4DA4" w:rsidRDefault="00B334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农药名称</w:t>
            </w:r>
          </w:p>
        </w:tc>
        <w:tc>
          <w:tcPr>
            <w:tcW w:w="1952" w:type="dxa"/>
            <w:tcMar>
              <w:left w:w="85" w:type="dxa"/>
              <w:right w:w="85" w:type="dxa"/>
            </w:tcMar>
            <w:vAlign w:val="center"/>
          </w:tcPr>
          <w:p w:rsidR="00FE4DA4" w:rsidRDefault="00B33485">
            <w:pPr>
              <w:ind w:firstLine="2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使用剂量</w:t>
            </w:r>
          </w:p>
        </w:tc>
        <w:tc>
          <w:tcPr>
            <w:tcW w:w="1031" w:type="dxa"/>
            <w:tcMar>
              <w:left w:w="85" w:type="dxa"/>
              <w:right w:w="85" w:type="dxa"/>
            </w:tcMar>
            <w:vAlign w:val="center"/>
          </w:tcPr>
          <w:p w:rsidR="00FE4DA4" w:rsidRDefault="00B334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使用方法</w:t>
            </w:r>
          </w:p>
        </w:tc>
        <w:tc>
          <w:tcPr>
            <w:tcW w:w="1214" w:type="dxa"/>
            <w:tcMar>
              <w:left w:w="85" w:type="dxa"/>
              <w:right w:w="85" w:type="dxa"/>
            </w:tcMar>
            <w:vAlign w:val="center"/>
          </w:tcPr>
          <w:p w:rsidR="00FE4DA4" w:rsidRDefault="00B334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安全间隔期（天）</w:t>
            </w:r>
          </w:p>
        </w:tc>
      </w:tr>
      <w:tr w:rsidR="005627AE" w:rsidTr="002A022D">
        <w:trPr>
          <w:cantSplit/>
          <w:trHeight w:hRule="exact" w:val="464"/>
          <w:jc w:val="center"/>
        </w:trPr>
        <w:tc>
          <w:tcPr>
            <w:tcW w:w="1134" w:type="dxa"/>
            <w:vMerge w:val="restart"/>
            <w:tcMar>
              <w:left w:w="85" w:type="dxa"/>
              <w:right w:w="85" w:type="dxa"/>
            </w:tcMar>
            <w:vAlign w:val="center"/>
          </w:tcPr>
          <w:p w:rsidR="005627AE" w:rsidRDefault="005627AE" w:rsidP="00A637F7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一年生杂草</w:t>
            </w:r>
          </w:p>
        </w:tc>
        <w:tc>
          <w:tcPr>
            <w:tcW w:w="1434" w:type="dxa"/>
            <w:vMerge w:val="restart"/>
            <w:tcMar>
              <w:left w:w="85" w:type="dxa"/>
              <w:right w:w="85" w:type="dxa"/>
            </w:tcMar>
            <w:vAlign w:val="center"/>
          </w:tcPr>
          <w:p w:rsidR="005627AE" w:rsidRDefault="00982FCC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宋体" w:hint="eastAsia"/>
                <w:sz w:val="18"/>
                <w:szCs w:val="18"/>
              </w:rPr>
              <w:t>播后</w:t>
            </w:r>
            <w:r>
              <w:rPr>
                <w:rFonts w:ascii="Times New Roman" w:hAnsi="Times New Roman" w:cs="宋体"/>
                <w:sz w:val="18"/>
                <w:szCs w:val="18"/>
              </w:rPr>
              <w:t>苗前</w:t>
            </w:r>
            <w:proofErr w:type="gramEnd"/>
          </w:p>
        </w:tc>
        <w:tc>
          <w:tcPr>
            <w:tcW w:w="1826" w:type="dxa"/>
            <w:tcMar>
              <w:left w:w="85" w:type="dxa"/>
              <w:right w:w="85" w:type="dxa"/>
            </w:tcMar>
            <w:vAlign w:val="center"/>
          </w:tcPr>
          <w:p w:rsidR="005627AE" w:rsidRDefault="005627AE" w:rsidP="00982FCC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3</w:t>
            </w:r>
            <w:r w:rsidR="00982FCC">
              <w:rPr>
                <w:rFonts w:ascii="Times New Roman" w:hAnsi="Times New Roman" w:cs="宋体" w:hint="eastAsia"/>
                <w:sz w:val="18"/>
                <w:szCs w:val="18"/>
              </w:rPr>
              <w:t>3</w:t>
            </w:r>
            <w:r>
              <w:rPr>
                <w:rFonts w:ascii="Times New Roman" w:hAnsi="Times New Roman" w:cs="宋体" w:hint="eastAsia"/>
                <w:sz w:val="18"/>
                <w:szCs w:val="18"/>
              </w:rPr>
              <w:t>%</w:t>
            </w:r>
            <w:r>
              <w:rPr>
                <w:rFonts w:ascii="Times New Roman" w:hAnsi="Times New Roman" w:cs="宋体" w:hint="eastAsia"/>
                <w:sz w:val="18"/>
                <w:szCs w:val="18"/>
              </w:rPr>
              <w:t>二</w:t>
            </w:r>
            <w:proofErr w:type="gramStart"/>
            <w:r>
              <w:rPr>
                <w:rFonts w:ascii="Times New Roman" w:hAnsi="Times New Roman" w:cs="宋体" w:hint="eastAsia"/>
                <w:sz w:val="18"/>
                <w:szCs w:val="18"/>
              </w:rPr>
              <w:t>甲戊</w:t>
            </w:r>
            <w:proofErr w:type="gramEnd"/>
            <w:r>
              <w:rPr>
                <w:rFonts w:ascii="Times New Roman" w:hAnsi="Times New Roman" w:cs="宋体" w:hint="eastAsia"/>
                <w:sz w:val="18"/>
                <w:szCs w:val="18"/>
              </w:rPr>
              <w:t>灵</w:t>
            </w:r>
            <w:r w:rsidR="00982FCC">
              <w:rPr>
                <w:rFonts w:ascii="Times New Roman" w:hAnsi="Times New Roman" w:cs="宋体" w:hint="eastAsia"/>
                <w:sz w:val="18"/>
                <w:szCs w:val="18"/>
              </w:rPr>
              <w:t>乳油</w:t>
            </w:r>
          </w:p>
        </w:tc>
        <w:tc>
          <w:tcPr>
            <w:tcW w:w="1952" w:type="dxa"/>
            <w:tcMar>
              <w:left w:w="85" w:type="dxa"/>
              <w:right w:w="85" w:type="dxa"/>
            </w:tcMar>
            <w:vAlign w:val="center"/>
          </w:tcPr>
          <w:p w:rsidR="005627AE" w:rsidRDefault="005627AE" w:rsidP="00982FCC">
            <w:pPr>
              <w:ind w:firstLine="220"/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1</w:t>
            </w:r>
            <w:r w:rsidR="00982FCC">
              <w:rPr>
                <w:rFonts w:ascii="Times New Roman" w:hAnsi="Times New Roman" w:cs="宋体" w:hint="eastAsia"/>
                <w:sz w:val="18"/>
                <w:szCs w:val="18"/>
              </w:rPr>
              <w:t>3</w:t>
            </w:r>
            <w:r>
              <w:rPr>
                <w:rFonts w:ascii="Times New Roman" w:hAnsi="Times New Roman" w:cs="宋体" w:hint="eastAsia"/>
                <w:sz w:val="18"/>
                <w:szCs w:val="18"/>
              </w:rPr>
              <w:t>0</w:t>
            </w:r>
            <w:r w:rsidR="002C704A" w:rsidRPr="002C704A">
              <w:rPr>
                <w:rFonts w:ascii="Times New Roman" w:hAnsi="Times New Roman" w:cs="宋体"/>
                <w:sz w:val="18"/>
                <w:szCs w:val="18"/>
              </w:rPr>
              <w:t>mL</w:t>
            </w:r>
            <w:r w:rsidR="006031B3" w:rsidRPr="006031B3">
              <w:rPr>
                <w:rFonts w:ascii="Times New Roman" w:hAnsi="Times New Roman" w:cs="宋体" w:hint="eastAsia"/>
                <w:sz w:val="18"/>
                <w:szCs w:val="18"/>
              </w:rPr>
              <w:t>～</w:t>
            </w:r>
            <w:r>
              <w:rPr>
                <w:rFonts w:ascii="Times New Roman" w:hAnsi="Times New Roman" w:cs="宋体" w:hint="eastAsia"/>
                <w:sz w:val="18"/>
                <w:szCs w:val="18"/>
              </w:rPr>
              <w:t>1</w:t>
            </w:r>
            <w:r w:rsidR="00982FCC">
              <w:rPr>
                <w:rFonts w:ascii="Times New Roman" w:hAnsi="Times New Roman" w:cs="宋体" w:hint="eastAsia"/>
                <w:sz w:val="18"/>
                <w:szCs w:val="18"/>
              </w:rPr>
              <w:t>5</w:t>
            </w:r>
            <w:r>
              <w:rPr>
                <w:rFonts w:ascii="Times New Roman" w:hAnsi="Times New Roman" w:cs="宋体" w:hint="eastAsia"/>
                <w:sz w:val="18"/>
                <w:szCs w:val="18"/>
              </w:rPr>
              <w:t>0mL/</w:t>
            </w:r>
            <w:r>
              <w:rPr>
                <w:rFonts w:ascii="Times New Roman" w:hAnsi="Times New Roman" w:cs="宋体" w:hint="eastAsia"/>
                <w:sz w:val="18"/>
                <w:szCs w:val="18"/>
              </w:rPr>
              <w:t>亩</w:t>
            </w:r>
          </w:p>
        </w:tc>
        <w:tc>
          <w:tcPr>
            <w:tcW w:w="1031" w:type="dxa"/>
            <w:tcMar>
              <w:left w:w="85" w:type="dxa"/>
              <w:right w:w="85" w:type="dxa"/>
            </w:tcMar>
            <w:vAlign w:val="center"/>
          </w:tcPr>
          <w:p w:rsidR="005627AE" w:rsidRDefault="005627AE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土壤喷雾</w:t>
            </w:r>
          </w:p>
        </w:tc>
        <w:tc>
          <w:tcPr>
            <w:tcW w:w="1214" w:type="dxa"/>
            <w:tcMar>
              <w:left w:w="85" w:type="dxa"/>
              <w:right w:w="85" w:type="dxa"/>
            </w:tcMar>
            <w:vAlign w:val="center"/>
          </w:tcPr>
          <w:p w:rsidR="005627AE" w:rsidRDefault="00147C6D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 w:rsidRPr="00147C6D">
              <w:rPr>
                <w:rFonts w:ascii="Times New Roman" w:hAnsi="Times New Roman" w:cs="宋体" w:hint="eastAsia"/>
                <w:sz w:val="18"/>
                <w:szCs w:val="18"/>
              </w:rPr>
              <w:t>-</w:t>
            </w:r>
          </w:p>
        </w:tc>
      </w:tr>
      <w:tr w:rsidR="005627AE" w:rsidTr="002A022D">
        <w:trPr>
          <w:cantSplit/>
          <w:trHeight w:hRule="exact" w:val="464"/>
          <w:jc w:val="center"/>
        </w:trPr>
        <w:tc>
          <w:tcPr>
            <w:tcW w:w="1134" w:type="dxa"/>
            <w:vMerge/>
            <w:tcMar>
              <w:left w:w="85" w:type="dxa"/>
              <w:right w:w="85" w:type="dxa"/>
            </w:tcMar>
            <w:vAlign w:val="center"/>
          </w:tcPr>
          <w:p w:rsidR="005627AE" w:rsidRDefault="005627AE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</w:p>
        </w:tc>
        <w:tc>
          <w:tcPr>
            <w:tcW w:w="1434" w:type="dxa"/>
            <w:vMerge/>
            <w:tcMar>
              <w:left w:w="85" w:type="dxa"/>
              <w:right w:w="85" w:type="dxa"/>
            </w:tcMar>
            <w:vAlign w:val="center"/>
          </w:tcPr>
          <w:p w:rsidR="005627AE" w:rsidRDefault="005627AE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</w:p>
        </w:tc>
        <w:tc>
          <w:tcPr>
            <w:tcW w:w="1826" w:type="dxa"/>
            <w:tcMar>
              <w:left w:w="85" w:type="dxa"/>
              <w:right w:w="85" w:type="dxa"/>
            </w:tcMar>
            <w:vAlign w:val="center"/>
          </w:tcPr>
          <w:p w:rsidR="005627AE" w:rsidRDefault="005627AE" w:rsidP="005627AE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 w:rsidRPr="005627AE">
              <w:rPr>
                <w:rFonts w:ascii="Times New Roman" w:hAnsi="Times New Roman" w:cs="宋体" w:hint="eastAsia"/>
                <w:sz w:val="18"/>
                <w:szCs w:val="18"/>
              </w:rPr>
              <w:t>240</w:t>
            </w:r>
            <w:r w:rsidRPr="005627AE">
              <w:rPr>
                <w:rFonts w:ascii="Times New Roman" w:hAnsi="Times New Roman" w:cs="宋体" w:hint="eastAsia"/>
                <w:sz w:val="18"/>
                <w:szCs w:val="18"/>
              </w:rPr>
              <w:t>克</w:t>
            </w:r>
            <w:r w:rsidRPr="005627AE">
              <w:rPr>
                <w:rFonts w:ascii="Times New Roman" w:hAnsi="Times New Roman" w:cs="宋体" w:hint="eastAsia"/>
                <w:sz w:val="18"/>
                <w:szCs w:val="18"/>
              </w:rPr>
              <w:t>/</w:t>
            </w:r>
            <w:proofErr w:type="gramStart"/>
            <w:r w:rsidRPr="005627AE">
              <w:rPr>
                <w:rFonts w:ascii="Times New Roman" w:hAnsi="Times New Roman" w:cs="宋体" w:hint="eastAsia"/>
                <w:sz w:val="18"/>
                <w:szCs w:val="18"/>
              </w:rPr>
              <w:t>升乙氧氟</w:t>
            </w:r>
            <w:proofErr w:type="gramEnd"/>
            <w:r w:rsidRPr="005627AE">
              <w:rPr>
                <w:rFonts w:ascii="Times New Roman" w:hAnsi="Times New Roman" w:cs="宋体" w:hint="eastAsia"/>
                <w:sz w:val="18"/>
                <w:szCs w:val="18"/>
              </w:rPr>
              <w:t>草醚乳油</w:t>
            </w:r>
          </w:p>
        </w:tc>
        <w:tc>
          <w:tcPr>
            <w:tcW w:w="1952" w:type="dxa"/>
            <w:tcMar>
              <w:left w:w="85" w:type="dxa"/>
              <w:right w:w="85" w:type="dxa"/>
            </w:tcMar>
            <w:vAlign w:val="center"/>
          </w:tcPr>
          <w:p w:rsidR="005627AE" w:rsidRDefault="005627AE">
            <w:pPr>
              <w:ind w:firstLine="220"/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40</w:t>
            </w:r>
            <w:r w:rsidR="002C704A" w:rsidRPr="002C704A">
              <w:rPr>
                <w:rFonts w:ascii="Times New Roman" w:hAnsi="Times New Roman" w:cs="宋体"/>
                <w:sz w:val="18"/>
                <w:szCs w:val="18"/>
              </w:rPr>
              <w:t>mL</w:t>
            </w:r>
            <w:r w:rsidR="006031B3" w:rsidRPr="006031B3">
              <w:rPr>
                <w:rFonts w:ascii="Times New Roman" w:hAnsi="Times New Roman" w:cs="宋体" w:hint="eastAsia"/>
                <w:sz w:val="18"/>
                <w:szCs w:val="18"/>
              </w:rPr>
              <w:t>～</w:t>
            </w:r>
            <w:r>
              <w:rPr>
                <w:rFonts w:ascii="Times New Roman" w:hAnsi="Times New Roman" w:cs="宋体" w:hint="eastAsia"/>
                <w:sz w:val="18"/>
                <w:szCs w:val="18"/>
              </w:rPr>
              <w:t>50</w:t>
            </w:r>
            <w:r w:rsidRPr="005627AE">
              <w:rPr>
                <w:rFonts w:ascii="Times New Roman" w:hAnsi="Times New Roman" w:cs="宋体" w:hint="eastAsia"/>
                <w:sz w:val="18"/>
                <w:szCs w:val="18"/>
              </w:rPr>
              <w:t>mL/</w:t>
            </w:r>
            <w:r w:rsidRPr="005627AE">
              <w:rPr>
                <w:rFonts w:ascii="Times New Roman" w:hAnsi="Times New Roman" w:cs="宋体" w:hint="eastAsia"/>
                <w:sz w:val="18"/>
                <w:szCs w:val="18"/>
              </w:rPr>
              <w:t>亩</w:t>
            </w:r>
          </w:p>
        </w:tc>
        <w:tc>
          <w:tcPr>
            <w:tcW w:w="1031" w:type="dxa"/>
            <w:tcMar>
              <w:left w:w="85" w:type="dxa"/>
              <w:right w:w="85" w:type="dxa"/>
            </w:tcMar>
            <w:vAlign w:val="center"/>
          </w:tcPr>
          <w:p w:rsidR="005627AE" w:rsidRDefault="005627AE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土壤喷雾</w:t>
            </w:r>
          </w:p>
        </w:tc>
        <w:tc>
          <w:tcPr>
            <w:tcW w:w="1214" w:type="dxa"/>
            <w:tcMar>
              <w:left w:w="85" w:type="dxa"/>
              <w:right w:w="85" w:type="dxa"/>
            </w:tcMar>
            <w:vAlign w:val="center"/>
          </w:tcPr>
          <w:p w:rsidR="005627AE" w:rsidRDefault="00147C6D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 w:rsidRPr="00147C6D">
              <w:rPr>
                <w:rFonts w:ascii="Times New Roman" w:hAnsi="Times New Roman" w:cs="宋体" w:hint="eastAsia"/>
                <w:sz w:val="18"/>
                <w:szCs w:val="18"/>
              </w:rPr>
              <w:t>-</w:t>
            </w:r>
          </w:p>
        </w:tc>
      </w:tr>
      <w:tr w:rsidR="00575819" w:rsidTr="002A022D">
        <w:trPr>
          <w:cantSplit/>
          <w:trHeight w:hRule="exact" w:val="464"/>
          <w:jc w:val="center"/>
        </w:trPr>
        <w:tc>
          <w:tcPr>
            <w:tcW w:w="1134" w:type="dxa"/>
            <w:vMerge w:val="restart"/>
            <w:tcMar>
              <w:left w:w="85" w:type="dxa"/>
              <w:right w:w="85" w:type="dxa"/>
            </w:tcMar>
            <w:vAlign w:val="center"/>
          </w:tcPr>
          <w:p w:rsidR="00575819" w:rsidRDefault="00575819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>
              <w:rPr>
                <w:rFonts w:ascii="Times New Roman" w:hAnsi="Times New Roman" w:cs="宋体"/>
                <w:sz w:val="18"/>
                <w:szCs w:val="18"/>
              </w:rPr>
              <w:t>炭疽病</w:t>
            </w:r>
          </w:p>
        </w:tc>
        <w:tc>
          <w:tcPr>
            <w:tcW w:w="1434" w:type="dxa"/>
            <w:vMerge w:val="restart"/>
            <w:tcMar>
              <w:left w:w="85" w:type="dxa"/>
              <w:right w:w="85" w:type="dxa"/>
            </w:tcMar>
            <w:vAlign w:val="center"/>
          </w:tcPr>
          <w:p w:rsidR="00575819" w:rsidRDefault="00575819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>
              <w:rPr>
                <w:rFonts w:ascii="Times New Roman" w:hAnsi="Times New Roman" w:cs="宋体"/>
                <w:sz w:val="18"/>
                <w:szCs w:val="18"/>
              </w:rPr>
              <w:t>发病前或初期</w:t>
            </w:r>
          </w:p>
        </w:tc>
        <w:tc>
          <w:tcPr>
            <w:tcW w:w="1826" w:type="dxa"/>
            <w:tcMar>
              <w:left w:w="85" w:type="dxa"/>
              <w:right w:w="85" w:type="dxa"/>
            </w:tcMar>
            <w:vAlign w:val="center"/>
          </w:tcPr>
          <w:p w:rsidR="00575819" w:rsidRPr="005627AE" w:rsidRDefault="00575819" w:rsidP="005627AE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25%</w:t>
            </w:r>
            <w:r>
              <w:rPr>
                <w:rFonts w:ascii="Times New Roman" w:hAnsi="Times New Roman" w:cs="宋体" w:hint="eastAsia"/>
                <w:sz w:val="18"/>
                <w:szCs w:val="18"/>
              </w:rPr>
              <w:t>吡唑</w:t>
            </w:r>
            <w:proofErr w:type="gramStart"/>
            <w:r>
              <w:rPr>
                <w:rFonts w:ascii="Times New Roman" w:hAnsi="Times New Roman" w:cs="宋体" w:hint="eastAsia"/>
                <w:sz w:val="18"/>
                <w:szCs w:val="18"/>
              </w:rPr>
              <w:t>醚菌酯</w:t>
            </w:r>
            <w:proofErr w:type="gramEnd"/>
            <w:r>
              <w:rPr>
                <w:rFonts w:ascii="Times New Roman" w:hAnsi="Times New Roman" w:cs="宋体" w:hint="eastAsia"/>
                <w:sz w:val="18"/>
                <w:szCs w:val="18"/>
              </w:rPr>
              <w:t>悬浮剂</w:t>
            </w:r>
          </w:p>
        </w:tc>
        <w:tc>
          <w:tcPr>
            <w:tcW w:w="1952" w:type="dxa"/>
            <w:tcMar>
              <w:left w:w="85" w:type="dxa"/>
              <w:right w:w="85" w:type="dxa"/>
            </w:tcMar>
            <w:vAlign w:val="center"/>
          </w:tcPr>
          <w:p w:rsidR="00575819" w:rsidRDefault="00575819" w:rsidP="00425687">
            <w:pPr>
              <w:ind w:firstLine="220"/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20</w:t>
            </w:r>
            <w:r w:rsidRPr="002C704A">
              <w:rPr>
                <w:rFonts w:ascii="Times New Roman" w:hAnsi="Times New Roman" w:cs="宋体"/>
                <w:sz w:val="18"/>
                <w:szCs w:val="18"/>
              </w:rPr>
              <w:t>mL</w:t>
            </w:r>
            <w:r w:rsidRPr="006031B3">
              <w:rPr>
                <w:rFonts w:ascii="Times New Roman" w:hAnsi="Times New Roman" w:cs="宋体" w:hint="eastAsia"/>
                <w:sz w:val="18"/>
                <w:szCs w:val="18"/>
              </w:rPr>
              <w:t>～</w:t>
            </w:r>
            <w:r>
              <w:rPr>
                <w:rFonts w:ascii="Times New Roman" w:hAnsi="Times New Roman" w:cs="宋体" w:hint="eastAsia"/>
                <w:sz w:val="18"/>
                <w:szCs w:val="18"/>
              </w:rPr>
              <w:t>30</w:t>
            </w:r>
            <w:r w:rsidRPr="005627AE">
              <w:rPr>
                <w:rFonts w:ascii="Times New Roman" w:hAnsi="Times New Roman" w:cs="宋体" w:hint="eastAsia"/>
                <w:sz w:val="18"/>
                <w:szCs w:val="18"/>
              </w:rPr>
              <w:t>mL/</w:t>
            </w:r>
            <w:r w:rsidRPr="005627AE">
              <w:rPr>
                <w:rFonts w:ascii="Times New Roman" w:hAnsi="Times New Roman" w:cs="宋体" w:hint="eastAsia"/>
                <w:sz w:val="18"/>
                <w:szCs w:val="18"/>
              </w:rPr>
              <w:t>亩</w:t>
            </w:r>
          </w:p>
        </w:tc>
        <w:tc>
          <w:tcPr>
            <w:tcW w:w="1031" w:type="dxa"/>
            <w:tcMar>
              <w:left w:w="85" w:type="dxa"/>
              <w:right w:w="85" w:type="dxa"/>
            </w:tcMar>
            <w:vAlign w:val="center"/>
          </w:tcPr>
          <w:p w:rsidR="00575819" w:rsidRDefault="00575819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喷雾</w:t>
            </w:r>
          </w:p>
        </w:tc>
        <w:tc>
          <w:tcPr>
            <w:tcW w:w="1214" w:type="dxa"/>
            <w:tcMar>
              <w:left w:w="85" w:type="dxa"/>
              <w:right w:w="85" w:type="dxa"/>
            </w:tcMar>
            <w:vAlign w:val="center"/>
          </w:tcPr>
          <w:p w:rsidR="00575819" w:rsidRPr="00147C6D" w:rsidRDefault="00575819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14</w:t>
            </w:r>
          </w:p>
        </w:tc>
      </w:tr>
      <w:tr w:rsidR="00575819" w:rsidTr="002A022D">
        <w:trPr>
          <w:cantSplit/>
          <w:trHeight w:hRule="exact" w:val="464"/>
          <w:jc w:val="center"/>
        </w:trPr>
        <w:tc>
          <w:tcPr>
            <w:tcW w:w="1134" w:type="dxa"/>
            <w:vMerge/>
            <w:tcMar>
              <w:left w:w="85" w:type="dxa"/>
              <w:right w:w="85" w:type="dxa"/>
            </w:tcMar>
            <w:vAlign w:val="center"/>
          </w:tcPr>
          <w:p w:rsidR="00575819" w:rsidRDefault="00575819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</w:p>
        </w:tc>
        <w:tc>
          <w:tcPr>
            <w:tcW w:w="1434" w:type="dxa"/>
            <w:vMerge/>
            <w:tcMar>
              <w:left w:w="85" w:type="dxa"/>
              <w:right w:w="85" w:type="dxa"/>
            </w:tcMar>
            <w:vAlign w:val="center"/>
          </w:tcPr>
          <w:p w:rsidR="00575819" w:rsidRDefault="00575819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</w:p>
        </w:tc>
        <w:tc>
          <w:tcPr>
            <w:tcW w:w="1826" w:type="dxa"/>
            <w:tcMar>
              <w:left w:w="85" w:type="dxa"/>
              <w:right w:w="85" w:type="dxa"/>
            </w:tcMar>
            <w:vAlign w:val="center"/>
          </w:tcPr>
          <w:p w:rsidR="00575819" w:rsidRDefault="00575819" w:rsidP="005627AE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250g/L</w:t>
            </w:r>
            <w:proofErr w:type="gramStart"/>
            <w:r>
              <w:rPr>
                <w:rFonts w:ascii="Times New Roman" w:hAnsi="Times New Roman" w:cs="宋体" w:hint="eastAsia"/>
                <w:sz w:val="18"/>
                <w:szCs w:val="18"/>
              </w:rPr>
              <w:t>嘧菌酯</w:t>
            </w:r>
            <w:proofErr w:type="gramEnd"/>
            <w:r w:rsidR="004A489F">
              <w:rPr>
                <w:rFonts w:ascii="Times New Roman" w:hAnsi="Times New Roman" w:cs="宋体" w:hint="eastAsia"/>
                <w:sz w:val="18"/>
                <w:szCs w:val="18"/>
              </w:rPr>
              <w:t>悬浮剂</w:t>
            </w:r>
          </w:p>
        </w:tc>
        <w:tc>
          <w:tcPr>
            <w:tcW w:w="1952" w:type="dxa"/>
            <w:tcMar>
              <w:left w:w="85" w:type="dxa"/>
              <w:right w:w="85" w:type="dxa"/>
            </w:tcMar>
            <w:vAlign w:val="center"/>
          </w:tcPr>
          <w:p w:rsidR="00575819" w:rsidRDefault="00575819" w:rsidP="000738C5">
            <w:pPr>
              <w:ind w:firstLine="220"/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40</w:t>
            </w:r>
            <w:r w:rsidRPr="002C704A">
              <w:rPr>
                <w:rFonts w:ascii="Times New Roman" w:hAnsi="Times New Roman" w:cs="宋体"/>
                <w:sz w:val="18"/>
                <w:szCs w:val="18"/>
              </w:rPr>
              <w:t>mL</w:t>
            </w:r>
            <w:r w:rsidRPr="006031B3">
              <w:rPr>
                <w:rFonts w:ascii="Times New Roman" w:hAnsi="Times New Roman" w:cs="宋体" w:hint="eastAsia"/>
                <w:sz w:val="18"/>
                <w:szCs w:val="18"/>
              </w:rPr>
              <w:t>～</w:t>
            </w:r>
            <w:r>
              <w:rPr>
                <w:rFonts w:ascii="Times New Roman" w:hAnsi="Times New Roman" w:cs="宋体" w:hint="eastAsia"/>
                <w:sz w:val="18"/>
                <w:szCs w:val="18"/>
              </w:rPr>
              <w:t>60</w:t>
            </w:r>
            <w:r w:rsidRPr="005627AE">
              <w:rPr>
                <w:rFonts w:ascii="Times New Roman" w:hAnsi="Times New Roman" w:cs="宋体" w:hint="eastAsia"/>
                <w:sz w:val="18"/>
                <w:szCs w:val="18"/>
              </w:rPr>
              <w:t>mL/</w:t>
            </w:r>
            <w:r w:rsidRPr="005627AE">
              <w:rPr>
                <w:rFonts w:ascii="Times New Roman" w:hAnsi="Times New Roman" w:cs="宋体" w:hint="eastAsia"/>
                <w:sz w:val="18"/>
                <w:szCs w:val="18"/>
              </w:rPr>
              <w:t>亩</w:t>
            </w:r>
          </w:p>
        </w:tc>
        <w:tc>
          <w:tcPr>
            <w:tcW w:w="1031" w:type="dxa"/>
            <w:tcMar>
              <w:left w:w="85" w:type="dxa"/>
              <w:right w:w="85" w:type="dxa"/>
            </w:tcMar>
            <w:vAlign w:val="center"/>
          </w:tcPr>
          <w:p w:rsidR="00575819" w:rsidRDefault="00575819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喷雾</w:t>
            </w:r>
          </w:p>
        </w:tc>
        <w:tc>
          <w:tcPr>
            <w:tcW w:w="1214" w:type="dxa"/>
            <w:tcMar>
              <w:left w:w="85" w:type="dxa"/>
              <w:right w:w="85" w:type="dxa"/>
            </w:tcMar>
            <w:vAlign w:val="center"/>
          </w:tcPr>
          <w:p w:rsidR="00575819" w:rsidRDefault="00575819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14</w:t>
            </w:r>
          </w:p>
        </w:tc>
      </w:tr>
      <w:tr w:rsidR="00A56097" w:rsidTr="002A022D">
        <w:trPr>
          <w:cantSplit/>
          <w:trHeight w:hRule="exact" w:val="464"/>
          <w:jc w:val="center"/>
        </w:trPr>
        <w:tc>
          <w:tcPr>
            <w:tcW w:w="1134" w:type="dxa"/>
            <w:vMerge w:val="restart"/>
            <w:tcMar>
              <w:left w:w="85" w:type="dxa"/>
              <w:right w:w="85" w:type="dxa"/>
            </w:tcMar>
            <w:vAlign w:val="center"/>
          </w:tcPr>
          <w:p w:rsidR="00A56097" w:rsidRDefault="00A56097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叶枯病</w:t>
            </w:r>
          </w:p>
        </w:tc>
        <w:tc>
          <w:tcPr>
            <w:tcW w:w="1434" w:type="dxa"/>
            <w:vMerge w:val="restart"/>
            <w:tcMar>
              <w:left w:w="85" w:type="dxa"/>
              <w:right w:w="85" w:type="dxa"/>
            </w:tcMar>
            <w:vAlign w:val="center"/>
          </w:tcPr>
          <w:p w:rsidR="00A56097" w:rsidRDefault="00A56097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发病前</w:t>
            </w:r>
            <w:r>
              <w:rPr>
                <w:rFonts w:ascii="Times New Roman" w:hAnsi="Times New Roman" w:cs="宋体"/>
                <w:sz w:val="18"/>
                <w:szCs w:val="18"/>
              </w:rPr>
              <w:t>或初期</w:t>
            </w:r>
          </w:p>
        </w:tc>
        <w:tc>
          <w:tcPr>
            <w:tcW w:w="1826" w:type="dxa"/>
            <w:tcMar>
              <w:left w:w="85" w:type="dxa"/>
              <w:right w:w="85" w:type="dxa"/>
            </w:tcMar>
            <w:vAlign w:val="center"/>
          </w:tcPr>
          <w:p w:rsidR="00A56097" w:rsidRPr="005627AE" w:rsidRDefault="00A56097" w:rsidP="005627AE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10%</w:t>
            </w:r>
            <w:r>
              <w:rPr>
                <w:rFonts w:ascii="Times New Roman" w:hAnsi="Times New Roman" w:cs="宋体" w:hint="eastAsia"/>
                <w:sz w:val="18"/>
                <w:szCs w:val="18"/>
              </w:rPr>
              <w:t>苯</w:t>
            </w:r>
            <w:proofErr w:type="gramStart"/>
            <w:r>
              <w:rPr>
                <w:rFonts w:ascii="Times New Roman" w:hAnsi="Times New Roman" w:cs="宋体" w:hint="eastAsia"/>
                <w:sz w:val="18"/>
                <w:szCs w:val="18"/>
              </w:rPr>
              <w:t>醚甲环唑</w:t>
            </w:r>
            <w:proofErr w:type="gramEnd"/>
            <w:r>
              <w:rPr>
                <w:rFonts w:ascii="Times New Roman" w:hAnsi="Times New Roman" w:cs="宋体" w:hint="eastAsia"/>
                <w:sz w:val="18"/>
                <w:szCs w:val="18"/>
              </w:rPr>
              <w:t>水分散粒剂</w:t>
            </w:r>
          </w:p>
        </w:tc>
        <w:tc>
          <w:tcPr>
            <w:tcW w:w="1952" w:type="dxa"/>
            <w:tcMar>
              <w:left w:w="85" w:type="dxa"/>
              <w:right w:w="85" w:type="dxa"/>
            </w:tcMar>
            <w:vAlign w:val="center"/>
          </w:tcPr>
          <w:p w:rsidR="00A56097" w:rsidRDefault="00A56097" w:rsidP="00E10FB8">
            <w:pPr>
              <w:ind w:firstLine="220"/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30g</w:t>
            </w:r>
            <w:r w:rsidRPr="006031B3">
              <w:rPr>
                <w:rFonts w:ascii="Times New Roman" w:hAnsi="Times New Roman" w:cs="宋体" w:hint="eastAsia"/>
                <w:sz w:val="18"/>
                <w:szCs w:val="18"/>
              </w:rPr>
              <w:t>～</w:t>
            </w:r>
            <w:r>
              <w:rPr>
                <w:rFonts w:ascii="Times New Roman" w:hAnsi="Times New Roman" w:cs="宋体" w:hint="eastAsia"/>
                <w:sz w:val="18"/>
                <w:szCs w:val="18"/>
              </w:rPr>
              <w:t>60g/</w:t>
            </w:r>
            <w:r>
              <w:rPr>
                <w:rFonts w:ascii="Times New Roman" w:hAnsi="Times New Roman" w:cs="宋体" w:hint="eastAsia"/>
                <w:sz w:val="18"/>
                <w:szCs w:val="18"/>
              </w:rPr>
              <w:t>亩</w:t>
            </w:r>
          </w:p>
        </w:tc>
        <w:tc>
          <w:tcPr>
            <w:tcW w:w="1031" w:type="dxa"/>
            <w:tcMar>
              <w:left w:w="85" w:type="dxa"/>
              <w:right w:w="85" w:type="dxa"/>
            </w:tcMar>
            <w:vAlign w:val="center"/>
          </w:tcPr>
          <w:p w:rsidR="00A56097" w:rsidRDefault="00A56097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喷雾</w:t>
            </w:r>
          </w:p>
        </w:tc>
        <w:tc>
          <w:tcPr>
            <w:tcW w:w="1214" w:type="dxa"/>
            <w:tcMar>
              <w:left w:w="85" w:type="dxa"/>
              <w:right w:w="85" w:type="dxa"/>
            </w:tcMar>
            <w:vAlign w:val="center"/>
          </w:tcPr>
          <w:p w:rsidR="00A56097" w:rsidRDefault="00A56097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14</w:t>
            </w:r>
          </w:p>
        </w:tc>
      </w:tr>
      <w:tr w:rsidR="00A56097" w:rsidTr="002A022D">
        <w:trPr>
          <w:cantSplit/>
          <w:trHeight w:hRule="exact" w:val="464"/>
          <w:jc w:val="center"/>
        </w:trPr>
        <w:tc>
          <w:tcPr>
            <w:tcW w:w="1134" w:type="dxa"/>
            <w:vMerge/>
            <w:tcMar>
              <w:left w:w="85" w:type="dxa"/>
              <w:right w:w="85" w:type="dxa"/>
            </w:tcMar>
            <w:vAlign w:val="center"/>
          </w:tcPr>
          <w:p w:rsidR="00A56097" w:rsidRDefault="00A56097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</w:p>
        </w:tc>
        <w:tc>
          <w:tcPr>
            <w:tcW w:w="1434" w:type="dxa"/>
            <w:vMerge/>
            <w:tcMar>
              <w:left w:w="85" w:type="dxa"/>
              <w:right w:w="85" w:type="dxa"/>
            </w:tcMar>
            <w:vAlign w:val="center"/>
          </w:tcPr>
          <w:p w:rsidR="00A56097" w:rsidRDefault="00A56097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</w:p>
        </w:tc>
        <w:tc>
          <w:tcPr>
            <w:tcW w:w="1826" w:type="dxa"/>
            <w:tcMar>
              <w:left w:w="85" w:type="dxa"/>
              <w:right w:w="85" w:type="dxa"/>
            </w:tcMar>
            <w:vAlign w:val="center"/>
          </w:tcPr>
          <w:p w:rsidR="00A56097" w:rsidRDefault="00A56097" w:rsidP="005627AE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70%</w:t>
            </w:r>
            <w:r>
              <w:rPr>
                <w:rFonts w:ascii="Times New Roman" w:hAnsi="Times New Roman" w:cs="宋体" w:hint="eastAsia"/>
                <w:sz w:val="18"/>
                <w:szCs w:val="18"/>
              </w:rPr>
              <w:t>甲基</w:t>
            </w:r>
            <w:proofErr w:type="gramStart"/>
            <w:r>
              <w:rPr>
                <w:rFonts w:ascii="Times New Roman" w:hAnsi="Times New Roman" w:cs="宋体" w:hint="eastAsia"/>
                <w:sz w:val="18"/>
                <w:szCs w:val="18"/>
              </w:rPr>
              <w:t>硫菌灵</w:t>
            </w:r>
            <w:proofErr w:type="gramEnd"/>
            <w:r>
              <w:rPr>
                <w:rFonts w:ascii="Times New Roman" w:hAnsi="Times New Roman" w:cs="宋体" w:hint="eastAsia"/>
                <w:sz w:val="18"/>
                <w:szCs w:val="18"/>
              </w:rPr>
              <w:t>可湿性粉剂</w:t>
            </w:r>
          </w:p>
        </w:tc>
        <w:tc>
          <w:tcPr>
            <w:tcW w:w="1952" w:type="dxa"/>
            <w:tcMar>
              <w:left w:w="85" w:type="dxa"/>
              <w:right w:w="85" w:type="dxa"/>
            </w:tcMar>
            <w:vAlign w:val="center"/>
          </w:tcPr>
          <w:p w:rsidR="00A56097" w:rsidRDefault="00A56097" w:rsidP="00AB0856">
            <w:pPr>
              <w:ind w:firstLine="220"/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30g</w:t>
            </w:r>
            <w:r w:rsidRPr="006031B3">
              <w:rPr>
                <w:rFonts w:ascii="Times New Roman" w:hAnsi="Times New Roman" w:cs="宋体" w:hint="eastAsia"/>
                <w:sz w:val="18"/>
                <w:szCs w:val="18"/>
              </w:rPr>
              <w:t>～</w:t>
            </w:r>
            <w:r>
              <w:rPr>
                <w:rFonts w:ascii="Times New Roman" w:hAnsi="Times New Roman" w:cs="宋体" w:hint="eastAsia"/>
                <w:sz w:val="18"/>
                <w:szCs w:val="18"/>
              </w:rPr>
              <w:t>57g/</w:t>
            </w:r>
            <w:r>
              <w:rPr>
                <w:rFonts w:ascii="Times New Roman" w:hAnsi="Times New Roman" w:cs="宋体" w:hint="eastAsia"/>
                <w:sz w:val="18"/>
                <w:szCs w:val="18"/>
              </w:rPr>
              <w:t>亩</w:t>
            </w:r>
          </w:p>
        </w:tc>
        <w:tc>
          <w:tcPr>
            <w:tcW w:w="1031" w:type="dxa"/>
            <w:tcMar>
              <w:left w:w="85" w:type="dxa"/>
              <w:right w:w="85" w:type="dxa"/>
            </w:tcMar>
            <w:vAlign w:val="center"/>
          </w:tcPr>
          <w:p w:rsidR="00A56097" w:rsidRDefault="00A56097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喷雾</w:t>
            </w:r>
          </w:p>
        </w:tc>
        <w:tc>
          <w:tcPr>
            <w:tcW w:w="1214" w:type="dxa"/>
            <w:tcMar>
              <w:left w:w="85" w:type="dxa"/>
              <w:right w:w="85" w:type="dxa"/>
            </w:tcMar>
            <w:vAlign w:val="center"/>
          </w:tcPr>
          <w:p w:rsidR="00A56097" w:rsidRDefault="00A56097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14</w:t>
            </w:r>
          </w:p>
        </w:tc>
      </w:tr>
      <w:tr w:rsidR="00CB67FD" w:rsidTr="002A022D">
        <w:trPr>
          <w:cantSplit/>
          <w:trHeight w:hRule="exact" w:val="464"/>
          <w:jc w:val="center"/>
        </w:trPr>
        <w:tc>
          <w:tcPr>
            <w:tcW w:w="1134" w:type="dxa"/>
            <w:vMerge w:val="restart"/>
            <w:tcMar>
              <w:left w:w="85" w:type="dxa"/>
              <w:right w:w="85" w:type="dxa"/>
            </w:tcMar>
            <w:vAlign w:val="center"/>
          </w:tcPr>
          <w:p w:rsidR="00CB67FD" w:rsidRDefault="00CB67FD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甜菜夜蛾</w:t>
            </w:r>
          </w:p>
        </w:tc>
        <w:tc>
          <w:tcPr>
            <w:tcW w:w="1434" w:type="dxa"/>
            <w:vMerge w:val="restart"/>
            <w:tcMar>
              <w:left w:w="85" w:type="dxa"/>
              <w:right w:w="85" w:type="dxa"/>
            </w:tcMar>
            <w:vAlign w:val="center"/>
          </w:tcPr>
          <w:p w:rsidR="00CB67FD" w:rsidRDefault="00CB67FD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>
              <w:rPr>
                <w:rFonts w:ascii="Times New Roman" w:hAnsi="Times New Roman" w:cs="宋体"/>
                <w:sz w:val="18"/>
                <w:szCs w:val="18"/>
              </w:rPr>
              <w:t>卵孵盛期</w:t>
            </w:r>
            <w:r>
              <w:rPr>
                <w:rFonts w:ascii="宋体" w:hAnsi="宋体" w:cs="宋体" w:hint="eastAsia"/>
                <w:sz w:val="18"/>
                <w:szCs w:val="18"/>
              </w:rPr>
              <w:t>～</w:t>
            </w:r>
            <w:r>
              <w:rPr>
                <w:rFonts w:ascii="Times New Roman" w:hAnsi="Times New Roman" w:cs="宋体"/>
                <w:sz w:val="18"/>
                <w:szCs w:val="18"/>
              </w:rPr>
              <w:t>低龄幼虫期</w:t>
            </w:r>
          </w:p>
        </w:tc>
        <w:tc>
          <w:tcPr>
            <w:tcW w:w="1826" w:type="dxa"/>
            <w:tcMar>
              <w:left w:w="85" w:type="dxa"/>
              <w:right w:w="85" w:type="dxa"/>
            </w:tcMar>
            <w:vAlign w:val="center"/>
          </w:tcPr>
          <w:p w:rsidR="00CB67FD" w:rsidRDefault="00CB67FD" w:rsidP="005627AE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5%</w:t>
            </w:r>
            <w:r>
              <w:rPr>
                <w:rFonts w:ascii="Times New Roman" w:hAnsi="Times New Roman" w:cs="宋体" w:hint="eastAsia"/>
                <w:sz w:val="18"/>
                <w:szCs w:val="18"/>
              </w:rPr>
              <w:t>甲氨基阿维菌素苯甲酸盐</w:t>
            </w:r>
            <w:r w:rsidR="009251EB">
              <w:rPr>
                <w:rFonts w:ascii="Times New Roman" w:hAnsi="Times New Roman" w:cs="宋体" w:hint="eastAsia"/>
                <w:sz w:val="18"/>
                <w:szCs w:val="18"/>
              </w:rPr>
              <w:t>水分散粒剂</w:t>
            </w:r>
          </w:p>
        </w:tc>
        <w:tc>
          <w:tcPr>
            <w:tcW w:w="1952" w:type="dxa"/>
            <w:tcMar>
              <w:left w:w="85" w:type="dxa"/>
              <w:right w:w="85" w:type="dxa"/>
            </w:tcMar>
            <w:vAlign w:val="center"/>
          </w:tcPr>
          <w:p w:rsidR="00CB67FD" w:rsidRDefault="00CB67FD" w:rsidP="00B143BD">
            <w:pPr>
              <w:ind w:firstLine="220"/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8g</w:t>
            </w:r>
            <w:r>
              <w:rPr>
                <w:rFonts w:ascii="宋体" w:hAnsi="宋体" w:cs="宋体" w:hint="eastAsia"/>
                <w:sz w:val="18"/>
                <w:szCs w:val="18"/>
              </w:rPr>
              <w:t>～</w:t>
            </w:r>
            <w:r>
              <w:rPr>
                <w:rFonts w:ascii="Times New Roman" w:hAnsi="Times New Roman" w:cs="宋体" w:hint="eastAsia"/>
                <w:sz w:val="18"/>
                <w:szCs w:val="18"/>
              </w:rPr>
              <w:t>10g/</w:t>
            </w:r>
            <w:r>
              <w:rPr>
                <w:rFonts w:ascii="Times New Roman" w:hAnsi="Times New Roman" w:cs="宋体" w:hint="eastAsia"/>
                <w:sz w:val="18"/>
                <w:szCs w:val="18"/>
              </w:rPr>
              <w:t>亩</w:t>
            </w:r>
          </w:p>
        </w:tc>
        <w:tc>
          <w:tcPr>
            <w:tcW w:w="1031" w:type="dxa"/>
            <w:tcMar>
              <w:left w:w="85" w:type="dxa"/>
              <w:right w:w="85" w:type="dxa"/>
            </w:tcMar>
            <w:vAlign w:val="center"/>
          </w:tcPr>
          <w:p w:rsidR="00CB67FD" w:rsidRDefault="00CB67FD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喷雾</w:t>
            </w:r>
          </w:p>
        </w:tc>
        <w:tc>
          <w:tcPr>
            <w:tcW w:w="1214" w:type="dxa"/>
            <w:tcMar>
              <w:left w:w="85" w:type="dxa"/>
              <w:right w:w="85" w:type="dxa"/>
            </w:tcMar>
            <w:vAlign w:val="center"/>
          </w:tcPr>
          <w:p w:rsidR="00CB67FD" w:rsidRDefault="00CB67FD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14</w:t>
            </w:r>
          </w:p>
        </w:tc>
      </w:tr>
      <w:tr w:rsidR="00CB67FD" w:rsidTr="002A022D">
        <w:trPr>
          <w:cantSplit/>
          <w:trHeight w:hRule="exact" w:val="464"/>
          <w:jc w:val="center"/>
        </w:trPr>
        <w:tc>
          <w:tcPr>
            <w:tcW w:w="1134" w:type="dxa"/>
            <w:vMerge/>
            <w:tcMar>
              <w:left w:w="85" w:type="dxa"/>
              <w:right w:w="85" w:type="dxa"/>
            </w:tcMar>
            <w:vAlign w:val="center"/>
          </w:tcPr>
          <w:p w:rsidR="00CB67FD" w:rsidRDefault="00CB67FD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</w:p>
        </w:tc>
        <w:tc>
          <w:tcPr>
            <w:tcW w:w="1434" w:type="dxa"/>
            <w:vMerge/>
            <w:tcMar>
              <w:left w:w="85" w:type="dxa"/>
              <w:right w:w="85" w:type="dxa"/>
            </w:tcMar>
            <w:vAlign w:val="center"/>
          </w:tcPr>
          <w:p w:rsidR="00CB67FD" w:rsidRDefault="00CB67FD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</w:p>
        </w:tc>
        <w:tc>
          <w:tcPr>
            <w:tcW w:w="1826" w:type="dxa"/>
            <w:tcMar>
              <w:left w:w="85" w:type="dxa"/>
              <w:right w:w="85" w:type="dxa"/>
            </w:tcMar>
            <w:vAlign w:val="center"/>
          </w:tcPr>
          <w:p w:rsidR="00CB67FD" w:rsidRDefault="00CB67FD" w:rsidP="005627AE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15%</w:t>
            </w:r>
            <w:proofErr w:type="gramStart"/>
            <w:r>
              <w:rPr>
                <w:rFonts w:ascii="Times New Roman" w:hAnsi="Times New Roman" w:cs="宋体" w:hint="eastAsia"/>
                <w:sz w:val="18"/>
                <w:szCs w:val="18"/>
              </w:rPr>
              <w:t>茚虫威</w:t>
            </w:r>
            <w:proofErr w:type="gramEnd"/>
            <w:r w:rsidR="00C1546E">
              <w:rPr>
                <w:rFonts w:ascii="Times New Roman" w:hAnsi="Times New Roman" w:cs="宋体" w:hint="eastAsia"/>
                <w:sz w:val="18"/>
                <w:szCs w:val="18"/>
              </w:rPr>
              <w:t>悬浮剂</w:t>
            </w:r>
          </w:p>
        </w:tc>
        <w:tc>
          <w:tcPr>
            <w:tcW w:w="1952" w:type="dxa"/>
            <w:tcMar>
              <w:left w:w="85" w:type="dxa"/>
              <w:right w:w="85" w:type="dxa"/>
            </w:tcMar>
            <w:vAlign w:val="center"/>
          </w:tcPr>
          <w:p w:rsidR="00CB67FD" w:rsidRDefault="00CB67FD" w:rsidP="00B143BD">
            <w:pPr>
              <w:ind w:firstLine="220"/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25</w:t>
            </w:r>
            <w:r w:rsidR="00E31E23">
              <w:rPr>
                <w:rFonts w:ascii="Times New Roman" w:hAnsi="Times New Roman" w:cs="宋体" w:hint="eastAsia"/>
                <w:sz w:val="18"/>
                <w:szCs w:val="18"/>
              </w:rPr>
              <w:t>mL</w:t>
            </w:r>
            <w:r>
              <w:rPr>
                <w:rFonts w:ascii="宋体" w:hAnsi="宋体" w:cs="宋体" w:hint="eastAsia"/>
                <w:sz w:val="18"/>
                <w:szCs w:val="18"/>
              </w:rPr>
              <w:t>～</w:t>
            </w:r>
            <w:r>
              <w:rPr>
                <w:rFonts w:ascii="Times New Roman" w:hAnsi="Times New Roman" w:cs="宋体" w:hint="eastAsia"/>
                <w:sz w:val="18"/>
                <w:szCs w:val="18"/>
              </w:rPr>
              <w:t>35mL/</w:t>
            </w:r>
            <w:r>
              <w:rPr>
                <w:rFonts w:ascii="Times New Roman" w:hAnsi="Times New Roman" w:cs="宋体" w:hint="eastAsia"/>
                <w:sz w:val="18"/>
                <w:szCs w:val="18"/>
              </w:rPr>
              <w:t>亩</w:t>
            </w:r>
          </w:p>
        </w:tc>
        <w:tc>
          <w:tcPr>
            <w:tcW w:w="1031" w:type="dxa"/>
            <w:tcMar>
              <w:left w:w="85" w:type="dxa"/>
              <w:right w:w="85" w:type="dxa"/>
            </w:tcMar>
            <w:vAlign w:val="center"/>
          </w:tcPr>
          <w:p w:rsidR="00CB67FD" w:rsidRDefault="00CB67FD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喷雾</w:t>
            </w:r>
          </w:p>
        </w:tc>
        <w:tc>
          <w:tcPr>
            <w:tcW w:w="1214" w:type="dxa"/>
            <w:tcMar>
              <w:left w:w="85" w:type="dxa"/>
              <w:right w:w="85" w:type="dxa"/>
            </w:tcMar>
            <w:vAlign w:val="center"/>
          </w:tcPr>
          <w:p w:rsidR="00CB67FD" w:rsidRDefault="00CB67FD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7</w:t>
            </w:r>
          </w:p>
        </w:tc>
      </w:tr>
      <w:tr w:rsidR="00CF0E35" w:rsidTr="002A022D">
        <w:trPr>
          <w:cantSplit/>
          <w:trHeight w:hRule="exact" w:val="464"/>
          <w:jc w:val="center"/>
        </w:trPr>
        <w:tc>
          <w:tcPr>
            <w:tcW w:w="1134" w:type="dxa"/>
            <w:tcMar>
              <w:left w:w="85" w:type="dxa"/>
              <w:right w:w="85" w:type="dxa"/>
            </w:tcMar>
            <w:vAlign w:val="center"/>
          </w:tcPr>
          <w:p w:rsidR="00CF0E35" w:rsidRDefault="00247513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线虫</w:t>
            </w:r>
          </w:p>
        </w:tc>
        <w:tc>
          <w:tcPr>
            <w:tcW w:w="1434" w:type="dxa"/>
            <w:tcMar>
              <w:left w:w="85" w:type="dxa"/>
              <w:right w:w="85" w:type="dxa"/>
            </w:tcMar>
            <w:vAlign w:val="center"/>
          </w:tcPr>
          <w:p w:rsidR="00CF0E35" w:rsidRDefault="00247513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>
              <w:rPr>
                <w:rFonts w:ascii="Times New Roman" w:hAnsi="Times New Roman" w:cs="宋体"/>
                <w:sz w:val="18"/>
                <w:szCs w:val="18"/>
              </w:rPr>
              <w:t>整地前</w:t>
            </w:r>
          </w:p>
        </w:tc>
        <w:tc>
          <w:tcPr>
            <w:tcW w:w="1826" w:type="dxa"/>
            <w:tcMar>
              <w:left w:w="85" w:type="dxa"/>
              <w:right w:w="85" w:type="dxa"/>
            </w:tcMar>
            <w:vAlign w:val="center"/>
          </w:tcPr>
          <w:p w:rsidR="00CF0E35" w:rsidRDefault="00247513" w:rsidP="005627AE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98%</w:t>
            </w:r>
            <w:proofErr w:type="gramStart"/>
            <w:r>
              <w:rPr>
                <w:rFonts w:ascii="Times New Roman" w:hAnsi="Times New Roman" w:cs="宋体" w:hint="eastAsia"/>
                <w:sz w:val="18"/>
                <w:szCs w:val="18"/>
              </w:rPr>
              <w:t>棉隆</w:t>
            </w:r>
            <w:r w:rsidR="00BF3B75">
              <w:rPr>
                <w:rFonts w:ascii="Times New Roman" w:hAnsi="Times New Roman" w:cs="宋体" w:hint="eastAsia"/>
                <w:sz w:val="18"/>
                <w:szCs w:val="18"/>
              </w:rPr>
              <w:t>颗粒剂</w:t>
            </w:r>
            <w:proofErr w:type="gramEnd"/>
          </w:p>
        </w:tc>
        <w:tc>
          <w:tcPr>
            <w:tcW w:w="1952" w:type="dxa"/>
            <w:tcMar>
              <w:left w:w="85" w:type="dxa"/>
              <w:right w:w="85" w:type="dxa"/>
            </w:tcMar>
            <w:vAlign w:val="center"/>
          </w:tcPr>
          <w:p w:rsidR="00CF0E35" w:rsidRDefault="00247513" w:rsidP="00247513">
            <w:pPr>
              <w:ind w:firstLine="220"/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30g</w:t>
            </w:r>
            <w:r>
              <w:rPr>
                <w:rFonts w:ascii="宋体" w:hAnsi="宋体" w:cs="宋体" w:hint="eastAsia"/>
                <w:sz w:val="18"/>
                <w:szCs w:val="18"/>
              </w:rPr>
              <w:t>～</w:t>
            </w:r>
            <w:r>
              <w:rPr>
                <w:rFonts w:ascii="Times New Roman" w:hAnsi="Times New Roman" w:cs="宋体" w:hint="eastAsia"/>
                <w:sz w:val="18"/>
                <w:szCs w:val="18"/>
              </w:rPr>
              <w:t>45g/m</w:t>
            </w:r>
            <w:r w:rsidRPr="006D0D1B">
              <w:rPr>
                <w:rFonts w:ascii="Times New Roman" w:hAnsi="Times New Roman" w:cs="宋体" w:hint="eastAsi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31" w:type="dxa"/>
            <w:tcMar>
              <w:left w:w="85" w:type="dxa"/>
              <w:right w:w="85" w:type="dxa"/>
            </w:tcMar>
            <w:vAlign w:val="center"/>
          </w:tcPr>
          <w:p w:rsidR="00CF0E35" w:rsidRDefault="00247513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土壤处理</w:t>
            </w:r>
          </w:p>
        </w:tc>
        <w:tc>
          <w:tcPr>
            <w:tcW w:w="1214" w:type="dxa"/>
            <w:tcMar>
              <w:left w:w="85" w:type="dxa"/>
              <w:right w:w="85" w:type="dxa"/>
            </w:tcMar>
            <w:vAlign w:val="center"/>
          </w:tcPr>
          <w:p w:rsidR="00CF0E35" w:rsidRDefault="00B20A2E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-</w:t>
            </w:r>
          </w:p>
        </w:tc>
      </w:tr>
      <w:tr w:rsidR="006D0D1B" w:rsidTr="002A022D">
        <w:trPr>
          <w:cantSplit/>
          <w:trHeight w:hRule="exact" w:val="464"/>
          <w:jc w:val="center"/>
        </w:trPr>
        <w:tc>
          <w:tcPr>
            <w:tcW w:w="1134" w:type="dxa"/>
            <w:tcMar>
              <w:left w:w="85" w:type="dxa"/>
              <w:right w:w="85" w:type="dxa"/>
            </w:tcMar>
            <w:vAlign w:val="center"/>
          </w:tcPr>
          <w:p w:rsidR="006D0D1B" w:rsidRDefault="006D0D1B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根结线虫</w:t>
            </w:r>
          </w:p>
        </w:tc>
        <w:tc>
          <w:tcPr>
            <w:tcW w:w="1434" w:type="dxa"/>
            <w:tcMar>
              <w:left w:w="85" w:type="dxa"/>
              <w:right w:w="85" w:type="dxa"/>
            </w:tcMar>
            <w:vAlign w:val="center"/>
          </w:tcPr>
          <w:p w:rsidR="006D0D1B" w:rsidRDefault="006D0D1B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>
              <w:rPr>
                <w:rFonts w:ascii="Times New Roman" w:hAnsi="Times New Roman" w:cs="宋体"/>
                <w:sz w:val="18"/>
                <w:szCs w:val="18"/>
              </w:rPr>
              <w:t>移栽前</w:t>
            </w:r>
          </w:p>
        </w:tc>
        <w:tc>
          <w:tcPr>
            <w:tcW w:w="1826" w:type="dxa"/>
            <w:tcMar>
              <w:left w:w="85" w:type="dxa"/>
              <w:right w:w="85" w:type="dxa"/>
            </w:tcMar>
            <w:vAlign w:val="center"/>
          </w:tcPr>
          <w:p w:rsidR="006D0D1B" w:rsidRDefault="006D0D1B" w:rsidP="005627AE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99%</w:t>
            </w:r>
            <w:r>
              <w:rPr>
                <w:rFonts w:ascii="Times New Roman" w:hAnsi="Times New Roman" w:cs="宋体" w:hint="eastAsia"/>
                <w:sz w:val="18"/>
                <w:szCs w:val="18"/>
              </w:rPr>
              <w:t>硫酰氟</w:t>
            </w:r>
            <w:r w:rsidR="00B20A2E">
              <w:rPr>
                <w:rFonts w:ascii="Times New Roman" w:hAnsi="Times New Roman" w:cs="宋体" w:hint="eastAsia"/>
                <w:sz w:val="18"/>
                <w:szCs w:val="18"/>
              </w:rPr>
              <w:t>气体制剂</w:t>
            </w:r>
          </w:p>
        </w:tc>
        <w:tc>
          <w:tcPr>
            <w:tcW w:w="1952" w:type="dxa"/>
            <w:tcMar>
              <w:left w:w="85" w:type="dxa"/>
              <w:right w:w="85" w:type="dxa"/>
            </w:tcMar>
            <w:vAlign w:val="center"/>
          </w:tcPr>
          <w:p w:rsidR="006D0D1B" w:rsidRDefault="006D0D1B" w:rsidP="00B143BD">
            <w:pPr>
              <w:ind w:firstLine="220"/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75g</w:t>
            </w:r>
            <w:r>
              <w:rPr>
                <w:rFonts w:ascii="宋体" w:hAnsi="宋体" w:cs="宋体" w:hint="eastAsia"/>
                <w:sz w:val="18"/>
                <w:szCs w:val="18"/>
              </w:rPr>
              <w:t>～</w:t>
            </w:r>
            <w:r>
              <w:rPr>
                <w:rFonts w:ascii="Times New Roman" w:hAnsi="Times New Roman" w:cs="宋体" w:hint="eastAsia"/>
                <w:sz w:val="18"/>
                <w:szCs w:val="18"/>
              </w:rPr>
              <w:t>100g/m</w:t>
            </w:r>
            <w:r w:rsidRPr="006D0D1B">
              <w:rPr>
                <w:rFonts w:ascii="Times New Roman" w:hAnsi="Times New Roman" w:cs="宋体" w:hint="eastAsi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31" w:type="dxa"/>
            <w:tcMar>
              <w:left w:w="85" w:type="dxa"/>
              <w:right w:w="85" w:type="dxa"/>
            </w:tcMar>
            <w:vAlign w:val="center"/>
          </w:tcPr>
          <w:p w:rsidR="006D0D1B" w:rsidRDefault="006D0D1B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土壤熏蒸</w:t>
            </w:r>
          </w:p>
        </w:tc>
        <w:tc>
          <w:tcPr>
            <w:tcW w:w="1214" w:type="dxa"/>
            <w:tcMar>
              <w:left w:w="85" w:type="dxa"/>
              <w:right w:w="85" w:type="dxa"/>
            </w:tcMar>
            <w:vAlign w:val="center"/>
          </w:tcPr>
          <w:p w:rsidR="006D0D1B" w:rsidRDefault="005C16FB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7</w:t>
            </w:r>
          </w:p>
        </w:tc>
      </w:tr>
      <w:tr w:rsidR="00BF26B4" w:rsidTr="002A022D">
        <w:trPr>
          <w:cantSplit/>
          <w:trHeight w:hRule="exact" w:val="464"/>
          <w:jc w:val="center"/>
        </w:trPr>
        <w:tc>
          <w:tcPr>
            <w:tcW w:w="1134" w:type="dxa"/>
            <w:tcMar>
              <w:left w:w="85" w:type="dxa"/>
              <w:right w:w="85" w:type="dxa"/>
            </w:tcMar>
            <w:vAlign w:val="center"/>
          </w:tcPr>
          <w:p w:rsidR="00BF26B4" w:rsidRDefault="00BF26B4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姜瘟病</w:t>
            </w:r>
          </w:p>
        </w:tc>
        <w:tc>
          <w:tcPr>
            <w:tcW w:w="1434" w:type="dxa"/>
            <w:tcMar>
              <w:left w:w="85" w:type="dxa"/>
              <w:right w:w="85" w:type="dxa"/>
            </w:tcMar>
            <w:vAlign w:val="center"/>
          </w:tcPr>
          <w:p w:rsidR="00BF26B4" w:rsidRDefault="00BF26B4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>
              <w:rPr>
                <w:rFonts w:ascii="Times New Roman" w:hAnsi="Times New Roman" w:cs="宋体"/>
                <w:sz w:val="18"/>
                <w:szCs w:val="18"/>
              </w:rPr>
              <w:t>发病前</w:t>
            </w:r>
          </w:p>
        </w:tc>
        <w:tc>
          <w:tcPr>
            <w:tcW w:w="1826" w:type="dxa"/>
            <w:tcMar>
              <w:left w:w="85" w:type="dxa"/>
              <w:right w:w="85" w:type="dxa"/>
            </w:tcMar>
            <w:vAlign w:val="center"/>
          </w:tcPr>
          <w:p w:rsidR="00BF26B4" w:rsidRDefault="00BF26B4" w:rsidP="005627AE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46%</w:t>
            </w:r>
            <w:r>
              <w:rPr>
                <w:rFonts w:ascii="Times New Roman" w:hAnsi="Times New Roman" w:cs="宋体" w:hint="eastAsia"/>
                <w:sz w:val="18"/>
                <w:szCs w:val="18"/>
              </w:rPr>
              <w:t>氢氧化铜</w:t>
            </w:r>
            <w:r w:rsidR="00BF61C7">
              <w:rPr>
                <w:rFonts w:ascii="Times New Roman" w:hAnsi="Times New Roman" w:cs="宋体" w:hint="eastAsia"/>
                <w:sz w:val="18"/>
                <w:szCs w:val="18"/>
              </w:rPr>
              <w:t>水分散粒剂</w:t>
            </w:r>
          </w:p>
        </w:tc>
        <w:tc>
          <w:tcPr>
            <w:tcW w:w="1952" w:type="dxa"/>
            <w:tcMar>
              <w:left w:w="85" w:type="dxa"/>
              <w:right w:w="85" w:type="dxa"/>
            </w:tcMar>
            <w:vAlign w:val="center"/>
          </w:tcPr>
          <w:p w:rsidR="00BF26B4" w:rsidRDefault="00BF26B4">
            <w:pPr>
              <w:ind w:firstLine="220"/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1000</w:t>
            </w:r>
            <w:r w:rsidRPr="006031B3">
              <w:rPr>
                <w:rFonts w:ascii="Times New Roman" w:hAnsi="Times New Roman" w:cs="宋体" w:hint="eastAsia"/>
                <w:sz w:val="18"/>
                <w:szCs w:val="18"/>
              </w:rPr>
              <w:t>～</w:t>
            </w:r>
            <w:r>
              <w:rPr>
                <w:rFonts w:ascii="Times New Roman" w:hAnsi="Times New Roman" w:cs="宋体" w:hint="eastAsia"/>
                <w:sz w:val="18"/>
                <w:szCs w:val="18"/>
              </w:rPr>
              <w:t>1500</w:t>
            </w:r>
            <w:r>
              <w:rPr>
                <w:rFonts w:ascii="Times New Roman" w:hAnsi="Times New Roman" w:cs="宋体" w:hint="eastAsia"/>
                <w:sz w:val="18"/>
                <w:szCs w:val="18"/>
              </w:rPr>
              <w:t>倍液</w:t>
            </w:r>
          </w:p>
        </w:tc>
        <w:tc>
          <w:tcPr>
            <w:tcW w:w="1031" w:type="dxa"/>
            <w:tcMar>
              <w:left w:w="85" w:type="dxa"/>
              <w:right w:w="85" w:type="dxa"/>
            </w:tcMar>
            <w:vAlign w:val="center"/>
          </w:tcPr>
          <w:p w:rsidR="00BF26B4" w:rsidRDefault="00BF26B4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喷淋、</w:t>
            </w:r>
            <w:proofErr w:type="gramStart"/>
            <w:r>
              <w:rPr>
                <w:rFonts w:ascii="Times New Roman" w:hAnsi="Times New Roman" w:cs="宋体" w:hint="eastAsia"/>
                <w:sz w:val="18"/>
                <w:szCs w:val="18"/>
              </w:rPr>
              <w:t>灌根</w:t>
            </w:r>
            <w:proofErr w:type="gramEnd"/>
          </w:p>
        </w:tc>
        <w:tc>
          <w:tcPr>
            <w:tcW w:w="1214" w:type="dxa"/>
            <w:tcMar>
              <w:left w:w="85" w:type="dxa"/>
              <w:right w:w="85" w:type="dxa"/>
            </w:tcMar>
            <w:vAlign w:val="center"/>
          </w:tcPr>
          <w:p w:rsidR="00BF26B4" w:rsidRDefault="00BF26B4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28</w:t>
            </w:r>
          </w:p>
        </w:tc>
      </w:tr>
      <w:tr w:rsidR="004A1B8F" w:rsidTr="002A022D">
        <w:trPr>
          <w:cantSplit/>
          <w:trHeight w:hRule="exact" w:val="464"/>
          <w:jc w:val="center"/>
        </w:trPr>
        <w:tc>
          <w:tcPr>
            <w:tcW w:w="1134" w:type="dxa"/>
            <w:tcMar>
              <w:left w:w="85" w:type="dxa"/>
              <w:right w:w="85" w:type="dxa"/>
            </w:tcMar>
            <w:vAlign w:val="center"/>
          </w:tcPr>
          <w:p w:rsidR="004A1B8F" w:rsidRDefault="004A1B8F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姜蛆</w:t>
            </w:r>
          </w:p>
        </w:tc>
        <w:tc>
          <w:tcPr>
            <w:tcW w:w="1434" w:type="dxa"/>
            <w:tcMar>
              <w:left w:w="85" w:type="dxa"/>
              <w:right w:w="85" w:type="dxa"/>
            </w:tcMar>
            <w:vAlign w:val="center"/>
          </w:tcPr>
          <w:p w:rsidR="004A1B8F" w:rsidRDefault="00C41292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储藏</w:t>
            </w:r>
            <w:r w:rsidR="00CF784F">
              <w:rPr>
                <w:rFonts w:ascii="Times New Roman" w:hAnsi="Times New Roman" w:cs="宋体"/>
                <w:sz w:val="18"/>
                <w:szCs w:val="18"/>
              </w:rPr>
              <w:t>期</w:t>
            </w:r>
          </w:p>
        </w:tc>
        <w:tc>
          <w:tcPr>
            <w:tcW w:w="1826" w:type="dxa"/>
            <w:tcMar>
              <w:left w:w="85" w:type="dxa"/>
              <w:right w:w="85" w:type="dxa"/>
            </w:tcMar>
            <w:vAlign w:val="center"/>
          </w:tcPr>
          <w:p w:rsidR="004A1B8F" w:rsidRDefault="00CF784F" w:rsidP="005627AE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1%</w:t>
            </w:r>
            <w:proofErr w:type="gramStart"/>
            <w:r>
              <w:rPr>
                <w:rFonts w:ascii="Times New Roman" w:hAnsi="Times New Roman" w:cs="宋体" w:hint="eastAsia"/>
                <w:sz w:val="18"/>
                <w:szCs w:val="18"/>
              </w:rPr>
              <w:t>吡</w:t>
            </w:r>
            <w:proofErr w:type="gramEnd"/>
            <w:r>
              <w:rPr>
                <w:rFonts w:ascii="Times New Roman" w:hAnsi="Times New Roman" w:cs="宋体" w:hint="eastAsia"/>
                <w:sz w:val="18"/>
                <w:szCs w:val="18"/>
              </w:rPr>
              <w:t>丙醚</w:t>
            </w:r>
            <w:r w:rsidR="003F7F17">
              <w:rPr>
                <w:rFonts w:ascii="Times New Roman" w:hAnsi="Times New Roman" w:cs="宋体" w:hint="eastAsia"/>
                <w:sz w:val="18"/>
                <w:szCs w:val="18"/>
              </w:rPr>
              <w:t>粉剂</w:t>
            </w:r>
          </w:p>
        </w:tc>
        <w:tc>
          <w:tcPr>
            <w:tcW w:w="1952" w:type="dxa"/>
            <w:tcMar>
              <w:left w:w="85" w:type="dxa"/>
              <w:right w:w="85" w:type="dxa"/>
            </w:tcMar>
            <w:vAlign w:val="center"/>
          </w:tcPr>
          <w:p w:rsidR="004A1B8F" w:rsidRDefault="00CF784F">
            <w:pPr>
              <w:ind w:firstLine="220"/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1000g</w:t>
            </w:r>
            <w:r>
              <w:rPr>
                <w:rFonts w:ascii="宋体" w:hAnsi="宋体" w:cs="宋体" w:hint="eastAsia"/>
                <w:sz w:val="18"/>
                <w:szCs w:val="18"/>
              </w:rPr>
              <w:t>～</w:t>
            </w:r>
            <w:r>
              <w:rPr>
                <w:rFonts w:ascii="Times New Roman" w:hAnsi="Times New Roman" w:cs="宋体" w:hint="eastAsia"/>
                <w:sz w:val="18"/>
                <w:szCs w:val="18"/>
              </w:rPr>
              <w:t>1500g/</w:t>
            </w:r>
            <w:proofErr w:type="gramStart"/>
            <w:r>
              <w:rPr>
                <w:rFonts w:ascii="Times New Roman" w:hAnsi="Times New Roman" w:cs="宋体" w:hint="eastAsia"/>
                <w:sz w:val="18"/>
                <w:szCs w:val="18"/>
              </w:rPr>
              <w:t>吨姜</w:t>
            </w:r>
            <w:proofErr w:type="gramEnd"/>
          </w:p>
        </w:tc>
        <w:tc>
          <w:tcPr>
            <w:tcW w:w="1031" w:type="dxa"/>
            <w:tcMar>
              <w:left w:w="85" w:type="dxa"/>
              <w:right w:w="85" w:type="dxa"/>
            </w:tcMar>
            <w:vAlign w:val="center"/>
          </w:tcPr>
          <w:p w:rsidR="004A1B8F" w:rsidRDefault="00CF784F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撒施</w:t>
            </w:r>
          </w:p>
        </w:tc>
        <w:tc>
          <w:tcPr>
            <w:tcW w:w="1214" w:type="dxa"/>
            <w:tcMar>
              <w:left w:w="85" w:type="dxa"/>
              <w:right w:w="85" w:type="dxa"/>
            </w:tcMar>
            <w:vAlign w:val="center"/>
          </w:tcPr>
          <w:p w:rsidR="004A1B8F" w:rsidRDefault="00C7742B">
            <w:pPr>
              <w:jc w:val="center"/>
              <w:rPr>
                <w:rFonts w:ascii="Times New Roman" w:hAnsi="Times New Roman" w:cs="宋体"/>
                <w:sz w:val="18"/>
                <w:szCs w:val="18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180</w:t>
            </w:r>
          </w:p>
        </w:tc>
      </w:tr>
      <w:tr w:rsidR="00C831C1" w:rsidTr="00C37D33">
        <w:trPr>
          <w:cantSplit/>
          <w:trHeight w:hRule="exact" w:val="464"/>
          <w:jc w:val="center"/>
        </w:trPr>
        <w:tc>
          <w:tcPr>
            <w:tcW w:w="8591" w:type="dxa"/>
            <w:gridSpan w:val="6"/>
            <w:tcMar>
              <w:left w:w="85" w:type="dxa"/>
              <w:right w:w="85" w:type="dxa"/>
            </w:tcMar>
            <w:vAlign w:val="center"/>
          </w:tcPr>
          <w:p w:rsidR="00C831C1" w:rsidRDefault="00C831C1" w:rsidP="00C831C1">
            <w:pPr>
              <w:rPr>
                <w:rFonts w:ascii="Times New Roman" w:hAnsi="Times New Roman" w:cs="宋体"/>
                <w:sz w:val="18"/>
                <w:szCs w:val="18"/>
              </w:rPr>
            </w:pPr>
            <w:r w:rsidRPr="00C831C1">
              <w:rPr>
                <w:rFonts w:ascii="Times New Roman" w:hAnsi="Times New Roman" w:cs="宋体" w:hint="eastAsia"/>
                <w:sz w:val="18"/>
                <w:szCs w:val="18"/>
              </w:rPr>
              <w:t>注：农药使用应以最新版本</w:t>
            </w:r>
            <w:r w:rsidRPr="00C831C1">
              <w:rPr>
                <w:rFonts w:ascii="Times New Roman" w:hAnsi="Times New Roman" w:cs="宋体" w:hint="eastAsia"/>
                <w:sz w:val="18"/>
                <w:szCs w:val="18"/>
              </w:rPr>
              <w:t>NY/T393</w:t>
            </w:r>
            <w:r w:rsidRPr="00C831C1">
              <w:rPr>
                <w:rFonts w:ascii="Times New Roman" w:hAnsi="Times New Roman" w:cs="宋体" w:hint="eastAsia"/>
                <w:sz w:val="18"/>
                <w:szCs w:val="18"/>
              </w:rPr>
              <w:t>的规定为准。</w:t>
            </w:r>
          </w:p>
        </w:tc>
      </w:tr>
    </w:tbl>
    <w:p w:rsidR="00317155" w:rsidRPr="00317155" w:rsidRDefault="00D630DB" w:rsidP="00317155">
      <w:pPr>
        <w:tabs>
          <w:tab w:val="left" w:pos="525"/>
        </w:tabs>
        <w:ind w:right="85"/>
        <w:jc w:val="left"/>
        <w:rPr>
          <w:rFonts w:asciiTheme="minorEastAsia" w:eastAsiaTheme="minorEastAsia" w:hAnsiTheme="minorEastAsia" w:cs="Times New Roman"/>
          <w:kern w:val="0"/>
          <w:sz w:val="24"/>
          <w:szCs w:val="24"/>
        </w:rPr>
      </w:pPr>
      <w:r>
        <w:rPr>
          <w:rFonts w:asciiTheme="minorEastAsia" w:eastAsiaTheme="minorEastAsia" w:hAnsiTheme="minorEastAsia" w:cs="Times New Roman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AD7E16" wp14:editId="77CACC95">
                <wp:simplePos x="0" y="0"/>
                <wp:positionH relativeFrom="column">
                  <wp:posOffset>1642745</wp:posOffset>
                </wp:positionH>
                <wp:positionV relativeFrom="paragraph">
                  <wp:posOffset>268605</wp:posOffset>
                </wp:positionV>
                <wp:extent cx="2190750" cy="9525"/>
                <wp:effectExtent l="0" t="0" r="19050" b="28575"/>
                <wp:wrapNone/>
                <wp:docPr id="1" name="直接箭头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907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" o:spid="_x0000_s1026" type="#_x0000_t32" style="position:absolute;left:0;text-align:left;margin-left:129.35pt;margin-top:21.15pt;width:172.5pt;height:.7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"/>
            </w:pict>
          </mc:Fallback>
        </mc:AlternateContent>
      </w:r>
    </w:p>
    <w:p w:rsidR="00E85581" w:rsidRDefault="00E85581" w:rsidP="00001BFB">
      <w:pPr>
        <w:tabs>
          <w:tab w:val="left" w:pos="525"/>
        </w:tabs>
        <w:ind w:right="85"/>
        <w:jc w:val="left"/>
        <w:rPr>
          <w:rFonts w:asciiTheme="minorEastAsia" w:eastAsiaTheme="minorEastAsia" w:hAnsiTheme="minorEastAsia" w:cs="Times New Roman"/>
          <w:kern w:val="0"/>
          <w:sz w:val="24"/>
          <w:szCs w:val="24"/>
        </w:rPr>
      </w:pPr>
    </w:p>
    <w:sectPr w:rsidR="00E85581" w:rsidSect="006256FC">
      <w:pgSz w:w="11910" w:h="16840"/>
      <w:pgMar w:top="1440" w:right="1800" w:bottom="1440" w:left="1800" w:header="1448" w:footer="1141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A6A" w:rsidRDefault="005A0A6A">
      <w:r>
        <w:separator/>
      </w:r>
    </w:p>
  </w:endnote>
  <w:endnote w:type="continuationSeparator" w:id="0">
    <w:p w:rsidR="005A0A6A" w:rsidRDefault="005A0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864" w:rsidRDefault="006256FC">
    <w:pPr>
      <w:pStyle w:val="a8"/>
      <w:jc w:val="right"/>
      <w:rPr>
        <w:rFonts w:cs="Times New Roman"/>
      </w:rPr>
    </w:pPr>
    <w:r>
      <w:fldChar w:fldCharType="begin"/>
    </w:r>
    <w:r w:rsidR="00721864">
      <w:instrText>PAGE   \* MERGEFORMAT</w:instrText>
    </w:r>
    <w:r>
      <w:fldChar w:fldCharType="separate"/>
    </w:r>
    <w:r w:rsidR="00CE3CA1" w:rsidRPr="00CE3CA1">
      <w:rPr>
        <w:noProof/>
        <w:lang w:val="zh-CN"/>
      </w:rPr>
      <w:t>6</w:t>
    </w:r>
    <w:r>
      <w:rPr>
        <w:lang w:val="zh-CN"/>
      </w:rPr>
      <w:fldChar w:fldCharType="end"/>
    </w:r>
  </w:p>
  <w:p w:rsidR="00721864" w:rsidRDefault="00721864">
    <w:pPr>
      <w:jc w:val="right"/>
      <w:rPr>
        <w:rFonts w:cs="Times New Roman"/>
      </w:rPr>
    </w:pPr>
  </w:p>
  <w:p w:rsidR="00B33948" w:rsidRDefault="00B33948">
    <w:pPr>
      <w:jc w:val="right"/>
      <w:rPr>
        <w:rFonts w:cs="Times New Roman"/>
      </w:rPr>
    </w:pPr>
  </w:p>
  <w:p w:rsidR="00B33948" w:rsidRDefault="00B33948">
    <w:pPr>
      <w:jc w:val="right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A6A" w:rsidRDefault="005A0A6A">
      <w:r>
        <w:separator/>
      </w:r>
    </w:p>
  </w:footnote>
  <w:footnote w:type="continuationSeparator" w:id="0">
    <w:p w:rsidR="005A0A6A" w:rsidRDefault="005A0A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160E61"/>
    <w:multiLevelType w:val="multilevel"/>
    <w:tmpl w:val="73160E61"/>
    <w:lvl w:ilvl="0">
      <w:start w:val="1"/>
      <w:numFmt w:val="decimal"/>
      <w:pStyle w:val="a"/>
      <w:suff w:val="nothing"/>
      <w:lvlText w:val="%1　"/>
      <w:lvlJc w:val="left"/>
      <w:pPr>
        <w:tabs>
          <w:tab w:val="left" w:pos="0"/>
        </w:tabs>
      </w:pPr>
      <w:rPr>
        <w:rFonts w:ascii="黑体" w:eastAsia="黑体" w:hAnsi="黑体" w:hint="eastAsia"/>
        <w:b w:val="0"/>
        <w:bCs w:val="0"/>
        <w:i w:val="0"/>
        <w:iCs w:val="0"/>
        <w:sz w:val="21"/>
        <w:szCs w:val="21"/>
      </w:rPr>
    </w:lvl>
    <w:lvl w:ilvl="1">
      <w:start w:val="1"/>
      <w:numFmt w:val="decimal"/>
      <w:pStyle w:val="a0"/>
      <w:suff w:val="nothing"/>
      <w:lvlText w:val="%1.%2　"/>
      <w:lvlJc w:val="left"/>
      <w:pPr>
        <w:tabs>
          <w:tab w:val="left" w:pos="0"/>
        </w:tabs>
      </w:pPr>
      <w:rPr>
        <w:rFonts w:ascii="黑体" w:eastAsia="黑体" w:hAnsi="黑体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suff w:val="nothing"/>
      <w:lvlText w:val="%1.%2.%3　"/>
      <w:lvlJc w:val="left"/>
      <w:pPr>
        <w:tabs>
          <w:tab w:val="left" w:pos="0"/>
        </w:tabs>
      </w:pPr>
      <w:rPr>
        <w:rFonts w:ascii="黑体" w:eastAsia="黑体" w:hAnsi="黑体" w:hint="eastAsia"/>
        <w:b w:val="0"/>
        <w:bCs w:val="0"/>
        <w:i w:val="0"/>
        <w:iCs w:val="0"/>
        <w:sz w:val="21"/>
        <w:szCs w:val="21"/>
      </w:rPr>
    </w:lvl>
    <w:lvl w:ilvl="3">
      <w:start w:val="1"/>
      <w:numFmt w:val="decimal"/>
      <w:suff w:val="nothing"/>
      <w:lvlText w:val="%1.%2.%3.%4　"/>
      <w:lvlJc w:val="left"/>
      <w:pPr>
        <w:tabs>
          <w:tab w:val="left" w:pos="0"/>
        </w:tabs>
      </w:pPr>
      <w:rPr>
        <w:rFonts w:ascii="黑体" w:eastAsia="黑体" w:hAnsi="黑体" w:hint="eastAsia"/>
        <w:b w:val="0"/>
        <w:bCs w:val="0"/>
        <w:i w:val="0"/>
        <w:iCs w:val="0"/>
        <w:sz w:val="21"/>
        <w:szCs w:val="21"/>
      </w:rPr>
    </w:lvl>
    <w:lvl w:ilvl="4">
      <w:start w:val="1"/>
      <w:numFmt w:val="decimal"/>
      <w:suff w:val="nothing"/>
      <w:lvlText w:val="%1.%2.%3.%4.%5　"/>
      <w:lvlJc w:val="left"/>
      <w:pPr>
        <w:tabs>
          <w:tab w:val="left" w:pos="0"/>
        </w:tabs>
      </w:pPr>
      <w:rPr>
        <w:rFonts w:ascii="黑体" w:eastAsia="黑体" w:hAnsi="黑体" w:hint="eastAsia"/>
        <w:b w:val="0"/>
        <w:bCs w:val="0"/>
        <w:i w:val="0"/>
        <w:iCs w:val="0"/>
        <w:sz w:val="21"/>
        <w:szCs w:val="21"/>
      </w:rPr>
    </w:lvl>
    <w:lvl w:ilvl="5">
      <w:start w:val="1"/>
      <w:numFmt w:val="decimal"/>
      <w:suff w:val="nothing"/>
      <w:lvlText w:val="%1.%2.%3.%4.%5.%6　"/>
      <w:lvlJc w:val="left"/>
      <w:pPr>
        <w:tabs>
          <w:tab w:val="left" w:pos="0"/>
        </w:tabs>
      </w:pPr>
      <w:rPr>
        <w:rFonts w:ascii="黑体" w:eastAsia="黑体" w:hAnsi="黑体" w:hint="eastAsia"/>
        <w:b w:val="0"/>
        <w:bCs w:val="0"/>
        <w:i w:val="0"/>
        <w:iCs w:val="0"/>
        <w:sz w:val="21"/>
        <w:szCs w:val="21"/>
      </w:rPr>
    </w:lvl>
    <w:lvl w:ilvl="6">
      <w:start w:val="1"/>
      <w:numFmt w:val="decimal"/>
      <w:suff w:val="nothing"/>
      <w:lvlText w:val="%1%2.%3.%4.%5.%6.%7　"/>
      <w:lvlJc w:val="left"/>
      <w:pPr>
        <w:tabs>
          <w:tab w:val="left" w:pos="0"/>
        </w:tabs>
      </w:pPr>
      <w:rPr>
        <w:rFonts w:ascii="黑体" w:eastAsia="黑体" w:hAnsi="黑体" w:hint="eastAsia"/>
        <w:b w:val="0"/>
        <w:bCs w:val="0"/>
        <w:i w:val="0"/>
        <w:iCs w:val="0"/>
        <w:sz w:val="21"/>
        <w:szCs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enovo">
    <w15:presenceInfo w15:providerId="None" w15:userId="Lenovo"/>
  </w15:person>
  <w15:person w15:author="TONY TANG">
    <w15:presenceInfo w15:providerId="None" w15:userId="TONY TANG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4DD"/>
    <w:rsid w:val="00001458"/>
    <w:rsid w:val="00001BFB"/>
    <w:rsid w:val="000036D0"/>
    <w:rsid w:val="0001023C"/>
    <w:rsid w:val="00011E18"/>
    <w:rsid w:val="00013D8D"/>
    <w:rsid w:val="000202DF"/>
    <w:rsid w:val="00020871"/>
    <w:rsid w:val="00021232"/>
    <w:rsid w:val="00025CC1"/>
    <w:rsid w:val="00030402"/>
    <w:rsid w:val="0004115C"/>
    <w:rsid w:val="00041B54"/>
    <w:rsid w:val="000421DE"/>
    <w:rsid w:val="00045C85"/>
    <w:rsid w:val="00046199"/>
    <w:rsid w:val="00046C4B"/>
    <w:rsid w:val="0005102E"/>
    <w:rsid w:val="00053452"/>
    <w:rsid w:val="00060DD7"/>
    <w:rsid w:val="0006439E"/>
    <w:rsid w:val="00066928"/>
    <w:rsid w:val="00070B19"/>
    <w:rsid w:val="00071B93"/>
    <w:rsid w:val="000738C5"/>
    <w:rsid w:val="0007493C"/>
    <w:rsid w:val="00082904"/>
    <w:rsid w:val="000831BD"/>
    <w:rsid w:val="00084F14"/>
    <w:rsid w:val="000851D6"/>
    <w:rsid w:val="00085929"/>
    <w:rsid w:val="00086449"/>
    <w:rsid w:val="00092E5B"/>
    <w:rsid w:val="000A0CA5"/>
    <w:rsid w:val="000A1C75"/>
    <w:rsid w:val="000B5C77"/>
    <w:rsid w:val="000B6E54"/>
    <w:rsid w:val="000C11D8"/>
    <w:rsid w:val="000C23CB"/>
    <w:rsid w:val="000C670E"/>
    <w:rsid w:val="000C7EAB"/>
    <w:rsid w:val="000D04DD"/>
    <w:rsid w:val="000D3A8F"/>
    <w:rsid w:val="000D3C54"/>
    <w:rsid w:val="000D42F7"/>
    <w:rsid w:val="000E01EE"/>
    <w:rsid w:val="000E4BB9"/>
    <w:rsid w:val="000E5CAD"/>
    <w:rsid w:val="001044E5"/>
    <w:rsid w:val="001059F6"/>
    <w:rsid w:val="00112F9D"/>
    <w:rsid w:val="00121A11"/>
    <w:rsid w:val="00124FAA"/>
    <w:rsid w:val="00135CAD"/>
    <w:rsid w:val="00137C38"/>
    <w:rsid w:val="001426CC"/>
    <w:rsid w:val="00147350"/>
    <w:rsid w:val="00147BCA"/>
    <w:rsid w:val="00147C6D"/>
    <w:rsid w:val="0015404E"/>
    <w:rsid w:val="0015644F"/>
    <w:rsid w:val="00161E2A"/>
    <w:rsid w:val="001720EB"/>
    <w:rsid w:val="00176D9F"/>
    <w:rsid w:val="00177A8E"/>
    <w:rsid w:val="00183FF6"/>
    <w:rsid w:val="00185A6B"/>
    <w:rsid w:val="00186F08"/>
    <w:rsid w:val="00193A02"/>
    <w:rsid w:val="001A7F2F"/>
    <w:rsid w:val="001B1811"/>
    <w:rsid w:val="001C57BF"/>
    <w:rsid w:val="001C67F1"/>
    <w:rsid w:val="001D06AB"/>
    <w:rsid w:val="001E2C31"/>
    <w:rsid w:val="001E6D8A"/>
    <w:rsid w:val="001F1352"/>
    <w:rsid w:val="001F21FE"/>
    <w:rsid w:val="002005EF"/>
    <w:rsid w:val="00204A3E"/>
    <w:rsid w:val="00204B00"/>
    <w:rsid w:val="00207D8E"/>
    <w:rsid w:val="00211D52"/>
    <w:rsid w:val="002209BD"/>
    <w:rsid w:val="00222EAC"/>
    <w:rsid w:val="0022463F"/>
    <w:rsid w:val="002316EE"/>
    <w:rsid w:val="002334D7"/>
    <w:rsid w:val="002355DA"/>
    <w:rsid w:val="00235AAF"/>
    <w:rsid w:val="00237675"/>
    <w:rsid w:val="002420F9"/>
    <w:rsid w:val="002454B4"/>
    <w:rsid w:val="00247513"/>
    <w:rsid w:val="00251BE6"/>
    <w:rsid w:val="002522D7"/>
    <w:rsid w:val="00255F6D"/>
    <w:rsid w:val="002572B1"/>
    <w:rsid w:val="002705E8"/>
    <w:rsid w:val="00270E7F"/>
    <w:rsid w:val="00274707"/>
    <w:rsid w:val="00275DD4"/>
    <w:rsid w:val="00276B71"/>
    <w:rsid w:val="002800D0"/>
    <w:rsid w:val="002844D2"/>
    <w:rsid w:val="002972D9"/>
    <w:rsid w:val="002A022D"/>
    <w:rsid w:val="002B4A2D"/>
    <w:rsid w:val="002B4E24"/>
    <w:rsid w:val="002B4ECC"/>
    <w:rsid w:val="002C27A1"/>
    <w:rsid w:val="002C33F7"/>
    <w:rsid w:val="002C412A"/>
    <w:rsid w:val="002C704A"/>
    <w:rsid w:val="002C776C"/>
    <w:rsid w:val="002D1913"/>
    <w:rsid w:val="002D1FE2"/>
    <w:rsid w:val="002D39D6"/>
    <w:rsid w:val="002D4596"/>
    <w:rsid w:val="002D486D"/>
    <w:rsid w:val="002D5C5A"/>
    <w:rsid w:val="002D788A"/>
    <w:rsid w:val="002D79E6"/>
    <w:rsid w:val="002E2B90"/>
    <w:rsid w:val="002E3BBC"/>
    <w:rsid w:val="002E77A8"/>
    <w:rsid w:val="00303621"/>
    <w:rsid w:val="0031092A"/>
    <w:rsid w:val="00310CBB"/>
    <w:rsid w:val="0031253D"/>
    <w:rsid w:val="00312D58"/>
    <w:rsid w:val="00317155"/>
    <w:rsid w:val="00322850"/>
    <w:rsid w:val="003239C0"/>
    <w:rsid w:val="00325164"/>
    <w:rsid w:val="00343813"/>
    <w:rsid w:val="00346617"/>
    <w:rsid w:val="003501C3"/>
    <w:rsid w:val="00356B08"/>
    <w:rsid w:val="00356B45"/>
    <w:rsid w:val="003607B8"/>
    <w:rsid w:val="00360D0A"/>
    <w:rsid w:val="00365337"/>
    <w:rsid w:val="00371121"/>
    <w:rsid w:val="00371722"/>
    <w:rsid w:val="003718D6"/>
    <w:rsid w:val="00371DD4"/>
    <w:rsid w:val="00375B90"/>
    <w:rsid w:val="003816D9"/>
    <w:rsid w:val="003829AC"/>
    <w:rsid w:val="00383E7A"/>
    <w:rsid w:val="00386D55"/>
    <w:rsid w:val="00386E6D"/>
    <w:rsid w:val="003A18B8"/>
    <w:rsid w:val="003A32B5"/>
    <w:rsid w:val="003B27CD"/>
    <w:rsid w:val="003B6B5E"/>
    <w:rsid w:val="003C4557"/>
    <w:rsid w:val="003C4BF3"/>
    <w:rsid w:val="003D0BE4"/>
    <w:rsid w:val="003E2B3B"/>
    <w:rsid w:val="003E32C6"/>
    <w:rsid w:val="003F7825"/>
    <w:rsid w:val="003F7F17"/>
    <w:rsid w:val="00400578"/>
    <w:rsid w:val="004018A8"/>
    <w:rsid w:val="00401D79"/>
    <w:rsid w:val="00410237"/>
    <w:rsid w:val="004221E2"/>
    <w:rsid w:val="00424DD8"/>
    <w:rsid w:val="00425687"/>
    <w:rsid w:val="0042684F"/>
    <w:rsid w:val="0043191D"/>
    <w:rsid w:val="00434C63"/>
    <w:rsid w:val="00437D88"/>
    <w:rsid w:val="004606F6"/>
    <w:rsid w:val="00461B8C"/>
    <w:rsid w:val="00463C04"/>
    <w:rsid w:val="004641EB"/>
    <w:rsid w:val="00464650"/>
    <w:rsid w:val="0046506E"/>
    <w:rsid w:val="004665A8"/>
    <w:rsid w:val="004675EF"/>
    <w:rsid w:val="00497B29"/>
    <w:rsid w:val="00497DCA"/>
    <w:rsid w:val="004A1B8F"/>
    <w:rsid w:val="004A43EA"/>
    <w:rsid w:val="004A489F"/>
    <w:rsid w:val="004A49F6"/>
    <w:rsid w:val="004A6A2E"/>
    <w:rsid w:val="004A7D47"/>
    <w:rsid w:val="004B1A69"/>
    <w:rsid w:val="004B22F8"/>
    <w:rsid w:val="004B54BE"/>
    <w:rsid w:val="004C0B16"/>
    <w:rsid w:val="004C37D8"/>
    <w:rsid w:val="004C5525"/>
    <w:rsid w:val="004C5611"/>
    <w:rsid w:val="004C59A0"/>
    <w:rsid w:val="004C75F0"/>
    <w:rsid w:val="004E5878"/>
    <w:rsid w:val="004F080E"/>
    <w:rsid w:val="004F0929"/>
    <w:rsid w:val="004F30C9"/>
    <w:rsid w:val="00501ABE"/>
    <w:rsid w:val="00501BA5"/>
    <w:rsid w:val="00502E09"/>
    <w:rsid w:val="00504E04"/>
    <w:rsid w:val="00505273"/>
    <w:rsid w:val="00520A04"/>
    <w:rsid w:val="00523498"/>
    <w:rsid w:val="00526277"/>
    <w:rsid w:val="00534569"/>
    <w:rsid w:val="0053610C"/>
    <w:rsid w:val="00543231"/>
    <w:rsid w:val="00546B18"/>
    <w:rsid w:val="005476F1"/>
    <w:rsid w:val="00561215"/>
    <w:rsid w:val="00561BBD"/>
    <w:rsid w:val="005627AE"/>
    <w:rsid w:val="00562FD3"/>
    <w:rsid w:val="00574156"/>
    <w:rsid w:val="00575819"/>
    <w:rsid w:val="00585FAA"/>
    <w:rsid w:val="00592028"/>
    <w:rsid w:val="00593E3B"/>
    <w:rsid w:val="005A0A6A"/>
    <w:rsid w:val="005B3924"/>
    <w:rsid w:val="005B558A"/>
    <w:rsid w:val="005C16FB"/>
    <w:rsid w:val="005C7B28"/>
    <w:rsid w:val="005D5876"/>
    <w:rsid w:val="005E25EE"/>
    <w:rsid w:val="005E45FA"/>
    <w:rsid w:val="00601990"/>
    <w:rsid w:val="006031B3"/>
    <w:rsid w:val="00603563"/>
    <w:rsid w:val="006105AF"/>
    <w:rsid w:val="00610B30"/>
    <w:rsid w:val="00611E45"/>
    <w:rsid w:val="00612458"/>
    <w:rsid w:val="00613B2C"/>
    <w:rsid w:val="00617387"/>
    <w:rsid w:val="006201BB"/>
    <w:rsid w:val="00623D27"/>
    <w:rsid w:val="006256FC"/>
    <w:rsid w:val="006257CE"/>
    <w:rsid w:val="00631BC0"/>
    <w:rsid w:val="006333A0"/>
    <w:rsid w:val="00636532"/>
    <w:rsid w:val="00655A77"/>
    <w:rsid w:val="0066029A"/>
    <w:rsid w:val="00665DE4"/>
    <w:rsid w:val="0066781D"/>
    <w:rsid w:val="00674652"/>
    <w:rsid w:val="0067636E"/>
    <w:rsid w:val="00676A55"/>
    <w:rsid w:val="00677AE3"/>
    <w:rsid w:val="00683D9A"/>
    <w:rsid w:val="006842AF"/>
    <w:rsid w:val="00685AC2"/>
    <w:rsid w:val="00690FC0"/>
    <w:rsid w:val="00691D1F"/>
    <w:rsid w:val="00694EB7"/>
    <w:rsid w:val="00697771"/>
    <w:rsid w:val="006A3314"/>
    <w:rsid w:val="006A7BAC"/>
    <w:rsid w:val="006B12ED"/>
    <w:rsid w:val="006B2FFF"/>
    <w:rsid w:val="006D0D1B"/>
    <w:rsid w:val="006D25AF"/>
    <w:rsid w:val="006D6699"/>
    <w:rsid w:val="006D73BD"/>
    <w:rsid w:val="006E4655"/>
    <w:rsid w:val="006E47EB"/>
    <w:rsid w:val="006E4F10"/>
    <w:rsid w:val="006E5564"/>
    <w:rsid w:val="006E6317"/>
    <w:rsid w:val="006F0356"/>
    <w:rsid w:val="006F48DD"/>
    <w:rsid w:val="007014D9"/>
    <w:rsid w:val="00703C29"/>
    <w:rsid w:val="007134F9"/>
    <w:rsid w:val="00715E45"/>
    <w:rsid w:val="00721864"/>
    <w:rsid w:val="0072740D"/>
    <w:rsid w:val="00727D5B"/>
    <w:rsid w:val="00736E1D"/>
    <w:rsid w:val="0073715F"/>
    <w:rsid w:val="0074111C"/>
    <w:rsid w:val="007439FD"/>
    <w:rsid w:val="007475D1"/>
    <w:rsid w:val="00752654"/>
    <w:rsid w:val="007618BD"/>
    <w:rsid w:val="007719B2"/>
    <w:rsid w:val="0077749F"/>
    <w:rsid w:val="00780D97"/>
    <w:rsid w:val="00782269"/>
    <w:rsid w:val="00787358"/>
    <w:rsid w:val="00787AFC"/>
    <w:rsid w:val="00787F94"/>
    <w:rsid w:val="00793F8B"/>
    <w:rsid w:val="00795884"/>
    <w:rsid w:val="00795A02"/>
    <w:rsid w:val="007A1607"/>
    <w:rsid w:val="007A2374"/>
    <w:rsid w:val="007B46CF"/>
    <w:rsid w:val="007C396C"/>
    <w:rsid w:val="007C447E"/>
    <w:rsid w:val="007C7E0E"/>
    <w:rsid w:val="007D121E"/>
    <w:rsid w:val="007D37B7"/>
    <w:rsid w:val="007D398A"/>
    <w:rsid w:val="007D62DF"/>
    <w:rsid w:val="007E0B30"/>
    <w:rsid w:val="007E4881"/>
    <w:rsid w:val="007F1639"/>
    <w:rsid w:val="007F2570"/>
    <w:rsid w:val="007F3612"/>
    <w:rsid w:val="00810736"/>
    <w:rsid w:val="00811FA3"/>
    <w:rsid w:val="00821C20"/>
    <w:rsid w:val="00826E6C"/>
    <w:rsid w:val="0083089C"/>
    <w:rsid w:val="00832BC0"/>
    <w:rsid w:val="00832FB4"/>
    <w:rsid w:val="00833356"/>
    <w:rsid w:val="008356C2"/>
    <w:rsid w:val="008420FA"/>
    <w:rsid w:val="00850410"/>
    <w:rsid w:val="008523CE"/>
    <w:rsid w:val="0086052D"/>
    <w:rsid w:val="00862158"/>
    <w:rsid w:val="00865AD5"/>
    <w:rsid w:val="00880090"/>
    <w:rsid w:val="00886941"/>
    <w:rsid w:val="00886C76"/>
    <w:rsid w:val="00887A85"/>
    <w:rsid w:val="00890FA9"/>
    <w:rsid w:val="00891696"/>
    <w:rsid w:val="008A231F"/>
    <w:rsid w:val="008A2610"/>
    <w:rsid w:val="008A29D5"/>
    <w:rsid w:val="008A2B2F"/>
    <w:rsid w:val="008A4C08"/>
    <w:rsid w:val="008B4678"/>
    <w:rsid w:val="008C2780"/>
    <w:rsid w:val="008C3B43"/>
    <w:rsid w:val="008C3EB8"/>
    <w:rsid w:val="008E7249"/>
    <w:rsid w:val="008E739A"/>
    <w:rsid w:val="008E7630"/>
    <w:rsid w:val="008F31F6"/>
    <w:rsid w:val="009037D4"/>
    <w:rsid w:val="00916B6E"/>
    <w:rsid w:val="00920794"/>
    <w:rsid w:val="00922963"/>
    <w:rsid w:val="009251EB"/>
    <w:rsid w:val="00936DB6"/>
    <w:rsid w:val="0094144A"/>
    <w:rsid w:val="00941BA3"/>
    <w:rsid w:val="00942C27"/>
    <w:rsid w:val="00942E30"/>
    <w:rsid w:val="00946CC1"/>
    <w:rsid w:val="0094797F"/>
    <w:rsid w:val="009505C5"/>
    <w:rsid w:val="00953C83"/>
    <w:rsid w:val="00957B9C"/>
    <w:rsid w:val="00964B93"/>
    <w:rsid w:val="0097223A"/>
    <w:rsid w:val="00974698"/>
    <w:rsid w:val="00982FCC"/>
    <w:rsid w:val="009839C8"/>
    <w:rsid w:val="00984765"/>
    <w:rsid w:val="00985322"/>
    <w:rsid w:val="00997F13"/>
    <w:rsid w:val="009A00D4"/>
    <w:rsid w:val="009A274A"/>
    <w:rsid w:val="009A40A8"/>
    <w:rsid w:val="009A7113"/>
    <w:rsid w:val="009B1C2D"/>
    <w:rsid w:val="009D0630"/>
    <w:rsid w:val="009D7E56"/>
    <w:rsid w:val="009E20DF"/>
    <w:rsid w:val="009F1AB3"/>
    <w:rsid w:val="009F267B"/>
    <w:rsid w:val="009F55ED"/>
    <w:rsid w:val="009F60C6"/>
    <w:rsid w:val="00A102F8"/>
    <w:rsid w:val="00A108D7"/>
    <w:rsid w:val="00A1288F"/>
    <w:rsid w:val="00A17F74"/>
    <w:rsid w:val="00A205D1"/>
    <w:rsid w:val="00A24E8D"/>
    <w:rsid w:val="00A2595D"/>
    <w:rsid w:val="00A26FEC"/>
    <w:rsid w:val="00A33724"/>
    <w:rsid w:val="00A37DC9"/>
    <w:rsid w:val="00A449DD"/>
    <w:rsid w:val="00A53444"/>
    <w:rsid w:val="00A56097"/>
    <w:rsid w:val="00A56D7C"/>
    <w:rsid w:val="00A5754C"/>
    <w:rsid w:val="00A612A5"/>
    <w:rsid w:val="00A6154F"/>
    <w:rsid w:val="00A618AC"/>
    <w:rsid w:val="00A63207"/>
    <w:rsid w:val="00A637F7"/>
    <w:rsid w:val="00A80C5E"/>
    <w:rsid w:val="00A85768"/>
    <w:rsid w:val="00A8678E"/>
    <w:rsid w:val="00AA365F"/>
    <w:rsid w:val="00AB0856"/>
    <w:rsid w:val="00AB0CE0"/>
    <w:rsid w:val="00AB55A1"/>
    <w:rsid w:val="00AB722A"/>
    <w:rsid w:val="00AC514B"/>
    <w:rsid w:val="00AD05FE"/>
    <w:rsid w:val="00AD215E"/>
    <w:rsid w:val="00AE041D"/>
    <w:rsid w:val="00AE3B0E"/>
    <w:rsid w:val="00AF0E0A"/>
    <w:rsid w:val="00AF2609"/>
    <w:rsid w:val="00AF51CC"/>
    <w:rsid w:val="00AF7587"/>
    <w:rsid w:val="00B01D1B"/>
    <w:rsid w:val="00B06ED6"/>
    <w:rsid w:val="00B10E71"/>
    <w:rsid w:val="00B143BD"/>
    <w:rsid w:val="00B20650"/>
    <w:rsid w:val="00B20A2E"/>
    <w:rsid w:val="00B2229C"/>
    <w:rsid w:val="00B248CC"/>
    <w:rsid w:val="00B30B23"/>
    <w:rsid w:val="00B33485"/>
    <w:rsid w:val="00B33948"/>
    <w:rsid w:val="00B4203F"/>
    <w:rsid w:val="00B45DF1"/>
    <w:rsid w:val="00B46666"/>
    <w:rsid w:val="00B476C1"/>
    <w:rsid w:val="00B568D8"/>
    <w:rsid w:val="00B6117F"/>
    <w:rsid w:val="00B62630"/>
    <w:rsid w:val="00B64B1C"/>
    <w:rsid w:val="00B66560"/>
    <w:rsid w:val="00B66FE8"/>
    <w:rsid w:val="00B75F34"/>
    <w:rsid w:val="00B866C8"/>
    <w:rsid w:val="00B87745"/>
    <w:rsid w:val="00B9058B"/>
    <w:rsid w:val="00B92CB5"/>
    <w:rsid w:val="00BA25D4"/>
    <w:rsid w:val="00BA5519"/>
    <w:rsid w:val="00BA5904"/>
    <w:rsid w:val="00BA609B"/>
    <w:rsid w:val="00BA68BC"/>
    <w:rsid w:val="00BC71F8"/>
    <w:rsid w:val="00BD355E"/>
    <w:rsid w:val="00BD5A73"/>
    <w:rsid w:val="00BE052A"/>
    <w:rsid w:val="00BE1CDF"/>
    <w:rsid w:val="00BE2341"/>
    <w:rsid w:val="00BE50FB"/>
    <w:rsid w:val="00BE533C"/>
    <w:rsid w:val="00BF0AF7"/>
    <w:rsid w:val="00BF26B4"/>
    <w:rsid w:val="00BF3B75"/>
    <w:rsid w:val="00BF61C7"/>
    <w:rsid w:val="00BF68D3"/>
    <w:rsid w:val="00C10B0E"/>
    <w:rsid w:val="00C11683"/>
    <w:rsid w:val="00C1546E"/>
    <w:rsid w:val="00C268FE"/>
    <w:rsid w:val="00C27D10"/>
    <w:rsid w:val="00C41292"/>
    <w:rsid w:val="00C45520"/>
    <w:rsid w:val="00C47866"/>
    <w:rsid w:val="00C54E74"/>
    <w:rsid w:val="00C55659"/>
    <w:rsid w:val="00C65FF7"/>
    <w:rsid w:val="00C66FA6"/>
    <w:rsid w:val="00C72706"/>
    <w:rsid w:val="00C73CE6"/>
    <w:rsid w:val="00C74C7E"/>
    <w:rsid w:val="00C76828"/>
    <w:rsid w:val="00C7742B"/>
    <w:rsid w:val="00C831C1"/>
    <w:rsid w:val="00C919C2"/>
    <w:rsid w:val="00C92511"/>
    <w:rsid w:val="00C9333E"/>
    <w:rsid w:val="00C96B23"/>
    <w:rsid w:val="00C96C92"/>
    <w:rsid w:val="00CA1C21"/>
    <w:rsid w:val="00CA2F1F"/>
    <w:rsid w:val="00CA31AF"/>
    <w:rsid w:val="00CA7054"/>
    <w:rsid w:val="00CB1A58"/>
    <w:rsid w:val="00CB3250"/>
    <w:rsid w:val="00CB3BD8"/>
    <w:rsid w:val="00CB3D3B"/>
    <w:rsid w:val="00CB4E69"/>
    <w:rsid w:val="00CB67FD"/>
    <w:rsid w:val="00CB7338"/>
    <w:rsid w:val="00CB73CF"/>
    <w:rsid w:val="00CC15CD"/>
    <w:rsid w:val="00CC171B"/>
    <w:rsid w:val="00CC23DC"/>
    <w:rsid w:val="00CC256F"/>
    <w:rsid w:val="00CC69AC"/>
    <w:rsid w:val="00CE329B"/>
    <w:rsid w:val="00CE3CA1"/>
    <w:rsid w:val="00CE3E25"/>
    <w:rsid w:val="00CE58E5"/>
    <w:rsid w:val="00CE6A21"/>
    <w:rsid w:val="00CE6E82"/>
    <w:rsid w:val="00CF086B"/>
    <w:rsid w:val="00CF0E35"/>
    <w:rsid w:val="00CF20A5"/>
    <w:rsid w:val="00CF228E"/>
    <w:rsid w:val="00CF22FB"/>
    <w:rsid w:val="00CF6662"/>
    <w:rsid w:val="00CF784F"/>
    <w:rsid w:val="00D048F8"/>
    <w:rsid w:val="00D05F81"/>
    <w:rsid w:val="00D076AA"/>
    <w:rsid w:val="00D101D8"/>
    <w:rsid w:val="00D16694"/>
    <w:rsid w:val="00D319C2"/>
    <w:rsid w:val="00D32A29"/>
    <w:rsid w:val="00D335B4"/>
    <w:rsid w:val="00D42466"/>
    <w:rsid w:val="00D630DB"/>
    <w:rsid w:val="00D6530F"/>
    <w:rsid w:val="00D70EB5"/>
    <w:rsid w:val="00D73265"/>
    <w:rsid w:val="00D740E7"/>
    <w:rsid w:val="00D75867"/>
    <w:rsid w:val="00D8170E"/>
    <w:rsid w:val="00D852EA"/>
    <w:rsid w:val="00D86712"/>
    <w:rsid w:val="00D933A5"/>
    <w:rsid w:val="00D9362F"/>
    <w:rsid w:val="00D93C82"/>
    <w:rsid w:val="00D96F99"/>
    <w:rsid w:val="00DA54F0"/>
    <w:rsid w:val="00DA691E"/>
    <w:rsid w:val="00DA7D7D"/>
    <w:rsid w:val="00DB018C"/>
    <w:rsid w:val="00DB3705"/>
    <w:rsid w:val="00DB4299"/>
    <w:rsid w:val="00DB4375"/>
    <w:rsid w:val="00DB6999"/>
    <w:rsid w:val="00DC3D60"/>
    <w:rsid w:val="00DD43FD"/>
    <w:rsid w:val="00DD58D2"/>
    <w:rsid w:val="00DE26AB"/>
    <w:rsid w:val="00DE3D76"/>
    <w:rsid w:val="00DE7E6E"/>
    <w:rsid w:val="00DF1C39"/>
    <w:rsid w:val="00DF6A62"/>
    <w:rsid w:val="00E014AA"/>
    <w:rsid w:val="00E108F9"/>
    <w:rsid w:val="00E10973"/>
    <w:rsid w:val="00E10FB8"/>
    <w:rsid w:val="00E1289B"/>
    <w:rsid w:val="00E135B3"/>
    <w:rsid w:val="00E1687E"/>
    <w:rsid w:val="00E220F5"/>
    <w:rsid w:val="00E30C9E"/>
    <w:rsid w:val="00E31E23"/>
    <w:rsid w:val="00E3296B"/>
    <w:rsid w:val="00E337FE"/>
    <w:rsid w:val="00E50D0B"/>
    <w:rsid w:val="00E54752"/>
    <w:rsid w:val="00E54B42"/>
    <w:rsid w:val="00E667A3"/>
    <w:rsid w:val="00E77132"/>
    <w:rsid w:val="00E85419"/>
    <w:rsid w:val="00E85581"/>
    <w:rsid w:val="00E92188"/>
    <w:rsid w:val="00E93E7D"/>
    <w:rsid w:val="00E95439"/>
    <w:rsid w:val="00E96679"/>
    <w:rsid w:val="00E96744"/>
    <w:rsid w:val="00EA1DF5"/>
    <w:rsid w:val="00EB4D14"/>
    <w:rsid w:val="00EC5766"/>
    <w:rsid w:val="00EC7323"/>
    <w:rsid w:val="00ED1E94"/>
    <w:rsid w:val="00ED3ED8"/>
    <w:rsid w:val="00EF508A"/>
    <w:rsid w:val="00F01BFF"/>
    <w:rsid w:val="00F03450"/>
    <w:rsid w:val="00F04598"/>
    <w:rsid w:val="00F04F2D"/>
    <w:rsid w:val="00F06038"/>
    <w:rsid w:val="00F07C0C"/>
    <w:rsid w:val="00F15B28"/>
    <w:rsid w:val="00F276C4"/>
    <w:rsid w:val="00F30FC3"/>
    <w:rsid w:val="00F32343"/>
    <w:rsid w:val="00F37083"/>
    <w:rsid w:val="00F42D66"/>
    <w:rsid w:val="00F43B14"/>
    <w:rsid w:val="00F449A0"/>
    <w:rsid w:val="00F50144"/>
    <w:rsid w:val="00F5055F"/>
    <w:rsid w:val="00F55500"/>
    <w:rsid w:val="00F569F7"/>
    <w:rsid w:val="00F629E4"/>
    <w:rsid w:val="00F65D01"/>
    <w:rsid w:val="00F71CC2"/>
    <w:rsid w:val="00F9181E"/>
    <w:rsid w:val="00F918D5"/>
    <w:rsid w:val="00F92A24"/>
    <w:rsid w:val="00F92F5E"/>
    <w:rsid w:val="00FA3ABE"/>
    <w:rsid w:val="00FA4635"/>
    <w:rsid w:val="00FA7D22"/>
    <w:rsid w:val="00FB1F25"/>
    <w:rsid w:val="00FB3923"/>
    <w:rsid w:val="00FC0543"/>
    <w:rsid w:val="00FC07E6"/>
    <w:rsid w:val="00FC0824"/>
    <w:rsid w:val="00FC2C20"/>
    <w:rsid w:val="00FC3D7C"/>
    <w:rsid w:val="00FC75F1"/>
    <w:rsid w:val="00FD45D0"/>
    <w:rsid w:val="00FD53A8"/>
    <w:rsid w:val="00FD5BC0"/>
    <w:rsid w:val="00FD74D5"/>
    <w:rsid w:val="00FD7E35"/>
    <w:rsid w:val="00FE2928"/>
    <w:rsid w:val="00FE4DA4"/>
    <w:rsid w:val="00FE54E0"/>
    <w:rsid w:val="00FE69F9"/>
    <w:rsid w:val="00FE72D2"/>
    <w:rsid w:val="01DF2D5A"/>
    <w:rsid w:val="13E521C3"/>
    <w:rsid w:val="1F75774E"/>
    <w:rsid w:val="33301A4E"/>
    <w:rsid w:val="34B652A6"/>
    <w:rsid w:val="3FD955F1"/>
    <w:rsid w:val="417B22DC"/>
    <w:rsid w:val="50FE1125"/>
    <w:rsid w:val="561B0BF9"/>
    <w:rsid w:val="70391BE4"/>
    <w:rsid w:val="7EB648AC"/>
    <w:rsid w:val="7EF70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 w:unhideWhenUsed="0" w:qFormat="1"/>
    <w:lsdException w:name="header" w:locked="0" w:semiHidden="0" w:unhideWhenUsed="0" w:qFormat="1"/>
    <w:lsdException w:name="footer" w:locked="0" w:semiHidden="0" w:unhideWhenUsed="0" w:qFormat="1"/>
    <w:lsdException w:name="caption" w:uiPriority="35" w:qFormat="1"/>
    <w:lsdException w:name="annotation reference" w:locked="0" w:unhideWhenUsed="0"/>
    <w:lsdException w:name="Title" w:semiHidden="0" w:uiPriority="10" w:unhideWhenUsed="0" w:qFormat="1"/>
    <w:lsdException w:name="Default Paragraph Font" w:locked="0" w:unhideWhenUsed="0"/>
    <w:lsdException w:name="Body Text" w:locked="0" w:semiHidden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(Web)" w:locked="0" w:unhideWhenUsed="0" w:qFormat="1"/>
    <w:lsdException w:name="Normal Table" w:locked="0" w:qFormat="1"/>
    <w:lsdException w:name="annotation subject" w:locked="0" w:unhideWhenUsed="0" w:qFormat="1"/>
    <w:lsdException w:name="No List" w:locked="0"/>
    <w:lsdException w:name="Outline List 1" w:locked="0"/>
    <w:lsdException w:name="Outline List 2" w:locked="0"/>
    <w:lsdException w:name="Outline List 3" w:locked="0"/>
    <w:lsdException w:name="Balloon Text" w:locked="0" w:unhideWhenUsed="0"/>
    <w:lsdException w:name="Table Grid" w:semiHidden="0" w:uiPriority="59" w:unhideWhenUsed="0"/>
    <w:lsdException w:name="Placeholder Text" w:locked="0"/>
    <w:lsdException w:name="No Spacing" w:locked="0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/>
    <w:lsdException w:name="Intense Quote" w:locked="0" w:semiHidden="0" w:unhideWhenUsed="0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1">
    <w:name w:val="Normal"/>
    <w:qFormat/>
    <w:rsid w:val="006256FC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paragraph" w:styleId="1">
    <w:name w:val="heading 1"/>
    <w:basedOn w:val="a1"/>
    <w:next w:val="a1"/>
    <w:link w:val="1Char"/>
    <w:uiPriority w:val="99"/>
    <w:qFormat/>
    <w:rsid w:val="006256FC"/>
    <w:pPr>
      <w:keepNext/>
      <w:keepLines/>
      <w:spacing w:beforeLines="170" w:afterLines="168" w:line="300" w:lineRule="auto"/>
      <w:jc w:val="left"/>
      <w:outlineLvl w:val="0"/>
    </w:pPr>
    <w:rPr>
      <w:rFonts w:eastAsia="黑体"/>
      <w:kern w:val="4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annotation text"/>
    <w:basedOn w:val="a1"/>
    <w:link w:val="Char"/>
    <w:uiPriority w:val="99"/>
    <w:semiHidden/>
    <w:qFormat/>
    <w:rsid w:val="006256FC"/>
    <w:pPr>
      <w:jc w:val="left"/>
    </w:pPr>
  </w:style>
  <w:style w:type="paragraph" w:styleId="a6">
    <w:name w:val="Body Text"/>
    <w:basedOn w:val="a1"/>
    <w:link w:val="Char0"/>
    <w:uiPriority w:val="99"/>
    <w:qFormat/>
    <w:rsid w:val="006256FC"/>
    <w:pPr>
      <w:ind w:left="118"/>
      <w:jc w:val="left"/>
    </w:pPr>
    <w:rPr>
      <w:rFonts w:ascii="宋体" w:cs="宋体"/>
      <w:kern w:val="0"/>
      <w:lang w:eastAsia="en-US"/>
    </w:rPr>
  </w:style>
  <w:style w:type="paragraph" w:styleId="a7">
    <w:name w:val="Balloon Text"/>
    <w:basedOn w:val="a1"/>
    <w:link w:val="Char1"/>
    <w:uiPriority w:val="99"/>
    <w:semiHidden/>
    <w:rsid w:val="006256FC"/>
    <w:rPr>
      <w:sz w:val="18"/>
      <w:szCs w:val="18"/>
    </w:rPr>
  </w:style>
  <w:style w:type="paragraph" w:styleId="a8">
    <w:name w:val="footer"/>
    <w:basedOn w:val="a1"/>
    <w:link w:val="Char2"/>
    <w:uiPriority w:val="99"/>
    <w:qFormat/>
    <w:rsid w:val="006256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1"/>
    <w:link w:val="Char3"/>
    <w:uiPriority w:val="99"/>
    <w:qFormat/>
    <w:rsid w:val="006256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1"/>
    <w:uiPriority w:val="99"/>
    <w:semiHidden/>
    <w:qFormat/>
    <w:rsid w:val="006256F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b">
    <w:name w:val="annotation subject"/>
    <w:basedOn w:val="a5"/>
    <w:next w:val="a5"/>
    <w:link w:val="Char4"/>
    <w:uiPriority w:val="99"/>
    <w:semiHidden/>
    <w:qFormat/>
    <w:rsid w:val="006256FC"/>
    <w:rPr>
      <w:b/>
      <w:bCs/>
    </w:rPr>
  </w:style>
  <w:style w:type="character" w:styleId="ac">
    <w:name w:val="annotation reference"/>
    <w:basedOn w:val="a2"/>
    <w:uiPriority w:val="99"/>
    <w:semiHidden/>
    <w:rsid w:val="006256FC"/>
    <w:rPr>
      <w:sz w:val="21"/>
      <w:szCs w:val="21"/>
    </w:rPr>
  </w:style>
  <w:style w:type="character" w:customStyle="1" w:styleId="1Char">
    <w:name w:val="标题 1 Char"/>
    <w:basedOn w:val="a2"/>
    <w:link w:val="1"/>
    <w:uiPriority w:val="99"/>
    <w:qFormat/>
    <w:locked/>
    <w:rsid w:val="006256FC"/>
    <w:rPr>
      <w:rFonts w:ascii="Calibri" w:hAnsi="Calibri" w:cs="Calibri"/>
      <w:b/>
      <w:bCs/>
      <w:kern w:val="44"/>
      <w:sz w:val="44"/>
      <w:szCs w:val="44"/>
    </w:rPr>
  </w:style>
  <w:style w:type="character" w:customStyle="1" w:styleId="Char">
    <w:name w:val="批注文字 Char"/>
    <w:basedOn w:val="a2"/>
    <w:link w:val="a5"/>
    <w:uiPriority w:val="99"/>
    <w:semiHidden/>
    <w:locked/>
    <w:rsid w:val="006256FC"/>
    <w:rPr>
      <w:rFonts w:ascii="Calibri" w:hAnsi="Calibri" w:cs="Calibri"/>
      <w:sz w:val="21"/>
      <w:szCs w:val="21"/>
    </w:rPr>
  </w:style>
  <w:style w:type="character" w:customStyle="1" w:styleId="Char0">
    <w:name w:val="正文文本 Char"/>
    <w:basedOn w:val="a2"/>
    <w:link w:val="a6"/>
    <w:uiPriority w:val="99"/>
    <w:semiHidden/>
    <w:qFormat/>
    <w:locked/>
    <w:rsid w:val="006256FC"/>
    <w:rPr>
      <w:rFonts w:ascii="Calibri" w:hAnsi="Calibri" w:cs="Calibri"/>
      <w:sz w:val="21"/>
      <w:szCs w:val="21"/>
    </w:rPr>
  </w:style>
  <w:style w:type="character" w:customStyle="1" w:styleId="Char1">
    <w:name w:val="批注框文本 Char"/>
    <w:basedOn w:val="a2"/>
    <w:link w:val="a7"/>
    <w:uiPriority w:val="99"/>
    <w:semiHidden/>
    <w:locked/>
    <w:rsid w:val="006256FC"/>
    <w:rPr>
      <w:rFonts w:ascii="Calibri" w:hAnsi="Calibri" w:cs="Calibri"/>
      <w:sz w:val="2"/>
      <w:szCs w:val="2"/>
    </w:rPr>
  </w:style>
  <w:style w:type="character" w:customStyle="1" w:styleId="Char2">
    <w:name w:val="页脚 Char"/>
    <w:basedOn w:val="a2"/>
    <w:link w:val="a8"/>
    <w:uiPriority w:val="99"/>
    <w:semiHidden/>
    <w:qFormat/>
    <w:locked/>
    <w:rsid w:val="006256FC"/>
    <w:rPr>
      <w:rFonts w:ascii="Calibri" w:hAnsi="Calibri" w:cs="Calibri"/>
      <w:sz w:val="18"/>
      <w:szCs w:val="18"/>
    </w:rPr>
  </w:style>
  <w:style w:type="character" w:customStyle="1" w:styleId="Char3">
    <w:name w:val="页眉 Char"/>
    <w:basedOn w:val="a2"/>
    <w:link w:val="a9"/>
    <w:uiPriority w:val="99"/>
    <w:semiHidden/>
    <w:qFormat/>
    <w:locked/>
    <w:rsid w:val="006256FC"/>
    <w:rPr>
      <w:rFonts w:ascii="Calibri" w:hAnsi="Calibri" w:cs="Calibri"/>
      <w:sz w:val="18"/>
      <w:szCs w:val="18"/>
    </w:rPr>
  </w:style>
  <w:style w:type="character" w:customStyle="1" w:styleId="Char4">
    <w:name w:val="批注主题 Char"/>
    <w:basedOn w:val="Char"/>
    <w:link w:val="ab"/>
    <w:uiPriority w:val="99"/>
    <w:semiHidden/>
    <w:locked/>
    <w:rsid w:val="006256FC"/>
    <w:rPr>
      <w:rFonts w:ascii="Calibri" w:hAnsi="Calibri" w:cs="Calibri"/>
      <w:b/>
      <w:bCs/>
      <w:sz w:val="21"/>
      <w:szCs w:val="21"/>
    </w:rPr>
  </w:style>
  <w:style w:type="paragraph" w:customStyle="1" w:styleId="ad">
    <w:name w:val="段"/>
    <w:uiPriority w:val="99"/>
    <w:rsid w:val="006256FC"/>
    <w:pPr>
      <w:tabs>
        <w:tab w:val="center" w:pos="4201"/>
        <w:tab w:val="right" w:leader="dot" w:pos="9298"/>
      </w:tabs>
      <w:autoSpaceDE w:val="0"/>
      <w:autoSpaceDN w:val="0"/>
      <w:ind w:firstLineChars="200" w:firstLine="200"/>
      <w:jc w:val="both"/>
    </w:pPr>
    <w:rPr>
      <w:rFonts w:ascii="宋体" w:cs="宋体"/>
      <w:sz w:val="21"/>
      <w:szCs w:val="21"/>
    </w:rPr>
  </w:style>
  <w:style w:type="paragraph" w:customStyle="1" w:styleId="a0">
    <w:name w:val="一级条标题"/>
    <w:next w:val="ad"/>
    <w:uiPriority w:val="99"/>
    <w:rsid w:val="006256FC"/>
    <w:pPr>
      <w:numPr>
        <w:ilvl w:val="1"/>
        <w:numId w:val="1"/>
      </w:numPr>
      <w:spacing w:beforeLines="50" w:afterLines="50"/>
      <w:outlineLvl w:val="2"/>
    </w:pPr>
    <w:rPr>
      <w:rFonts w:ascii="黑体" w:eastAsia="黑体" w:cs="黑体"/>
      <w:sz w:val="21"/>
      <w:szCs w:val="21"/>
    </w:rPr>
  </w:style>
  <w:style w:type="paragraph" w:customStyle="1" w:styleId="a">
    <w:name w:val="章标题"/>
    <w:next w:val="ad"/>
    <w:uiPriority w:val="99"/>
    <w:qFormat/>
    <w:rsid w:val="006256FC"/>
    <w:pPr>
      <w:numPr>
        <w:numId w:val="1"/>
      </w:numPr>
      <w:spacing w:beforeLines="100" w:afterLines="100"/>
      <w:jc w:val="both"/>
      <w:outlineLvl w:val="1"/>
    </w:pPr>
    <w:rPr>
      <w:rFonts w:ascii="黑体" w:eastAsia="黑体" w:cs="黑体"/>
      <w:sz w:val="21"/>
      <w:szCs w:val="21"/>
    </w:rPr>
  </w:style>
  <w:style w:type="paragraph" w:customStyle="1" w:styleId="ae">
    <w:name w:val="二级条标题"/>
    <w:basedOn w:val="a0"/>
    <w:next w:val="ad"/>
    <w:uiPriority w:val="99"/>
    <w:qFormat/>
    <w:rsid w:val="006256FC"/>
    <w:pPr>
      <w:numPr>
        <w:ilvl w:val="0"/>
        <w:numId w:val="0"/>
      </w:numPr>
      <w:spacing w:beforeLines="0" w:afterLines="0"/>
      <w:outlineLvl w:val="3"/>
    </w:pPr>
  </w:style>
  <w:style w:type="paragraph" w:customStyle="1" w:styleId="af">
    <w:name w:val="三级条标题"/>
    <w:basedOn w:val="ae"/>
    <w:next w:val="ad"/>
    <w:uiPriority w:val="99"/>
    <w:qFormat/>
    <w:rsid w:val="006256FC"/>
    <w:pPr>
      <w:outlineLvl w:val="4"/>
    </w:pPr>
  </w:style>
  <w:style w:type="paragraph" w:customStyle="1" w:styleId="af0">
    <w:name w:val="四级条标题"/>
    <w:basedOn w:val="af"/>
    <w:next w:val="ad"/>
    <w:uiPriority w:val="99"/>
    <w:rsid w:val="006256FC"/>
    <w:pPr>
      <w:outlineLvl w:val="5"/>
    </w:pPr>
  </w:style>
  <w:style w:type="paragraph" w:customStyle="1" w:styleId="af1">
    <w:name w:val="五级条标题"/>
    <w:basedOn w:val="af0"/>
    <w:next w:val="ad"/>
    <w:uiPriority w:val="99"/>
    <w:rsid w:val="006256FC"/>
    <w:pPr>
      <w:outlineLvl w:val="6"/>
    </w:pPr>
  </w:style>
  <w:style w:type="paragraph" w:customStyle="1" w:styleId="10">
    <w:name w:val="无间隔1"/>
    <w:uiPriority w:val="99"/>
    <w:rsid w:val="006256FC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paragraph" w:customStyle="1" w:styleId="TableParagraph">
    <w:name w:val="Table Paragraph"/>
    <w:basedOn w:val="a1"/>
    <w:uiPriority w:val="99"/>
    <w:rsid w:val="006256FC"/>
    <w:pPr>
      <w:jc w:val="left"/>
    </w:pPr>
    <w:rPr>
      <w:kern w:val="0"/>
      <w:sz w:val="22"/>
      <w:szCs w:val="22"/>
      <w:lang w:eastAsia="en-US"/>
    </w:rPr>
  </w:style>
  <w:style w:type="character" w:customStyle="1" w:styleId="style7">
    <w:name w:val="style7"/>
    <w:basedOn w:val="a2"/>
    <w:uiPriority w:val="99"/>
    <w:rsid w:val="006256FC"/>
  </w:style>
  <w:style w:type="character" w:customStyle="1" w:styleId="bjh-p">
    <w:name w:val="bjh-p"/>
    <w:basedOn w:val="a2"/>
    <w:uiPriority w:val="99"/>
    <w:rsid w:val="006256FC"/>
  </w:style>
  <w:style w:type="paragraph" w:customStyle="1" w:styleId="11">
    <w:name w:val="列出段落1"/>
    <w:basedOn w:val="a1"/>
    <w:qFormat/>
    <w:rsid w:val="006256FC"/>
    <w:pPr>
      <w:ind w:firstLineChars="200" w:firstLine="420"/>
    </w:pPr>
    <w:rPr>
      <w:rFonts w:ascii="Times New Roman" w:hAnsi="Times New Roman" w:cs="Times New Roman"/>
    </w:rPr>
  </w:style>
  <w:style w:type="paragraph" w:customStyle="1" w:styleId="12">
    <w:name w:val="修订1"/>
    <w:hidden/>
    <w:uiPriority w:val="99"/>
    <w:rsid w:val="006256FC"/>
    <w:rPr>
      <w:rFonts w:ascii="Calibri" w:hAnsi="Calibri" w:cs="Calibri"/>
      <w:kern w:val="2"/>
      <w:sz w:val="21"/>
      <w:szCs w:val="21"/>
    </w:rPr>
  </w:style>
  <w:style w:type="character" w:styleId="af2">
    <w:name w:val="Hyperlink"/>
    <w:basedOn w:val="a2"/>
    <w:uiPriority w:val="99"/>
    <w:unhideWhenUsed/>
    <w:locked/>
    <w:rsid w:val="00832F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 w:unhideWhenUsed="0" w:qFormat="1"/>
    <w:lsdException w:name="header" w:locked="0" w:semiHidden="0" w:unhideWhenUsed="0" w:qFormat="1"/>
    <w:lsdException w:name="footer" w:locked="0" w:semiHidden="0" w:unhideWhenUsed="0" w:qFormat="1"/>
    <w:lsdException w:name="caption" w:uiPriority="35" w:qFormat="1"/>
    <w:lsdException w:name="annotation reference" w:locked="0" w:unhideWhenUsed="0"/>
    <w:lsdException w:name="Title" w:semiHidden="0" w:uiPriority="10" w:unhideWhenUsed="0" w:qFormat="1"/>
    <w:lsdException w:name="Default Paragraph Font" w:locked="0" w:unhideWhenUsed="0"/>
    <w:lsdException w:name="Body Text" w:locked="0" w:semiHidden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(Web)" w:locked="0" w:unhideWhenUsed="0" w:qFormat="1"/>
    <w:lsdException w:name="Normal Table" w:locked="0" w:qFormat="1"/>
    <w:lsdException w:name="annotation subject" w:locked="0" w:unhideWhenUsed="0" w:qFormat="1"/>
    <w:lsdException w:name="No List" w:locked="0"/>
    <w:lsdException w:name="Outline List 1" w:locked="0"/>
    <w:lsdException w:name="Outline List 2" w:locked="0"/>
    <w:lsdException w:name="Outline List 3" w:locked="0"/>
    <w:lsdException w:name="Balloon Text" w:locked="0" w:unhideWhenUsed="0"/>
    <w:lsdException w:name="Table Grid" w:semiHidden="0" w:uiPriority="59" w:unhideWhenUsed="0"/>
    <w:lsdException w:name="Placeholder Text" w:locked="0"/>
    <w:lsdException w:name="No Spacing" w:locked="0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/>
    <w:lsdException w:name="Intense Quote" w:locked="0" w:semiHidden="0" w:unhideWhenUsed="0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1">
    <w:name w:val="Normal"/>
    <w:qFormat/>
    <w:rsid w:val="006256FC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paragraph" w:styleId="1">
    <w:name w:val="heading 1"/>
    <w:basedOn w:val="a1"/>
    <w:next w:val="a1"/>
    <w:link w:val="1Char"/>
    <w:uiPriority w:val="99"/>
    <w:qFormat/>
    <w:rsid w:val="006256FC"/>
    <w:pPr>
      <w:keepNext/>
      <w:keepLines/>
      <w:spacing w:beforeLines="170" w:afterLines="168" w:line="300" w:lineRule="auto"/>
      <w:jc w:val="left"/>
      <w:outlineLvl w:val="0"/>
    </w:pPr>
    <w:rPr>
      <w:rFonts w:eastAsia="黑体"/>
      <w:kern w:val="4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annotation text"/>
    <w:basedOn w:val="a1"/>
    <w:link w:val="Char"/>
    <w:uiPriority w:val="99"/>
    <w:semiHidden/>
    <w:qFormat/>
    <w:rsid w:val="006256FC"/>
    <w:pPr>
      <w:jc w:val="left"/>
    </w:pPr>
  </w:style>
  <w:style w:type="paragraph" w:styleId="a6">
    <w:name w:val="Body Text"/>
    <w:basedOn w:val="a1"/>
    <w:link w:val="Char0"/>
    <w:uiPriority w:val="99"/>
    <w:qFormat/>
    <w:rsid w:val="006256FC"/>
    <w:pPr>
      <w:ind w:left="118"/>
      <w:jc w:val="left"/>
    </w:pPr>
    <w:rPr>
      <w:rFonts w:ascii="宋体" w:cs="宋体"/>
      <w:kern w:val="0"/>
      <w:lang w:eastAsia="en-US"/>
    </w:rPr>
  </w:style>
  <w:style w:type="paragraph" w:styleId="a7">
    <w:name w:val="Balloon Text"/>
    <w:basedOn w:val="a1"/>
    <w:link w:val="Char1"/>
    <w:uiPriority w:val="99"/>
    <w:semiHidden/>
    <w:rsid w:val="006256FC"/>
    <w:rPr>
      <w:sz w:val="18"/>
      <w:szCs w:val="18"/>
    </w:rPr>
  </w:style>
  <w:style w:type="paragraph" w:styleId="a8">
    <w:name w:val="footer"/>
    <w:basedOn w:val="a1"/>
    <w:link w:val="Char2"/>
    <w:uiPriority w:val="99"/>
    <w:qFormat/>
    <w:rsid w:val="006256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1"/>
    <w:link w:val="Char3"/>
    <w:uiPriority w:val="99"/>
    <w:qFormat/>
    <w:rsid w:val="006256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1"/>
    <w:uiPriority w:val="99"/>
    <w:semiHidden/>
    <w:qFormat/>
    <w:rsid w:val="006256F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b">
    <w:name w:val="annotation subject"/>
    <w:basedOn w:val="a5"/>
    <w:next w:val="a5"/>
    <w:link w:val="Char4"/>
    <w:uiPriority w:val="99"/>
    <w:semiHidden/>
    <w:qFormat/>
    <w:rsid w:val="006256FC"/>
    <w:rPr>
      <w:b/>
      <w:bCs/>
    </w:rPr>
  </w:style>
  <w:style w:type="character" w:styleId="ac">
    <w:name w:val="annotation reference"/>
    <w:basedOn w:val="a2"/>
    <w:uiPriority w:val="99"/>
    <w:semiHidden/>
    <w:rsid w:val="006256FC"/>
    <w:rPr>
      <w:sz w:val="21"/>
      <w:szCs w:val="21"/>
    </w:rPr>
  </w:style>
  <w:style w:type="character" w:customStyle="1" w:styleId="1Char">
    <w:name w:val="标题 1 Char"/>
    <w:basedOn w:val="a2"/>
    <w:link w:val="1"/>
    <w:uiPriority w:val="99"/>
    <w:qFormat/>
    <w:locked/>
    <w:rsid w:val="006256FC"/>
    <w:rPr>
      <w:rFonts w:ascii="Calibri" w:hAnsi="Calibri" w:cs="Calibri"/>
      <w:b/>
      <w:bCs/>
      <w:kern w:val="44"/>
      <w:sz w:val="44"/>
      <w:szCs w:val="44"/>
    </w:rPr>
  </w:style>
  <w:style w:type="character" w:customStyle="1" w:styleId="Char">
    <w:name w:val="批注文字 Char"/>
    <w:basedOn w:val="a2"/>
    <w:link w:val="a5"/>
    <w:uiPriority w:val="99"/>
    <w:semiHidden/>
    <w:locked/>
    <w:rsid w:val="006256FC"/>
    <w:rPr>
      <w:rFonts w:ascii="Calibri" w:hAnsi="Calibri" w:cs="Calibri"/>
      <w:sz w:val="21"/>
      <w:szCs w:val="21"/>
    </w:rPr>
  </w:style>
  <w:style w:type="character" w:customStyle="1" w:styleId="Char0">
    <w:name w:val="正文文本 Char"/>
    <w:basedOn w:val="a2"/>
    <w:link w:val="a6"/>
    <w:uiPriority w:val="99"/>
    <w:semiHidden/>
    <w:qFormat/>
    <w:locked/>
    <w:rsid w:val="006256FC"/>
    <w:rPr>
      <w:rFonts w:ascii="Calibri" w:hAnsi="Calibri" w:cs="Calibri"/>
      <w:sz w:val="21"/>
      <w:szCs w:val="21"/>
    </w:rPr>
  </w:style>
  <w:style w:type="character" w:customStyle="1" w:styleId="Char1">
    <w:name w:val="批注框文本 Char"/>
    <w:basedOn w:val="a2"/>
    <w:link w:val="a7"/>
    <w:uiPriority w:val="99"/>
    <w:semiHidden/>
    <w:locked/>
    <w:rsid w:val="006256FC"/>
    <w:rPr>
      <w:rFonts w:ascii="Calibri" w:hAnsi="Calibri" w:cs="Calibri"/>
      <w:sz w:val="2"/>
      <w:szCs w:val="2"/>
    </w:rPr>
  </w:style>
  <w:style w:type="character" w:customStyle="1" w:styleId="Char2">
    <w:name w:val="页脚 Char"/>
    <w:basedOn w:val="a2"/>
    <w:link w:val="a8"/>
    <w:uiPriority w:val="99"/>
    <w:semiHidden/>
    <w:qFormat/>
    <w:locked/>
    <w:rsid w:val="006256FC"/>
    <w:rPr>
      <w:rFonts w:ascii="Calibri" w:hAnsi="Calibri" w:cs="Calibri"/>
      <w:sz w:val="18"/>
      <w:szCs w:val="18"/>
    </w:rPr>
  </w:style>
  <w:style w:type="character" w:customStyle="1" w:styleId="Char3">
    <w:name w:val="页眉 Char"/>
    <w:basedOn w:val="a2"/>
    <w:link w:val="a9"/>
    <w:uiPriority w:val="99"/>
    <w:semiHidden/>
    <w:qFormat/>
    <w:locked/>
    <w:rsid w:val="006256FC"/>
    <w:rPr>
      <w:rFonts w:ascii="Calibri" w:hAnsi="Calibri" w:cs="Calibri"/>
      <w:sz w:val="18"/>
      <w:szCs w:val="18"/>
    </w:rPr>
  </w:style>
  <w:style w:type="character" w:customStyle="1" w:styleId="Char4">
    <w:name w:val="批注主题 Char"/>
    <w:basedOn w:val="Char"/>
    <w:link w:val="ab"/>
    <w:uiPriority w:val="99"/>
    <w:semiHidden/>
    <w:locked/>
    <w:rsid w:val="006256FC"/>
    <w:rPr>
      <w:rFonts w:ascii="Calibri" w:hAnsi="Calibri" w:cs="Calibri"/>
      <w:b/>
      <w:bCs/>
      <w:sz w:val="21"/>
      <w:szCs w:val="21"/>
    </w:rPr>
  </w:style>
  <w:style w:type="paragraph" w:customStyle="1" w:styleId="ad">
    <w:name w:val="段"/>
    <w:uiPriority w:val="99"/>
    <w:rsid w:val="006256FC"/>
    <w:pPr>
      <w:tabs>
        <w:tab w:val="center" w:pos="4201"/>
        <w:tab w:val="right" w:leader="dot" w:pos="9298"/>
      </w:tabs>
      <w:autoSpaceDE w:val="0"/>
      <w:autoSpaceDN w:val="0"/>
      <w:ind w:firstLineChars="200" w:firstLine="200"/>
      <w:jc w:val="both"/>
    </w:pPr>
    <w:rPr>
      <w:rFonts w:ascii="宋体" w:cs="宋体"/>
      <w:sz w:val="21"/>
      <w:szCs w:val="21"/>
    </w:rPr>
  </w:style>
  <w:style w:type="paragraph" w:customStyle="1" w:styleId="a0">
    <w:name w:val="一级条标题"/>
    <w:next w:val="ad"/>
    <w:uiPriority w:val="99"/>
    <w:rsid w:val="006256FC"/>
    <w:pPr>
      <w:numPr>
        <w:ilvl w:val="1"/>
        <w:numId w:val="1"/>
      </w:numPr>
      <w:spacing w:beforeLines="50" w:afterLines="50"/>
      <w:outlineLvl w:val="2"/>
    </w:pPr>
    <w:rPr>
      <w:rFonts w:ascii="黑体" w:eastAsia="黑体" w:cs="黑体"/>
      <w:sz w:val="21"/>
      <w:szCs w:val="21"/>
    </w:rPr>
  </w:style>
  <w:style w:type="paragraph" w:customStyle="1" w:styleId="a">
    <w:name w:val="章标题"/>
    <w:next w:val="ad"/>
    <w:uiPriority w:val="99"/>
    <w:qFormat/>
    <w:rsid w:val="006256FC"/>
    <w:pPr>
      <w:numPr>
        <w:numId w:val="1"/>
      </w:numPr>
      <w:spacing w:beforeLines="100" w:afterLines="100"/>
      <w:jc w:val="both"/>
      <w:outlineLvl w:val="1"/>
    </w:pPr>
    <w:rPr>
      <w:rFonts w:ascii="黑体" w:eastAsia="黑体" w:cs="黑体"/>
      <w:sz w:val="21"/>
      <w:szCs w:val="21"/>
    </w:rPr>
  </w:style>
  <w:style w:type="paragraph" w:customStyle="1" w:styleId="ae">
    <w:name w:val="二级条标题"/>
    <w:basedOn w:val="a0"/>
    <w:next w:val="ad"/>
    <w:uiPriority w:val="99"/>
    <w:qFormat/>
    <w:rsid w:val="006256FC"/>
    <w:pPr>
      <w:numPr>
        <w:ilvl w:val="0"/>
        <w:numId w:val="0"/>
      </w:numPr>
      <w:spacing w:beforeLines="0" w:afterLines="0"/>
      <w:outlineLvl w:val="3"/>
    </w:pPr>
  </w:style>
  <w:style w:type="paragraph" w:customStyle="1" w:styleId="af">
    <w:name w:val="三级条标题"/>
    <w:basedOn w:val="ae"/>
    <w:next w:val="ad"/>
    <w:uiPriority w:val="99"/>
    <w:qFormat/>
    <w:rsid w:val="006256FC"/>
    <w:pPr>
      <w:outlineLvl w:val="4"/>
    </w:pPr>
  </w:style>
  <w:style w:type="paragraph" w:customStyle="1" w:styleId="af0">
    <w:name w:val="四级条标题"/>
    <w:basedOn w:val="af"/>
    <w:next w:val="ad"/>
    <w:uiPriority w:val="99"/>
    <w:rsid w:val="006256FC"/>
    <w:pPr>
      <w:outlineLvl w:val="5"/>
    </w:pPr>
  </w:style>
  <w:style w:type="paragraph" w:customStyle="1" w:styleId="af1">
    <w:name w:val="五级条标题"/>
    <w:basedOn w:val="af0"/>
    <w:next w:val="ad"/>
    <w:uiPriority w:val="99"/>
    <w:rsid w:val="006256FC"/>
    <w:pPr>
      <w:outlineLvl w:val="6"/>
    </w:pPr>
  </w:style>
  <w:style w:type="paragraph" w:customStyle="1" w:styleId="10">
    <w:name w:val="无间隔1"/>
    <w:uiPriority w:val="99"/>
    <w:rsid w:val="006256FC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paragraph" w:customStyle="1" w:styleId="TableParagraph">
    <w:name w:val="Table Paragraph"/>
    <w:basedOn w:val="a1"/>
    <w:uiPriority w:val="99"/>
    <w:rsid w:val="006256FC"/>
    <w:pPr>
      <w:jc w:val="left"/>
    </w:pPr>
    <w:rPr>
      <w:kern w:val="0"/>
      <w:sz w:val="22"/>
      <w:szCs w:val="22"/>
      <w:lang w:eastAsia="en-US"/>
    </w:rPr>
  </w:style>
  <w:style w:type="character" w:customStyle="1" w:styleId="style7">
    <w:name w:val="style7"/>
    <w:basedOn w:val="a2"/>
    <w:uiPriority w:val="99"/>
    <w:rsid w:val="006256FC"/>
  </w:style>
  <w:style w:type="character" w:customStyle="1" w:styleId="bjh-p">
    <w:name w:val="bjh-p"/>
    <w:basedOn w:val="a2"/>
    <w:uiPriority w:val="99"/>
    <w:rsid w:val="006256FC"/>
  </w:style>
  <w:style w:type="paragraph" w:customStyle="1" w:styleId="11">
    <w:name w:val="列出段落1"/>
    <w:basedOn w:val="a1"/>
    <w:qFormat/>
    <w:rsid w:val="006256FC"/>
    <w:pPr>
      <w:ind w:firstLineChars="200" w:firstLine="420"/>
    </w:pPr>
    <w:rPr>
      <w:rFonts w:ascii="Times New Roman" w:hAnsi="Times New Roman" w:cs="Times New Roman"/>
    </w:rPr>
  </w:style>
  <w:style w:type="paragraph" w:customStyle="1" w:styleId="12">
    <w:name w:val="修订1"/>
    <w:hidden/>
    <w:uiPriority w:val="99"/>
    <w:rsid w:val="006256FC"/>
    <w:rPr>
      <w:rFonts w:ascii="Calibri" w:hAnsi="Calibri" w:cs="Calibri"/>
      <w:kern w:val="2"/>
      <w:sz w:val="21"/>
      <w:szCs w:val="21"/>
    </w:rPr>
  </w:style>
  <w:style w:type="character" w:styleId="af2">
    <w:name w:val="Hyperlink"/>
    <w:basedOn w:val="a2"/>
    <w:uiPriority w:val="99"/>
    <w:unhideWhenUsed/>
    <w:locked/>
    <w:rsid w:val="00832F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26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991D482-737B-4B6A-B5DA-E2F753A2C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8</Pages>
  <Words>722</Words>
  <Characters>4116</Characters>
  <Application>Microsoft Office Word</Application>
  <DocSecurity>0</DocSecurity>
  <Lines>34</Lines>
  <Paragraphs>9</Paragraphs>
  <ScaleCrop>false</ScaleCrop>
  <Company>Microsoft</Company>
  <LinksUpToDate>false</LinksUpToDate>
  <CharactersWithSpaces>4829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池丽霞</dc:creator>
  <cp:lastModifiedBy>TONY TANG</cp:lastModifiedBy>
  <cp:revision>47</cp:revision>
  <cp:lastPrinted>2019-11-15T02:32:00Z</cp:lastPrinted>
  <dcterms:created xsi:type="dcterms:W3CDTF">2021-11-30T08:45:00Z</dcterms:created>
  <dcterms:modified xsi:type="dcterms:W3CDTF">2022-04-13T08:01:00Z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