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sz w:val="44"/>
          <w:szCs w:val="44"/>
        </w:rPr>
      </w:pPr>
    </w:p>
    <w:p w:rsidR="00134918" w:rsidRDefault="00286E66">
      <w:pPr>
        <w:pStyle w:val="11"/>
        <w:spacing w:before="156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绿色食品生产操作规程</w:t>
      </w:r>
    </w:p>
    <w:p w:rsidR="00134918" w:rsidRDefault="00C90479">
      <w:pPr>
        <w:pStyle w:val="11"/>
        <w:spacing w:before="156" w:after="156" w:line="400" w:lineRule="atLeast"/>
        <w:ind w:left="357" w:firstLineChars="0" w:firstLine="0"/>
        <w:contextualSpacing/>
        <w:jc w:val="right"/>
        <w:rPr>
          <w:b/>
          <w:sz w:val="28"/>
          <w:szCs w:val="28"/>
        </w:rPr>
      </w:pPr>
      <w:r w:rsidRPr="00C90479">
        <w:rPr>
          <w:b/>
          <w:sz w:val="28"/>
          <w:szCs w:val="28"/>
        </w:rPr>
        <w:t>GFGC 2023A262</w:t>
      </w:r>
    </w:p>
    <w:p w:rsidR="00134918" w:rsidRDefault="00067D46">
      <w:pPr>
        <w:pStyle w:val="11"/>
        <w:spacing w:before="156" w:after="156" w:line="400" w:lineRule="atLeast"/>
        <w:ind w:left="357" w:firstLineChars="0" w:firstLine="0"/>
        <w:contextualSpacing/>
        <w:jc w:val="right"/>
        <w:rPr>
          <w:sz w:val="28"/>
          <w:szCs w:val="28"/>
        </w:rPr>
      </w:pPr>
      <w:r>
        <w:rPr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8" type="#_x0000_t32" style="position:absolute;left:0;text-align:left;margin-left:13.1pt;margin-top:1.45pt;width:407.4pt;height:0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"/>
        </w:pict>
      </w:r>
      <w:r>
        <w:rPr>
          <w:sz w:val="28"/>
          <w:szCs w:val="28"/>
        </w:rPr>
        <w:pict>
          <v:shape id="_x0000_s1026" style="position:absolute;left:0;text-align:left;margin-left:13pt;margin-top:6pt;width:407pt;height:0;z-index:251659264;mso-width-relative:page;mso-height-relative:page" coordsize="21600,21600" o:spt="100" o:gfxdata="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KMYPN1gAAAAgBAAAPAAAAAAAAAAEAIAAAACIAAABkcnMvZG93bnJl&#10;di54bWxQSwECFAAUAAAACACHTuJAyl5rP8YBAAC5AwAADgAAAAAAAAABACAAAAAlAQAAZHJzL2Uy&#10;b0RvYy54bWxQSwUGAAAAAAYABgBZAQAAXQUAAAAA&#10;" adj="0,,0" path="" filled="f" stroked="f">
            <v:stroke joinstyle="round"/>
            <v:formulas/>
            <v:path o:connecttype="segments"/>
          </v:shape>
        </w:pict>
      </w: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134918" w:rsidRDefault="00C90479">
      <w:pPr>
        <w:pStyle w:val="11"/>
        <w:spacing w:before="156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C90479">
        <w:rPr>
          <w:rFonts w:ascii="黑体" w:eastAsia="黑体" w:hAnsi="黑体" w:hint="eastAsia"/>
          <w:sz w:val="48"/>
          <w:szCs w:val="48"/>
        </w:rPr>
        <w:t>江浙沪等地区</w:t>
      </w:r>
    </w:p>
    <w:p w:rsidR="00134918" w:rsidRDefault="00134918">
      <w:pPr>
        <w:pStyle w:val="11"/>
        <w:spacing w:before="156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18"/>
          <w:szCs w:val="18"/>
        </w:rPr>
      </w:pPr>
    </w:p>
    <w:p w:rsidR="00134918" w:rsidRDefault="00286E66">
      <w:pPr>
        <w:pStyle w:val="11"/>
        <w:spacing w:before="156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绿色食品茭白生产操作规程</w:t>
      </w: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134918" w:rsidRDefault="000D5C97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（报批稿）</w:t>
      </w: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sz w:val="32"/>
          <w:szCs w:val="32"/>
        </w:rPr>
      </w:pP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b/>
          <w:sz w:val="32"/>
          <w:szCs w:val="32"/>
        </w:rPr>
      </w:pPr>
    </w:p>
    <w:p w:rsidR="000D5C97" w:rsidRDefault="000D5C97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b/>
          <w:sz w:val="32"/>
          <w:szCs w:val="32"/>
        </w:rPr>
      </w:pPr>
    </w:p>
    <w:p w:rsidR="00134918" w:rsidRDefault="000D5C97">
      <w:pPr>
        <w:pStyle w:val="11"/>
        <w:spacing w:before="156" w:after="156" w:line="400" w:lineRule="atLeast"/>
        <w:ind w:left="357" w:firstLineChars="0" w:firstLine="0"/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C90479">
        <w:rPr>
          <w:b/>
          <w:sz w:val="28"/>
          <w:szCs w:val="28"/>
        </w:rPr>
        <w:t>-04-25</w:t>
      </w:r>
      <w:r w:rsidR="00286E66">
        <w:rPr>
          <w:rFonts w:hint="eastAsia"/>
          <w:b/>
          <w:sz w:val="28"/>
          <w:szCs w:val="28"/>
        </w:rPr>
        <w:t>发布</w:t>
      </w:r>
      <w:r>
        <w:rPr>
          <w:b/>
          <w:sz w:val="28"/>
          <w:szCs w:val="28"/>
        </w:rPr>
        <w:t xml:space="preserve">                         2023</w:t>
      </w:r>
      <w:r w:rsidR="00C90479">
        <w:rPr>
          <w:b/>
          <w:sz w:val="28"/>
          <w:szCs w:val="28"/>
        </w:rPr>
        <w:t>-05-01</w:t>
      </w:r>
      <w:r w:rsidR="00286E66">
        <w:rPr>
          <w:rFonts w:hint="eastAsia"/>
          <w:b/>
          <w:sz w:val="28"/>
          <w:szCs w:val="28"/>
        </w:rPr>
        <w:t>实施</w:t>
      </w:r>
    </w:p>
    <w:p w:rsidR="00134918" w:rsidRDefault="00067D46">
      <w:pPr>
        <w:pStyle w:val="11"/>
        <w:spacing w:before="156" w:after="156" w:line="400" w:lineRule="atLeast"/>
        <w:ind w:left="357" w:firstLineChars="0" w:firstLine="0"/>
        <w:contextualSpacing/>
        <w:jc w:val="left"/>
        <w:rPr>
          <w:b/>
          <w:sz w:val="24"/>
          <w:szCs w:val="24"/>
        </w:rPr>
      </w:pPr>
      <w:r>
        <w:rPr>
          <w:b/>
          <w:sz w:val="28"/>
          <w:szCs w:val="28"/>
        </w:rPr>
        <w:pict>
          <v:shape id="AutoShape 2" o:spid="_x0000_s1029" type="#_x0000_t32" style="position:absolute;left:0;text-align:left;margin-left:16.2pt;margin-top:4.3pt;width:382.2pt;height:1.2pt;z-index:25166233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  <w:r>
        <w:rPr>
          <w:b/>
          <w:sz w:val="24"/>
          <w:szCs w:val="24"/>
        </w:rPr>
        <w:pict>
          <v:shape id="_x0000_s1027" style="position:absolute;left:0;text-align:left;margin-left:16pt;margin-top:9pt;width:382pt;height:1pt;z-index:251660288;mso-width-relative:page;mso-height-relative:page" coordsize="21600,21600" o:spt="100" o:gfxdata="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hHz4zSAAAACAEAAA8AAAAAAAAAAQAgAAAAIgAAAGRycy9k&#10;b3ducmV2LnhtbFBLAQIUABQAAAAIAIdO4kC5oJdpzwEAAL0DAAAOAAAAAAAAAAEAIAAAACEBAABk&#10;cnMvZTJvRG9jLnhtbFBLBQYAAAAABgAGAFkBAABiBQAAAAA=&#10;" adj="0,,0" path="" filled="f" stroked="f">
            <v:stroke joinstyle="round"/>
            <v:formulas/>
            <v:path o:connecttype="segments"/>
          </v:shape>
        </w:pict>
      </w:r>
    </w:p>
    <w:p w:rsidR="00134918" w:rsidRDefault="00286E66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b/>
          <w:spacing w:val="70"/>
          <w:kern w:val="0"/>
          <w:sz w:val="32"/>
          <w:szCs w:val="32"/>
        </w:rPr>
      </w:pPr>
      <w:r>
        <w:rPr>
          <w:rFonts w:hint="eastAsia"/>
          <w:b/>
          <w:spacing w:val="70"/>
          <w:kern w:val="0"/>
          <w:sz w:val="32"/>
          <w:szCs w:val="32"/>
        </w:rPr>
        <w:t>中国绿色食品发展中</w:t>
      </w:r>
      <w:r>
        <w:rPr>
          <w:rFonts w:hint="eastAsia"/>
          <w:b/>
          <w:spacing w:val="4"/>
          <w:kern w:val="0"/>
          <w:sz w:val="32"/>
          <w:szCs w:val="32"/>
        </w:rPr>
        <w:t>心</w:t>
      </w:r>
      <w:r>
        <w:rPr>
          <w:rFonts w:hint="eastAsia"/>
          <w:b/>
          <w:sz w:val="28"/>
          <w:szCs w:val="28"/>
        </w:rPr>
        <w:t>发布</w:t>
      </w: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sz w:val="28"/>
          <w:szCs w:val="28"/>
        </w:rPr>
      </w:pPr>
    </w:p>
    <w:p w:rsidR="00134918" w:rsidRDefault="00286E66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前言</w:t>
      </w:r>
    </w:p>
    <w:p w:rsidR="00134918" w:rsidRDefault="00134918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sz w:val="32"/>
          <w:szCs w:val="32"/>
        </w:rPr>
      </w:pPr>
    </w:p>
    <w:p w:rsidR="00134918" w:rsidRDefault="00286E66">
      <w:pPr>
        <w:pStyle w:val="11"/>
        <w:spacing w:before="156" w:after="156" w:line="400" w:lineRule="atLeast"/>
        <w:contextualSpacing/>
        <w:jc w:val="left"/>
      </w:pPr>
      <w:r>
        <w:rPr>
          <w:rFonts w:hint="eastAsia"/>
        </w:rPr>
        <w:t>本规程由中国绿色食品发展中心提出并归口。</w:t>
      </w:r>
    </w:p>
    <w:p w:rsidR="00134918" w:rsidRDefault="00286E66" w:rsidP="000D5C97">
      <w:pPr>
        <w:pStyle w:val="11"/>
        <w:spacing w:line="400" w:lineRule="atLeast"/>
        <w:contextualSpacing/>
      </w:pPr>
      <w:bookmarkStart w:id="0" w:name="_Hlk86052537"/>
      <w:bookmarkEnd w:id="0"/>
      <w:r>
        <w:rPr>
          <w:rFonts w:hint="eastAsia"/>
        </w:rPr>
        <w:t>本规程起草单位：湖北省农业科学院农业质量标准与检测技术研究所、</w:t>
      </w:r>
      <w:r w:rsidR="008C0565">
        <w:rPr>
          <w:rFonts w:hint="eastAsia"/>
        </w:rPr>
        <w:t>中国绿色食品</w:t>
      </w:r>
      <w:r w:rsidR="008C0565">
        <w:t>发展中心、</w:t>
      </w:r>
      <w:r>
        <w:rPr>
          <w:rFonts w:hint="eastAsia"/>
        </w:rPr>
        <w:t>湖北省绿色食品管理办公室、</w:t>
      </w:r>
      <w:r>
        <w:t>浙江省金华市农业科学研究院、</w:t>
      </w:r>
      <w:r>
        <w:rPr>
          <w:rFonts w:hint="eastAsia"/>
          <w:szCs w:val="24"/>
        </w:rPr>
        <w:t>浙江省农业科学院农产品质量安全与营养研究所、</w:t>
      </w:r>
      <w:r>
        <w:rPr>
          <w:rFonts w:hint="eastAsia"/>
        </w:rPr>
        <w:t>武汉市农业科学院、湖北省植物保护总站、</w:t>
      </w:r>
      <w:r w:rsidR="00E261A7">
        <w:rPr>
          <w:rFonts w:hint="eastAsia"/>
        </w:rPr>
        <w:t>湖北省荆州市</w:t>
      </w:r>
      <w:r w:rsidR="00E261A7">
        <w:t>农业技术推广中心、</w:t>
      </w:r>
      <w:r>
        <w:rPr>
          <w:rFonts w:hint="eastAsia"/>
        </w:rPr>
        <w:t>湖北省松滋市</w:t>
      </w:r>
      <w:r>
        <w:t>农业农村科技服务中心、</w:t>
      </w:r>
      <w:r>
        <w:rPr>
          <w:rFonts w:hint="eastAsia"/>
        </w:rPr>
        <w:t>湖北省</w:t>
      </w:r>
      <w:r>
        <w:t>团风县农业农村局、</w:t>
      </w:r>
      <w:r>
        <w:rPr>
          <w:rFonts w:hint="eastAsia"/>
        </w:rPr>
        <w:t>浙江省农产品绿色发展中心、江苏省绿色食品办公室、江西省农业技术推广中心、四川绿色食品发展中心、安徽省南陵县农业农村局、湖南省怀化市农业农村局</w:t>
      </w:r>
      <w:r w:rsidR="00DD34CE">
        <w:rPr>
          <w:rFonts w:hint="eastAsia"/>
        </w:rPr>
        <w:t>、</w:t>
      </w:r>
      <w:r w:rsidR="001219AE">
        <w:rPr>
          <w:rFonts w:hint="eastAsia"/>
        </w:rPr>
        <w:t>湖北省</w:t>
      </w:r>
      <w:r w:rsidR="001219AE" w:rsidRPr="001219AE">
        <w:rPr>
          <w:rFonts w:hint="eastAsia"/>
        </w:rPr>
        <w:t>阳新县生态能源服务中心</w:t>
      </w:r>
      <w:r>
        <w:rPr>
          <w:rFonts w:hint="eastAsia"/>
          <w:szCs w:val="24"/>
        </w:rPr>
        <w:t>。</w:t>
      </w:r>
    </w:p>
    <w:p w:rsidR="00134918" w:rsidRDefault="00286E66" w:rsidP="000D5C97">
      <w:pPr>
        <w:pStyle w:val="a9"/>
        <w:spacing w:before="0" w:beforeAutospacing="0" w:after="0" w:afterAutospacing="0"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 w:hint="eastAsia"/>
          <w:kern w:val="2"/>
          <w:sz w:val="21"/>
          <w:szCs w:val="21"/>
        </w:rPr>
        <w:t>本规程主要起草人：彭西甜、郑丹、夏珍珍、彭茂民、刘丽、胡西洲、张仙、赵明明、</w:t>
      </w:r>
      <w:r w:rsidR="008C0565">
        <w:rPr>
          <w:rFonts w:ascii="Times New Roman" w:hAnsi="Times New Roman" w:hint="eastAsia"/>
          <w:kern w:val="2"/>
          <w:sz w:val="21"/>
          <w:szCs w:val="21"/>
        </w:rPr>
        <w:t>刘艳辉、</w:t>
      </w:r>
      <w:r>
        <w:rPr>
          <w:rFonts w:ascii="Times New Roman" w:hAnsi="Times New Roman" w:hint="eastAsia"/>
          <w:kern w:val="2"/>
          <w:sz w:val="21"/>
          <w:szCs w:val="21"/>
        </w:rPr>
        <w:t>陈鑫、华登科、陶明芳、</w:t>
      </w:r>
      <w:r>
        <w:rPr>
          <w:rFonts w:ascii="Times New Roman" w:hAnsi="Times New Roman"/>
          <w:kern w:val="2"/>
          <w:sz w:val="21"/>
          <w:szCs w:val="21"/>
        </w:rPr>
        <w:t>张尚法、宋瑞琪</w:t>
      </w:r>
      <w:r>
        <w:rPr>
          <w:rFonts w:ascii="Times New Roman" w:hAnsi="Times New Roman" w:hint="eastAsia"/>
          <w:kern w:val="2"/>
          <w:sz w:val="21"/>
          <w:szCs w:val="21"/>
        </w:rPr>
        <w:t>、钟兰、徐明飞、王祥云、张隽娴、彭立军、周有祥、夏虹、</w:t>
      </w:r>
      <w:r>
        <w:rPr>
          <w:rFonts w:ascii="Times New Roman" w:hAnsi="Times New Roman"/>
          <w:kern w:val="2"/>
          <w:sz w:val="21"/>
          <w:szCs w:val="21"/>
        </w:rPr>
        <w:t>廖先清、</w:t>
      </w:r>
      <w:r>
        <w:rPr>
          <w:rFonts w:ascii="Times New Roman" w:hAnsi="Times New Roman" w:hint="eastAsia"/>
          <w:kern w:val="2"/>
          <w:sz w:val="21"/>
          <w:szCs w:val="21"/>
        </w:rPr>
        <w:t>张惠贤、姚晶晶、崔文文、王爱华、严伟、邓</w:t>
      </w:r>
      <w:r>
        <w:rPr>
          <w:rFonts w:ascii="Times New Roman" w:hAnsi="Times New Roman"/>
          <w:kern w:val="2"/>
          <w:sz w:val="21"/>
          <w:szCs w:val="21"/>
        </w:rPr>
        <w:t>士雄、陈飞、王晓燕、</w:t>
      </w:r>
      <w:r>
        <w:rPr>
          <w:rFonts w:ascii="Times New Roman" w:hAnsi="Times New Roman" w:hint="eastAsia"/>
          <w:kern w:val="2"/>
          <w:sz w:val="21"/>
          <w:szCs w:val="21"/>
        </w:rPr>
        <w:t>周先竹、胡军安、</w:t>
      </w:r>
      <w:r w:rsidR="00227823">
        <w:rPr>
          <w:rFonts w:ascii="Times New Roman" w:hAnsi="Times New Roman" w:hint="eastAsia"/>
          <w:kern w:val="2"/>
          <w:sz w:val="21"/>
          <w:szCs w:val="21"/>
        </w:rPr>
        <w:t>廖显珍、</w:t>
      </w:r>
      <w:r w:rsidR="00227823">
        <w:rPr>
          <w:rFonts w:ascii="Times New Roman" w:hAnsi="Times New Roman"/>
          <w:kern w:val="2"/>
          <w:sz w:val="21"/>
          <w:szCs w:val="21"/>
        </w:rPr>
        <w:t>陈永芳、刘颖、沈熙、王皓瑀、赵丹、</w:t>
      </w:r>
      <w:r w:rsidR="00E261A7">
        <w:rPr>
          <w:rFonts w:ascii="Times New Roman" w:hAnsi="Times New Roman" w:hint="eastAsia"/>
          <w:kern w:val="2"/>
          <w:sz w:val="21"/>
          <w:szCs w:val="21"/>
        </w:rPr>
        <w:t>罗</w:t>
      </w:r>
      <w:r w:rsidR="00E261A7">
        <w:rPr>
          <w:rFonts w:ascii="Times New Roman" w:hAnsi="Times New Roman"/>
          <w:kern w:val="2"/>
          <w:sz w:val="21"/>
          <w:szCs w:val="21"/>
        </w:rPr>
        <w:t>时勇、</w:t>
      </w:r>
      <w:r>
        <w:rPr>
          <w:rFonts w:ascii="Times New Roman" w:hAnsi="Times New Roman" w:hint="eastAsia"/>
          <w:kern w:val="2"/>
          <w:sz w:val="21"/>
          <w:szCs w:val="21"/>
        </w:rPr>
        <w:t>柯卫东、张海彬、谢原利、许艳云、张小琴、熊晓晖、黄宜荣、程诚、周熙、李柯嫱</w:t>
      </w:r>
      <w:r w:rsidR="00DD34CE">
        <w:rPr>
          <w:rFonts w:ascii="Times New Roman" w:hAnsi="Times New Roman" w:hint="eastAsia"/>
          <w:kern w:val="2"/>
          <w:sz w:val="21"/>
          <w:szCs w:val="21"/>
        </w:rPr>
        <w:t>、陈</w:t>
      </w:r>
      <w:r w:rsidR="00DD34CE">
        <w:rPr>
          <w:rFonts w:ascii="Times New Roman" w:hAnsi="Times New Roman"/>
          <w:kern w:val="2"/>
          <w:sz w:val="21"/>
          <w:szCs w:val="21"/>
        </w:rPr>
        <w:t>新宝</w:t>
      </w:r>
      <w:r>
        <w:rPr>
          <w:rFonts w:ascii="Times New Roman" w:hAnsi="Times New Roman" w:hint="eastAsia"/>
          <w:kern w:val="2"/>
          <w:sz w:val="21"/>
          <w:szCs w:val="21"/>
        </w:rPr>
        <w:t>。</w:t>
      </w:r>
    </w:p>
    <w:p w:rsidR="00134918" w:rsidRDefault="00286E66">
      <w:pPr>
        <w:widowControl/>
        <w:spacing w:before="156" w:after="156"/>
        <w:jc w:val="center"/>
        <w:rPr>
          <w:rFonts w:ascii="黑体" w:eastAsia="黑体" w:hAnsi="黑体"/>
          <w:sz w:val="32"/>
          <w:szCs w:val="32"/>
        </w:rPr>
      </w:pPr>
      <w:r>
        <w:br w:type="page"/>
      </w:r>
      <w:r w:rsidR="00C90479" w:rsidRPr="00C90479">
        <w:rPr>
          <w:rFonts w:ascii="黑体" w:eastAsia="黑体" w:hAnsi="黑体" w:hint="eastAsia"/>
          <w:sz w:val="32"/>
          <w:szCs w:val="32"/>
        </w:rPr>
        <w:lastRenderedPageBreak/>
        <w:t>江浙沪等地区</w:t>
      </w:r>
    </w:p>
    <w:p w:rsidR="00134918" w:rsidRDefault="00286E66">
      <w:pPr>
        <w:pStyle w:val="11"/>
        <w:spacing w:before="156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绿色食品茭白生产操作规程</w:t>
      </w:r>
    </w:p>
    <w:p w:rsidR="00134918" w:rsidRDefault="00286E66">
      <w:pPr>
        <w:pStyle w:val="af2"/>
        <w:spacing w:before="156" w:after="156" w:line="400" w:lineRule="exact"/>
        <w:contextualSpacing/>
        <w:outlineLvl w:val="9"/>
      </w:pPr>
      <w:r>
        <w:t>1</w:t>
      </w:r>
      <w:r>
        <w:rPr>
          <w:rFonts w:hint="eastAsia"/>
        </w:rPr>
        <w:t xml:space="preserve"> 范围</w:t>
      </w:r>
    </w:p>
    <w:p w:rsidR="00134918" w:rsidRDefault="00286E66">
      <w:pPr>
        <w:pStyle w:val="11"/>
        <w:snapToGrid w:val="0"/>
        <w:spacing w:line="400" w:lineRule="exact"/>
        <w:ind w:leftChars="95" w:left="199" w:firstLineChars="100" w:firstLine="210"/>
      </w:pPr>
      <w:r>
        <w:rPr>
          <w:rFonts w:hint="eastAsia"/>
        </w:rPr>
        <w:t>本规程规定了</w:t>
      </w:r>
      <w:r w:rsidR="00C90479" w:rsidRPr="00C90479">
        <w:rPr>
          <w:rFonts w:hint="eastAsia"/>
        </w:rPr>
        <w:t>江浙沪等地区</w:t>
      </w:r>
      <w:r>
        <w:rPr>
          <w:rFonts w:hint="eastAsia"/>
        </w:rPr>
        <w:t>绿色食品</w:t>
      </w:r>
      <w:r>
        <w:t>茭白</w:t>
      </w:r>
      <w:r>
        <w:rPr>
          <w:rFonts w:hint="eastAsia"/>
        </w:rPr>
        <w:t>的产地环境、品种选择、种苗繁育、整地、</w:t>
      </w:r>
    </w:p>
    <w:p w:rsidR="00134918" w:rsidRDefault="00286E66">
      <w:pPr>
        <w:pStyle w:val="11"/>
        <w:snapToGrid w:val="0"/>
        <w:spacing w:line="400" w:lineRule="exact"/>
        <w:ind w:firstLineChars="0" w:firstLine="0"/>
      </w:pPr>
      <w:r>
        <w:rPr>
          <w:rFonts w:hint="eastAsia"/>
        </w:rPr>
        <w:t>定植、田间管理、采收、</w:t>
      </w:r>
      <w:r w:rsidR="002D073F">
        <w:rPr>
          <w:rFonts w:hint="eastAsia"/>
        </w:rPr>
        <w:t>储</w:t>
      </w:r>
      <w:r>
        <w:rPr>
          <w:rFonts w:hint="eastAsia"/>
        </w:rPr>
        <w:t>藏运输、生产废弃物处理及生产档案管理。</w:t>
      </w:r>
    </w:p>
    <w:p w:rsidR="00134918" w:rsidRDefault="00286E66">
      <w:pPr>
        <w:spacing w:line="400" w:lineRule="exact"/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本规程适用于</w:t>
      </w:r>
      <w:r>
        <w:rPr>
          <w:rFonts w:ascii="Times New Roman" w:eastAsia="宋体" w:hAnsi="Times New Roman"/>
          <w:szCs w:val="21"/>
        </w:rPr>
        <w:t>上海、江苏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浙江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安徽、</w:t>
      </w:r>
      <w:r w:rsidR="0020214D">
        <w:rPr>
          <w:rFonts w:ascii="Times New Roman" w:eastAsia="宋体" w:hAnsi="Times New Roman" w:hint="eastAsia"/>
          <w:szCs w:val="21"/>
        </w:rPr>
        <w:t>江西、</w:t>
      </w:r>
      <w:r>
        <w:rPr>
          <w:rFonts w:ascii="Times New Roman" w:eastAsia="宋体" w:hAnsi="Times New Roman"/>
          <w:szCs w:val="21"/>
        </w:rPr>
        <w:t>湖北、湖南</w:t>
      </w:r>
      <w:r>
        <w:rPr>
          <w:rFonts w:ascii="Times New Roman" w:eastAsia="宋体" w:hAnsi="Times New Roman" w:hint="eastAsia"/>
          <w:szCs w:val="21"/>
        </w:rPr>
        <w:t>的绿色食品</w:t>
      </w:r>
      <w:r>
        <w:rPr>
          <w:rFonts w:ascii="Times New Roman" w:eastAsia="宋体" w:hAnsi="Times New Roman"/>
          <w:szCs w:val="21"/>
        </w:rPr>
        <w:t>茭白</w:t>
      </w:r>
      <w:r>
        <w:rPr>
          <w:rFonts w:ascii="Times New Roman" w:eastAsia="宋体" w:hAnsi="Times New Roman" w:hint="eastAsia"/>
          <w:szCs w:val="21"/>
        </w:rPr>
        <w:t>的生产。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t>2</w:t>
      </w:r>
      <w:r>
        <w:rPr>
          <w:rFonts w:hint="eastAsia"/>
        </w:rPr>
        <w:t xml:space="preserve"> 规范性引用文件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/>
        </w:rPr>
        <w:t xml:space="preserve">NY/T 391  </w:t>
      </w:r>
      <w:r>
        <w:rPr>
          <w:rFonts w:ascii="宋体" w:hAnsi="宋体" w:hint="eastAsia"/>
        </w:rPr>
        <w:t>绿色食品</w:t>
      </w:r>
      <w:r w:rsidR="0012233D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产地环境质量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/>
        </w:rPr>
        <w:t xml:space="preserve">NY/T 393  </w:t>
      </w:r>
      <w:r>
        <w:rPr>
          <w:rFonts w:ascii="宋体" w:hAnsi="宋体" w:hint="eastAsia"/>
        </w:rPr>
        <w:t>绿色食品</w:t>
      </w:r>
      <w:r w:rsidR="0012233D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农药使用准则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/>
        </w:rPr>
        <w:t xml:space="preserve">NY/T 394  </w:t>
      </w:r>
      <w:r>
        <w:rPr>
          <w:rFonts w:ascii="宋体" w:hAnsi="宋体" w:hint="eastAsia"/>
        </w:rPr>
        <w:t>绿色食品</w:t>
      </w:r>
      <w:r w:rsidR="0012233D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肥料使用准则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/>
        </w:rPr>
        <w:t xml:space="preserve">NY/T 658  </w:t>
      </w:r>
      <w:r>
        <w:rPr>
          <w:rFonts w:ascii="宋体" w:hAnsi="宋体" w:hint="eastAsia"/>
        </w:rPr>
        <w:t>绿色食品</w:t>
      </w:r>
      <w:r w:rsidR="0012233D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包装通用准则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/>
        </w:rPr>
        <w:t xml:space="preserve">NY/T 1056 </w:t>
      </w:r>
      <w:r w:rsidR="0012233D">
        <w:rPr>
          <w:rFonts w:ascii="宋体" w:hAnsi="宋体"/>
        </w:rPr>
        <w:t xml:space="preserve"> </w:t>
      </w:r>
      <w:r>
        <w:rPr>
          <w:rFonts w:ascii="宋体" w:hAnsi="宋体" w:hint="eastAsia"/>
        </w:rPr>
        <w:t>绿色食品</w:t>
      </w:r>
      <w:r w:rsidR="0012233D">
        <w:rPr>
          <w:rFonts w:ascii="宋体" w:hAnsi="宋体" w:hint="eastAsia"/>
        </w:rPr>
        <w:t xml:space="preserve"> </w:t>
      </w:r>
      <w:r w:rsidR="002D073F">
        <w:rPr>
          <w:rFonts w:ascii="宋体" w:hAnsi="宋体" w:hint="eastAsia"/>
        </w:rPr>
        <w:t>储藏</w:t>
      </w:r>
      <w:r>
        <w:rPr>
          <w:rFonts w:ascii="宋体" w:hAnsi="宋体" w:hint="eastAsia"/>
        </w:rPr>
        <w:t>运输准则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t>3 产地环境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产地环境应符合</w:t>
      </w:r>
      <w:r>
        <w:rPr>
          <w:rFonts w:ascii="宋体" w:hAnsi="宋体"/>
        </w:rPr>
        <w:t>NY/T 391</w:t>
      </w:r>
      <w:r>
        <w:rPr>
          <w:rFonts w:ascii="宋体" w:hAnsi="宋体" w:hint="eastAsia"/>
        </w:rPr>
        <w:t>的规定。选择富含有机质，</w:t>
      </w:r>
      <w:r>
        <w:rPr>
          <w:rFonts w:ascii="宋体" w:hAnsi="宋体"/>
        </w:rPr>
        <w:t>pH 5.</w:t>
      </w:r>
      <w:r>
        <w:rPr>
          <w:rFonts w:ascii="宋体" w:hAnsi="宋体" w:hint="eastAsia"/>
        </w:rPr>
        <w:t>5～</w:t>
      </w:r>
      <w:r>
        <w:rPr>
          <w:rFonts w:ascii="宋体" w:hAnsi="宋体"/>
        </w:rPr>
        <w:t>7.5</w:t>
      </w:r>
      <w:r>
        <w:rPr>
          <w:rFonts w:ascii="宋体" w:hAnsi="宋体" w:hint="eastAsia"/>
        </w:rPr>
        <w:t>，土壤耕作层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0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～</w:t>
      </w:r>
      <w:r>
        <w:rPr>
          <w:rFonts w:ascii="宋体" w:hAnsi="宋体"/>
        </w:rPr>
        <w:t>30 cm</w:t>
      </w:r>
      <w:r>
        <w:rPr>
          <w:rFonts w:ascii="宋体" w:hAnsi="宋体" w:hint="eastAsia"/>
        </w:rPr>
        <w:t>，地势平坦、水源充足、排灌方便</w:t>
      </w:r>
      <w:r>
        <w:rPr>
          <w:rFonts w:hint="eastAsia"/>
        </w:rPr>
        <w:t>的</w:t>
      </w:r>
      <w:r>
        <w:t>田块。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int="eastAsia"/>
        </w:rPr>
        <w:t>4 品种选择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根据市场需求和栽培环境，选择优质、高产、抗病性强、耐储运、商品性好的审（认）定品种或地方优良品种</w:t>
      </w:r>
      <w:r>
        <w:rPr>
          <w:rFonts w:ascii="宋体" w:hAnsi="宋体"/>
        </w:rPr>
        <w:t>。单季茭白宜选</w:t>
      </w:r>
      <w:r>
        <w:rPr>
          <w:rFonts w:ascii="宋体" w:hAnsi="宋体" w:hint="eastAsia"/>
        </w:rPr>
        <w:t>择</w:t>
      </w:r>
      <w:r>
        <w:rPr>
          <w:rFonts w:ascii="宋体" w:hAnsi="宋体"/>
        </w:rPr>
        <w:t>金茭</w:t>
      </w:r>
      <w:r>
        <w:rPr>
          <w:rFonts w:ascii="宋体" w:hAnsi="宋体" w:hint="eastAsia"/>
        </w:rPr>
        <w:t>1号、丽茭1号、</w:t>
      </w:r>
      <w:r>
        <w:rPr>
          <w:rFonts w:ascii="宋体" w:hAnsi="宋体"/>
        </w:rPr>
        <w:t>美人茭</w:t>
      </w:r>
      <w:r>
        <w:rPr>
          <w:rFonts w:ascii="宋体" w:hAnsi="宋体" w:hint="eastAsia"/>
        </w:rPr>
        <w:t>、鄂茭1号</w:t>
      </w:r>
      <w:r>
        <w:rPr>
          <w:rFonts w:ascii="宋体" w:hAnsi="宋体"/>
        </w:rPr>
        <w:t>等</w:t>
      </w:r>
      <w:r>
        <w:rPr>
          <w:rFonts w:ascii="宋体" w:hAnsi="宋体" w:hint="eastAsia"/>
        </w:rPr>
        <w:t>。</w:t>
      </w:r>
      <w:r>
        <w:rPr>
          <w:rFonts w:ascii="宋体" w:hAnsi="宋体"/>
        </w:rPr>
        <w:t>双季茭白宜选</w:t>
      </w:r>
      <w:r>
        <w:rPr>
          <w:rFonts w:ascii="宋体" w:hAnsi="宋体" w:hint="eastAsia"/>
        </w:rPr>
        <w:t>择浙茭6号、浙</w:t>
      </w:r>
      <w:r>
        <w:rPr>
          <w:rFonts w:ascii="宋体" w:hAnsi="宋体"/>
        </w:rPr>
        <w:t>茭</w:t>
      </w:r>
      <w:r>
        <w:rPr>
          <w:rFonts w:ascii="宋体" w:hAnsi="宋体" w:hint="eastAsia"/>
        </w:rPr>
        <w:t>8</w:t>
      </w:r>
      <w:r>
        <w:rPr>
          <w:rFonts w:ascii="宋体" w:hAnsi="宋体"/>
        </w:rPr>
        <w:t>号、浙茭</w:t>
      </w:r>
      <w:r>
        <w:rPr>
          <w:rFonts w:ascii="宋体" w:hAnsi="宋体" w:hint="eastAsia"/>
        </w:rPr>
        <w:t>10</w:t>
      </w:r>
      <w:r>
        <w:rPr>
          <w:rFonts w:ascii="宋体" w:hAnsi="宋体"/>
        </w:rPr>
        <w:t>号、龙茭</w:t>
      </w:r>
      <w:r>
        <w:rPr>
          <w:rFonts w:ascii="宋体" w:hAnsi="宋体" w:hint="eastAsia"/>
        </w:rPr>
        <w:t>2号、鄂茭2号</w:t>
      </w:r>
      <w:r>
        <w:rPr>
          <w:rFonts w:ascii="宋体" w:hAnsi="宋体"/>
        </w:rPr>
        <w:t>等。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5 种苗繁育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5.1 育苗田准备</w:t>
      </w:r>
    </w:p>
    <w:p w:rsidR="00134918" w:rsidRDefault="00286E66">
      <w:pPr>
        <w:pStyle w:val="af2"/>
        <w:snapToGrid w:val="0"/>
        <w:spacing w:before="156" w:after="156" w:line="400" w:lineRule="exact"/>
        <w:ind w:firstLineChars="200" w:firstLine="420"/>
        <w:outlineLvl w:val="9"/>
        <w:rPr>
          <w:rFonts w:hAnsi="黑体"/>
        </w:rPr>
      </w:pPr>
      <w:r>
        <w:rPr>
          <w:rFonts w:ascii="宋体" w:eastAsia="宋体" w:hAnsi="宋体" w:hint="eastAsia"/>
          <w:szCs w:val="21"/>
        </w:rPr>
        <w:t>宜</w:t>
      </w:r>
      <w:r>
        <w:rPr>
          <w:rFonts w:ascii="宋体" w:eastAsia="宋体" w:hAnsi="宋体"/>
          <w:szCs w:val="21"/>
        </w:rPr>
        <w:t>选择</w:t>
      </w:r>
      <w:r>
        <w:rPr>
          <w:rFonts w:ascii="宋体" w:eastAsia="宋体" w:hAnsi="宋体" w:hint="eastAsia"/>
          <w:szCs w:val="21"/>
        </w:rPr>
        <w:t>土地</w:t>
      </w:r>
      <w:r>
        <w:rPr>
          <w:rFonts w:ascii="宋体" w:eastAsia="宋体" w:hAnsi="宋体"/>
          <w:szCs w:val="21"/>
        </w:rPr>
        <w:t>平整、土壤肥沃</w:t>
      </w:r>
      <w:r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/>
          <w:szCs w:val="21"/>
        </w:rPr>
        <w:t>排灌方便、</w:t>
      </w:r>
      <w:r>
        <w:rPr>
          <w:rFonts w:ascii="宋体" w:eastAsia="宋体" w:hAnsi="宋体" w:hint="eastAsia"/>
          <w:szCs w:val="21"/>
        </w:rPr>
        <w:t>前作无严重病虫害</w:t>
      </w:r>
      <w:r>
        <w:rPr>
          <w:rFonts w:ascii="宋体" w:eastAsia="宋体" w:hAnsi="宋体"/>
          <w:szCs w:val="21"/>
        </w:rPr>
        <w:t>的田块</w:t>
      </w:r>
      <w:r>
        <w:rPr>
          <w:rFonts w:ascii="宋体" w:eastAsia="宋体" w:hAnsi="宋体" w:hint="eastAsia"/>
          <w:szCs w:val="21"/>
        </w:rPr>
        <w:t>做育苗</w:t>
      </w:r>
      <w:r>
        <w:rPr>
          <w:rFonts w:ascii="宋体" w:eastAsia="宋体" w:hAnsi="宋体"/>
          <w:szCs w:val="21"/>
        </w:rPr>
        <w:t>田。</w:t>
      </w:r>
      <w:r>
        <w:rPr>
          <w:rFonts w:ascii="宋体" w:eastAsia="宋体" w:hAnsi="宋体" w:hint="eastAsia"/>
          <w:szCs w:val="21"/>
        </w:rPr>
        <w:t>育苗前5 d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7 d，结合整地施用腐熟有机质肥400 kg/</w:t>
      </w:r>
      <w:r>
        <w:rPr>
          <w:rFonts w:ascii="宋体" w:eastAsia="宋体" w:hAnsi="宋体"/>
          <w:szCs w:val="21"/>
        </w:rPr>
        <w:t>亩～</w:t>
      </w:r>
      <w:r>
        <w:rPr>
          <w:rFonts w:ascii="宋体" w:eastAsia="宋体" w:hAnsi="宋体" w:hint="eastAsia"/>
          <w:szCs w:val="21"/>
        </w:rPr>
        <w:t>500 kg/</w:t>
      </w:r>
      <w:r>
        <w:rPr>
          <w:rFonts w:ascii="宋体" w:eastAsia="宋体" w:hAnsi="宋体"/>
          <w:szCs w:val="21"/>
        </w:rPr>
        <w:t>亩</w:t>
      </w:r>
      <w:r>
        <w:rPr>
          <w:rFonts w:ascii="宋体" w:eastAsia="宋体" w:hAnsi="宋体" w:hint="eastAsia"/>
          <w:szCs w:val="21"/>
        </w:rPr>
        <w:t>、三元复合肥10 kg/</w:t>
      </w:r>
      <w:r>
        <w:rPr>
          <w:rFonts w:ascii="宋体" w:eastAsia="宋体" w:hAnsi="宋体"/>
          <w:szCs w:val="21"/>
        </w:rPr>
        <w:t>亩～</w:t>
      </w:r>
      <w:r>
        <w:rPr>
          <w:rFonts w:ascii="宋体" w:eastAsia="宋体" w:hAnsi="宋体" w:hint="eastAsia"/>
          <w:szCs w:val="21"/>
        </w:rPr>
        <w:t>20 kg/</w:t>
      </w:r>
      <w:r>
        <w:rPr>
          <w:rFonts w:ascii="宋体" w:eastAsia="宋体" w:hAnsi="宋体"/>
          <w:szCs w:val="21"/>
        </w:rPr>
        <w:t>亩</w:t>
      </w:r>
      <w:r>
        <w:rPr>
          <w:rFonts w:ascii="宋体" w:eastAsia="宋体" w:hAnsi="宋体" w:hint="eastAsia"/>
          <w:szCs w:val="21"/>
        </w:rPr>
        <w:t>作基肥。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5.2 种墩选择</w:t>
      </w:r>
    </w:p>
    <w:p w:rsidR="00134918" w:rsidRDefault="00286E66">
      <w:pPr>
        <w:pStyle w:val="11"/>
        <w:snapToGrid w:val="0"/>
        <w:spacing w:line="400" w:lineRule="exact"/>
      </w:pPr>
      <w:r>
        <w:lastRenderedPageBreak/>
        <w:t>选择符合品种特性、</w:t>
      </w:r>
      <w:r>
        <w:rPr>
          <w:rFonts w:hint="eastAsia"/>
        </w:rPr>
        <w:t>整齐度好</w:t>
      </w:r>
      <w:r>
        <w:t>、孕茭率高、结茭部位</w:t>
      </w:r>
      <w:r>
        <w:rPr>
          <w:rFonts w:hint="eastAsia"/>
        </w:rPr>
        <w:t>较</w:t>
      </w:r>
      <w:r>
        <w:t>低、茭肉</w:t>
      </w:r>
      <w:r>
        <w:rPr>
          <w:rFonts w:hint="eastAsia"/>
        </w:rPr>
        <w:t>饱满</w:t>
      </w:r>
      <w:r>
        <w:t>白嫩、抗</w:t>
      </w:r>
      <w:r>
        <w:rPr>
          <w:rFonts w:hint="eastAsia"/>
        </w:rPr>
        <w:t>病</w:t>
      </w:r>
      <w:r>
        <w:t>性强、无雄茭和灰茭的茭墩作为种墩</w:t>
      </w:r>
      <w:r>
        <w:rPr>
          <w:rFonts w:hint="eastAsia"/>
        </w:rPr>
        <w:t>，做好标记</w:t>
      </w:r>
      <w:r>
        <w:t>。茭白种墩选择工作应每年进行。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5.3 分墩育苗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5.3.1 割除茎叶</w:t>
      </w:r>
    </w:p>
    <w:p w:rsidR="00134918" w:rsidRDefault="00286E66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eastAsia="宋体" w:hAnsi="宋体" w:hint="eastAsia"/>
          <w:szCs w:val="21"/>
        </w:rPr>
        <w:t>双季茭白宜在</w:t>
      </w:r>
      <w:r>
        <w:rPr>
          <w:rFonts w:ascii="宋体" w:eastAsia="宋体" w:hAnsi="宋体"/>
          <w:szCs w:val="21"/>
        </w:rPr>
        <w:t>秋季采收结束后一个月</w:t>
      </w:r>
      <w:r>
        <w:rPr>
          <w:rFonts w:ascii="宋体" w:eastAsia="宋体" w:hAnsi="宋体" w:hint="eastAsia"/>
          <w:szCs w:val="21"/>
        </w:rPr>
        <w:t>左右</w:t>
      </w:r>
      <w:r>
        <w:rPr>
          <w:rFonts w:ascii="宋体" w:eastAsia="宋体" w:hAnsi="宋体"/>
          <w:szCs w:val="21"/>
        </w:rPr>
        <w:t>，割除选定茭墩的地上部分</w:t>
      </w:r>
      <w:r>
        <w:rPr>
          <w:rFonts w:ascii="宋体" w:eastAsia="宋体" w:hAnsi="宋体" w:hint="eastAsia"/>
          <w:szCs w:val="21"/>
        </w:rPr>
        <w:t>茎叶</w:t>
      </w:r>
      <w:r>
        <w:rPr>
          <w:rFonts w:ascii="宋体" w:eastAsia="宋体" w:hAnsi="宋体"/>
          <w:szCs w:val="21"/>
        </w:rPr>
        <w:t>，</w:t>
      </w:r>
      <w:r>
        <w:rPr>
          <w:rFonts w:ascii="宋体" w:eastAsia="宋体" w:hAnsi="宋体" w:hint="eastAsia"/>
          <w:szCs w:val="21"/>
        </w:rPr>
        <w:t>保存</w:t>
      </w:r>
      <w:r>
        <w:rPr>
          <w:rFonts w:ascii="宋体" w:eastAsia="宋体" w:hAnsi="宋体"/>
          <w:szCs w:val="21"/>
        </w:rPr>
        <w:t>在</w:t>
      </w:r>
      <w:r>
        <w:rPr>
          <w:rFonts w:ascii="宋体" w:eastAsia="宋体" w:hAnsi="宋体" w:hint="eastAsia"/>
          <w:szCs w:val="21"/>
        </w:rPr>
        <w:t>选种</w:t>
      </w:r>
      <w:r>
        <w:rPr>
          <w:rFonts w:ascii="宋体" w:eastAsia="宋体" w:hAnsi="宋体"/>
          <w:szCs w:val="21"/>
        </w:rPr>
        <w:t>田中</w:t>
      </w:r>
      <w:r>
        <w:rPr>
          <w:rFonts w:ascii="宋体" w:eastAsia="宋体" w:hAnsi="宋体" w:hint="eastAsia"/>
          <w:szCs w:val="21"/>
        </w:rPr>
        <w:t>湿润越冬；</w:t>
      </w:r>
      <w:r>
        <w:rPr>
          <w:rFonts w:ascii="宋体" w:eastAsia="宋体" w:hAnsi="宋体"/>
          <w:szCs w:val="21"/>
        </w:rPr>
        <w:t>气温回升到5℃以上时</w:t>
      </w:r>
      <w:r>
        <w:rPr>
          <w:rFonts w:ascii="宋体" w:eastAsia="宋体" w:hAnsi="宋体" w:hint="eastAsia"/>
          <w:szCs w:val="21"/>
        </w:rPr>
        <w:t>，田间</w:t>
      </w:r>
      <w:r>
        <w:rPr>
          <w:rFonts w:ascii="宋体" w:eastAsia="宋体" w:hAnsi="宋体"/>
          <w:szCs w:val="21"/>
        </w:rPr>
        <w:t>保持1 cm～3 cm浅水层。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5.3.2 分墩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茭白苗高20 </w:t>
      </w:r>
      <w:r>
        <w:rPr>
          <w:rFonts w:ascii="宋体" w:eastAsia="宋体" w:hAnsi="宋体"/>
          <w:szCs w:val="21"/>
        </w:rPr>
        <w:t>cm</w:t>
      </w:r>
      <w:r>
        <w:rPr>
          <w:rFonts w:ascii="宋体" w:eastAsia="宋体" w:hAnsi="宋体" w:hint="eastAsia"/>
          <w:szCs w:val="21"/>
        </w:rPr>
        <w:t>左右时</w:t>
      </w:r>
      <w:r>
        <w:rPr>
          <w:rFonts w:ascii="宋体" w:eastAsia="宋体" w:hAnsi="宋体"/>
          <w:szCs w:val="21"/>
        </w:rPr>
        <w:t>，将</w:t>
      </w:r>
      <w:r>
        <w:rPr>
          <w:rFonts w:ascii="宋体" w:eastAsia="宋体" w:hAnsi="宋体" w:hint="eastAsia"/>
          <w:szCs w:val="21"/>
        </w:rPr>
        <w:t>每墩分割成4个以上小种墩，每个小种墩保留4株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6株种苗，</w:t>
      </w:r>
      <w:r>
        <w:rPr>
          <w:rFonts w:ascii="宋体" w:eastAsia="宋体" w:hAnsi="宋体"/>
          <w:szCs w:val="21"/>
        </w:rPr>
        <w:t>按行距50 cm</w:t>
      </w:r>
      <w:r>
        <w:rPr>
          <w:rFonts w:ascii="宋体" w:eastAsia="宋体" w:hAnsi="宋体" w:hint="eastAsia"/>
          <w:szCs w:val="21"/>
        </w:rPr>
        <w:t>、墩距</w:t>
      </w:r>
      <w:r>
        <w:rPr>
          <w:rFonts w:ascii="宋体" w:eastAsia="宋体" w:hAnsi="宋体"/>
          <w:szCs w:val="21"/>
        </w:rPr>
        <w:t>40 cm</w:t>
      </w:r>
      <w:r>
        <w:rPr>
          <w:rFonts w:ascii="宋体" w:eastAsia="宋体" w:hAnsi="宋体" w:hint="eastAsia"/>
          <w:szCs w:val="21"/>
        </w:rPr>
        <w:t>种植。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5.3.3 分株扩繁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苗高50 </w:t>
      </w:r>
      <w:r>
        <w:rPr>
          <w:rFonts w:ascii="宋体" w:eastAsia="宋体" w:hAnsi="宋体"/>
          <w:szCs w:val="21"/>
        </w:rPr>
        <w:t>cm</w:t>
      </w:r>
      <w:r>
        <w:rPr>
          <w:rFonts w:ascii="宋体" w:eastAsia="宋体" w:hAnsi="宋体" w:hint="eastAsia"/>
          <w:szCs w:val="21"/>
        </w:rPr>
        <w:t xml:space="preserve">左右时分株扩繁，割叶并保留30 </w:t>
      </w:r>
      <w:r>
        <w:rPr>
          <w:rFonts w:ascii="宋体" w:eastAsia="宋体" w:hAnsi="宋体"/>
          <w:szCs w:val="21"/>
        </w:rPr>
        <w:t>cm</w:t>
      </w:r>
      <w:r>
        <w:rPr>
          <w:rFonts w:ascii="宋体" w:eastAsia="宋体" w:hAnsi="宋体" w:hint="eastAsia"/>
          <w:szCs w:val="21"/>
        </w:rPr>
        <w:t>左右茎叶，每丛3株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4株，按照行距</w:t>
      </w:r>
      <w:r>
        <w:rPr>
          <w:rFonts w:ascii="宋体" w:eastAsia="宋体" w:hAnsi="宋体"/>
          <w:szCs w:val="21"/>
        </w:rPr>
        <w:t>50 cm</w:t>
      </w:r>
      <w:r>
        <w:rPr>
          <w:rFonts w:ascii="宋体" w:eastAsia="宋体" w:hAnsi="宋体" w:hint="eastAsia"/>
          <w:szCs w:val="21"/>
        </w:rPr>
        <w:t>、丛距5</w:t>
      </w:r>
      <w:r>
        <w:rPr>
          <w:rFonts w:ascii="宋体" w:eastAsia="宋体" w:hAnsi="宋体"/>
          <w:szCs w:val="21"/>
        </w:rPr>
        <w:t>0 cm</w:t>
      </w:r>
      <w:r>
        <w:rPr>
          <w:rFonts w:ascii="宋体" w:eastAsia="宋体" w:hAnsi="宋体" w:hint="eastAsia"/>
          <w:szCs w:val="21"/>
        </w:rPr>
        <w:t>种植。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5.4 直立茎育苗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5.4.1 单季茭白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5.4.1.1 整地</w:t>
      </w:r>
    </w:p>
    <w:p w:rsidR="00134918" w:rsidRDefault="00286E66">
      <w:pPr>
        <w:spacing w:line="400" w:lineRule="exact"/>
        <w:ind w:firstLine="43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排种前1 d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2 d整地施基肥，宜施用腐熟有机质肥400 kg/亩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500 kg/亩、复合肥10 kg/亩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20 kg/亩。翻耕作畦，畦宽100 cm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120 cm，沟宽40 cm，沟深20 cm。耙平畦面，畦面保持湿润，沟内保持10 cm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15 cm水层。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5.4.1.2 直立茎采集</w:t>
      </w:r>
    </w:p>
    <w:p w:rsidR="00134918" w:rsidRDefault="00286E66">
      <w:pPr>
        <w:spacing w:line="400" w:lineRule="exact"/>
        <w:ind w:firstLine="420"/>
      </w:pPr>
      <w:r>
        <w:rPr>
          <w:rFonts w:ascii="宋体" w:eastAsia="宋体" w:hAnsi="宋体" w:hint="eastAsia"/>
          <w:szCs w:val="21"/>
        </w:rPr>
        <w:t>秋季茭白采收约</w:t>
      </w:r>
      <w:r>
        <w:rPr>
          <w:rFonts w:ascii="宋体" w:eastAsia="宋体" w:hAnsi="宋体"/>
          <w:szCs w:val="21"/>
        </w:rPr>
        <w:t>20</w:t>
      </w:r>
      <w:r>
        <w:rPr>
          <w:rFonts w:ascii="宋体" w:eastAsia="宋体" w:hAnsi="宋体" w:cs="宋体" w:hint="eastAsia"/>
          <w:szCs w:val="21"/>
        </w:rPr>
        <w:t>%</w:t>
      </w:r>
      <w:r>
        <w:rPr>
          <w:rFonts w:ascii="宋体" w:eastAsia="宋体" w:hAnsi="宋体"/>
          <w:szCs w:val="21"/>
        </w:rPr>
        <w:t>～50%</w:t>
      </w:r>
      <w:r>
        <w:rPr>
          <w:rFonts w:ascii="宋体" w:eastAsia="宋体" w:hAnsi="宋体" w:hint="eastAsia"/>
          <w:szCs w:val="21"/>
        </w:rPr>
        <w:t xml:space="preserve">时，选择已采收且茭白商品性能符合品种特性的直立茎，于土壤表面以下0 </w:t>
      </w:r>
      <w:r>
        <w:rPr>
          <w:rFonts w:ascii="宋体" w:eastAsia="宋体" w:hAnsi="宋体"/>
          <w:szCs w:val="21"/>
        </w:rPr>
        <w:t>cm～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 xml:space="preserve"> cm剪断</w:t>
      </w:r>
      <w:r>
        <w:rPr>
          <w:rFonts w:ascii="宋体" w:eastAsia="宋体" w:hAnsi="宋体" w:hint="eastAsia"/>
          <w:szCs w:val="21"/>
        </w:rPr>
        <w:t>备用。海拔500 m以上山区，直立茎采集时间约在9月中下旬，平原地区直立茎采集时间约在</w:t>
      </w:r>
      <w:r>
        <w:rPr>
          <w:rFonts w:ascii="宋体" w:eastAsia="宋体" w:hAnsi="宋体"/>
          <w:szCs w:val="21"/>
        </w:rPr>
        <w:t>10月上旬至11月上旬</w:t>
      </w:r>
      <w:r>
        <w:rPr>
          <w:rFonts w:ascii="宋体" w:eastAsia="宋体" w:hAnsi="宋体" w:hint="eastAsia"/>
          <w:szCs w:val="21"/>
        </w:rPr>
        <w:t>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/>
          <w:kern w:val="0"/>
          <w:szCs w:val="20"/>
        </w:rPr>
        <w:t>5.4.1.3</w:t>
      </w:r>
      <w:r>
        <w:rPr>
          <w:rFonts w:ascii="黑体" w:eastAsia="黑体" w:hAnsi="黑体" w:hint="eastAsia"/>
          <w:kern w:val="0"/>
          <w:szCs w:val="20"/>
        </w:rPr>
        <w:t xml:space="preserve"> 直立茎排种</w:t>
      </w:r>
    </w:p>
    <w:p w:rsidR="00134918" w:rsidRDefault="00286E66">
      <w:pPr>
        <w:autoSpaceDE w:val="0"/>
        <w:autoSpaceDN w:val="0"/>
        <w:adjustRightInd w:val="0"/>
        <w:spacing w:before="57" w:after="57" w:line="360" w:lineRule="auto"/>
        <w:ind w:firstLineChars="200" w:firstLine="420"/>
        <w:textAlignment w:val="center"/>
        <w:rPr>
          <w:rFonts w:ascii="宋体" w:eastAsia="宋体" w:hAnsi="宋体" w:cs="方正博雅刊宋_GBK"/>
          <w:kern w:val="0"/>
          <w:szCs w:val="21"/>
          <w:lang w:val="zh-CN"/>
        </w:rPr>
      </w:pPr>
      <w:r>
        <w:rPr>
          <w:rFonts w:ascii="宋体" w:eastAsia="宋体" w:hAnsi="宋体" w:cs="方正博雅刊宋_GBK" w:hint="eastAsia"/>
          <w:kern w:val="0"/>
          <w:szCs w:val="21"/>
          <w:lang w:val="zh-CN"/>
        </w:rPr>
        <w:t>将直立茎整齐排放于畦面，间距</w:t>
      </w:r>
      <w:r>
        <w:rPr>
          <w:rFonts w:ascii="宋体" w:eastAsia="宋体" w:hAnsi="宋体" w:hint="eastAsia"/>
          <w:szCs w:val="21"/>
        </w:rPr>
        <w:t>2 cm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5 cm</w:t>
      </w:r>
      <w:r>
        <w:rPr>
          <w:rFonts w:ascii="宋体" w:eastAsia="宋体" w:hAnsi="宋体" w:cs="方正博雅刊宋_GBK" w:hint="eastAsia"/>
          <w:kern w:val="0"/>
          <w:szCs w:val="21"/>
          <w:lang w:val="zh-CN"/>
        </w:rPr>
        <w:t>，首尾相连，</w:t>
      </w:r>
      <w:r>
        <w:rPr>
          <w:rFonts w:ascii="宋体" w:eastAsia="宋体" w:hAnsi="宋体" w:cs="方正博雅刊宋_GBK" w:hint="eastAsia"/>
          <w:kern w:val="0"/>
          <w:szCs w:val="21"/>
        </w:rPr>
        <w:t>腋芽</w:t>
      </w:r>
      <w:r>
        <w:rPr>
          <w:rFonts w:ascii="宋体" w:eastAsia="宋体" w:hAnsi="宋体" w:cs="方正博雅刊宋_GBK" w:hint="eastAsia"/>
          <w:kern w:val="0"/>
          <w:szCs w:val="21"/>
          <w:lang w:val="zh-CN"/>
        </w:rPr>
        <w:t>分布于两侧，轻压，使直立茎上表面与畦面平齐</w:t>
      </w:r>
      <w:r>
        <w:rPr>
          <w:rFonts w:ascii="宋体" w:eastAsia="宋体" w:hAnsi="宋体" w:hint="eastAsia"/>
          <w:szCs w:val="21"/>
        </w:rPr>
        <w:t>，畦面湿润但不积水。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/>
          <w:kern w:val="0"/>
          <w:szCs w:val="20"/>
        </w:rPr>
        <w:t>5.4.1.4</w:t>
      </w:r>
      <w:r>
        <w:rPr>
          <w:rFonts w:ascii="黑体" w:eastAsia="黑体" w:hAnsi="黑体" w:hint="eastAsia"/>
          <w:kern w:val="0"/>
          <w:szCs w:val="20"/>
        </w:rPr>
        <w:t xml:space="preserve"> 秋冬季管理</w:t>
      </w:r>
    </w:p>
    <w:p w:rsidR="00134918" w:rsidRDefault="00286E66">
      <w:pPr>
        <w:autoSpaceDE w:val="0"/>
        <w:autoSpaceDN w:val="0"/>
        <w:adjustRightInd w:val="0"/>
        <w:spacing w:before="57" w:after="57" w:line="360" w:lineRule="auto"/>
        <w:ind w:firstLineChars="200" w:firstLine="420"/>
        <w:textAlignment w:val="center"/>
        <w:rPr>
          <w:rFonts w:ascii="宋体" w:eastAsia="宋体" w:hAnsi="宋体"/>
          <w:szCs w:val="21"/>
          <w:lang w:val="zh-CN"/>
        </w:rPr>
      </w:pPr>
      <w:r>
        <w:rPr>
          <w:rFonts w:ascii="宋体" w:eastAsia="宋体" w:hAnsi="宋体" w:hint="eastAsia"/>
          <w:szCs w:val="21"/>
          <w:lang w:val="zh-CN"/>
        </w:rPr>
        <w:t>苗高</w:t>
      </w:r>
      <w:r>
        <w:rPr>
          <w:rFonts w:ascii="宋体" w:eastAsia="宋体" w:hAnsi="宋体" w:hint="eastAsia"/>
          <w:szCs w:val="21"/>
        </w:rPr>
        <w:t>5 cm</w:t>
      </w:r>
      <w:r>
        <w:rPr>
          <w:rFonts w:ascii="宋体" w:eastAsia="宋体" w:hAnsi="宋体" w:hint="eastAsia"/>
          <w:szCs w:val="21"/>
          <w:lang w:val="zh-CN"/>
        </w:rPr>
        <w:t>时，</w:t>
      </w:r>
      <w:r>
        <w:rPr>
          <w:rFonts w:ascii="宋体" w:eastAsia="宋体" w:hAnsi="宋体" w:hint="eastAsia"/>
          <w:szCs w:val="21"/>
        </w:rPr>
        <w:t>取畦沟泥土，在茭苗基部</w:t>
      </w:r>
      <w:r>
        <w:rPr>
          <w:rFonts w:ascii="宋体" w:eastAsia="宋体" w:hAnsi="宋体" w:hint="eastAsia"/>
          <w:szCs w:val="21"/>
          <w:lang w:val="zh-CN"/>
        </w:rPr>
        <w:t>覆盖约</w:t>
      </w:r>
      <w:r>
        <w:rPr>
          <w:rFonts w:ascii="宋体" w:eastAsia="宋体" w:hAnsi="宋体" w:hint="eastAsia"/>
          <w:szCs w:val="21"/>
        </w:rPr>
        <w:t>1 cm厚</w:t>
      </w:r>
      <w:r>
        <w:rPr>
          <w:rFonts w:ascii="宋体" w:eastAsia="宋体" w:hAnsi="宋体" w:hint="eastAsia"/>
          <w:szCs w:val="21"/>
          <w:lang w:val="zh-CN"/>
        </w:rPr>
        <w:t>稀薄泥土；苗高</w:t>
      </w:r>
      <w:r>
        <w:rPr>
          <w:rFonts w:ascii="宋体" w:eastAsia="宋体" w:hAnsi="宋体"/>
          <w:szCs w:val="21"/>
          <w:lang w:val="zh-CN"/>
        </w:rPr>
        <w:t>10</w:t>
      </w:r>
      <w:r>
        <w:rPr>
          <w:rFonts w:ascii="宋体" w:eastAsia="宋体" w:hAnsi="宋体" w:hint="eastAsia"/>
          <w:szCs w:val="21"/>
          <w:lang w:val="zh-CN"/>
        </w:rPr>
        <w:t xml:space="preserve"> </w:t>
      </w:r>
      <w:r>
        <w:rPr>
          <w:rFonts w:ascii="宋体" w:eastAsia="宋体" w:hAnsi="宋体" w:hint="eastAsia"/>
          <w:szCs w:val="21"/>
        </w:rPr>
        <w:t>cm时</w:t>
      </w:r>
      <w:r>
        <w:rPr>
          <w:rFonts w:ascii="宋体" w:eastAsia="宋体" w:hAnsi="宋体" w:hint="eastAsia"/>
          <w:szCs w:val="21"/>
          <w:lang w:val="zh-CN"/>
        </w:rPr>
        <w:t>，畦面</w:t>
      </w:r>
      <w:r>
        <w:rPr>
          <w:rFonts w:ascii="宋体" w:eastAsia="宋体" w:hAnsi="宋体" w:hint="eastAsia"/>
          <w:szCs w:val="21"/>
        </w:rPr>
        <w:t>保</w:t>
      </w:r>
      <w:r>
        <w:rPr>
          <w:rFonts w:ascii="宋体" w:eastAsia="宋体" w:hAnsi="宋体" w:hint="eastAsia"/>
          <w:szCs w:val="21"/>
        </w:rPr>
        <w:lastRenderedPageBreak/>
        <w:t>持</w:t>
      </w:r>
      <w:r>
        <w:rPr>
          <w:rFonts w:ascii="宋体" w:eastAsia="宋体" w:hAnsi="宋体"/>
          <w:szCs w:val="21"/>
          <w:lang w:val="zh-CN"/>
        </w:rPr>
        <w:t>5</w:t>
      </w:r>
      <w:r>
        <w:rPr>
          <w:rFonts w:ascii="宋体" w:eastAsia="宋体" w:hAnsi="宋体" w:hint="eastAsia"/>
          <w:szCs w:val="21"/>
          <w:lang w:val="zh-CN"/>
        </w:rPr>
        <w:t xml:space="preserve"> </w:t>
      </w:r>
      <w:r>
        <w:rPr>
          <w:rFonts w:ascii="宋体" w:eastAsia="宋体" w:hAnsi="宋体" w:hint="eastAsia"/>
          <w:szCs w:val="21"/>
        </w:rPr>
        <w:t>cm</w:t>
      </w:r>
      <w:r>
        <w:rPr>
          <w:rFonts w:ascii="宋体" w:eastAsia="宋体" w:hAnsi="宋体" w:hint="eastAsia"/>
          <w:szCs w:val="21"/>
          <w:lang w:val="zh-CN"/>
        </w:rPr>
        <w:t>浅水，预防病虫害</w:t>
      </w:r>
      <w:r>
        <w:rPr>
          <w:rFonts w:ascii="宋体" w:eastAsia="宋体" w:hAnsi="宋体"/>
          <w:szCs w:val="21"/>
          <w:lang w:val="zh-CN"/>
        </w:rPr>
        <w:t>一</w:t>
      </w:r>
      <w:r>
        <w:rPr>
          <w:rFonts w:ascii="宋体" w:eastAsia="宋体" w:hAnsi="宋体" w:hint="eastAsia"/>
          <w:szCs w:val="21"/>
          <w:lang w:val="zh-CN"/>
        </w:rPr>
        <w:t>次；气温下降到</w:t>
      </w:r>
      <w:r>
        <w:rPr>
          <w:rFonts w:ascii="宋体" w:eastAsia="宋体" w:hAnsi="宋体"/>
          <w:szCs w:val="21"/>
          <w:lang w:val="zh-CN"/>
        </w:rPr>
        <w:t>5</w:t>
      </w:r>
      <w:r>
        <w:rPr>
          <w:rFonts w:ascii="宋体" w:eastAsia="宋体" w:hAnsi="宋体" w:hint="eastAsia"/>
          <w:szCs w:val="21"/>
          <w:lang w:val="zh-CN"/>
        </w:rPr>
        <w:t>℃以下时，</w:t>
      </w:r>
      <w:r>
        <w:rPr>
          <w:rFonts w:ascii="宋体" w:eastAsia="宋体" w:hAnsi="宋体" w:hint="eastAsia"/>
          <w:szCs w:val="21"/>
        </w:rPr>
        <w:t>再次</w:t>
      </w:r>
      <w:r>
        <w:rPr>
          <w:rFonts w:ascii="宋体" w:eastAsia="宋体" w:hAnsi="宋体" w:hint="eastAsia"/>
          <w:szCs w:val="21"/>
          <w:lang w:val="zh-CN"/>
        </w:rPr>
        <w:t>覆盖约</w:t>
      </w:r>
      <w:r>
        <w:rPr>
          <w:rFonts w:ascii="宋体" w:eastAsia="宋体" w:hAnsi="宋体"/>
          <w:szCs w:val="21"/>
          <w:lang w:val="zh-CN"/>
        </w:rPr>
        <w:t>1</w:t>
      </w:r>
      <w:r>
        <w:rPr>
          <w:rFonts w:ascii="宋体" w:eastAsia="宋体" w:hAnsi="宋体" w:hint="eastAsia"/>
          <w:szCs w:val="21"/>
          <w:lang w:val="zh-CN"/>
        </w:rPr>
        <w:t xml:space="preserve"> </w:t>
      </w:r>
      <w:r>
        <w:rPr>
          <w:rFonts w:ascii="宋体" w:eastAsia="宋体" w:hAnsi="宋体" w:hint="eastAsia"/>
          <w:szCs w:val="21"/>
        </w:rPr>
        <w:t>cm</w:t>
      </w:r>
      <w:r>
        <w:rPr>
          <w:rFonts w:ascii="宋体" w:eastAsia="宋体" w:hAnsi="宋体" w:hint="eastAsia"/>
          <w:szCs w:val="21"/>
          <w:lang w:val="zh-CN"/>
        </w:rPr>
        <w:t>细土；</w:t>
      </w:r>
      <w:r>
        <w:rPr>
          <w:rFonts w:ascii="宋体" w:eastAsia="宋体" w:hAnsi="宋体"/>
          <w:szCs w:val="21"/>
          <w:lang w:val="zh-CN"/>
        </w:rPr>
        <w:t>0</w:t>
      </w:r>
      <w:r>
        <w:rPr>
          <w:rFonts w:ascii="宋体" w:eastAsia="宋体" w:hAnsi="宋体" w:hint="eastAsia"/>
          <w:szCs w:val="21"/>
          <w:lang w:val="zh-CN"/>
        </w:rPr>
        <w:t>℃以下时灌水</w:t>
      </w:r>
      <w:r>
        <w:rPr>
          <w:rFonts w:ascii="宋体" w:eastAsia="宋体" w:hAnsi="宋体"/>
          <w:szCs w:val="21"/>
          <w:lang w:val="zh-CN"/>
        </w:rPr>
        <w:t>5</w:t>
      </w:r>
      <w:r>
        <w:rPr>
          <w:rFonts w:ascii="宋体" w:eastAsia="宋体" w:hAnsi="宋体" w:hint="eastAsia"/>
          <w:szCs w:val="21"/>
          <w:lang w:val="zh-CN"/>
        </w:rPr>
        <w:t xml:space="preserve"> </w:t>
      </w:r>
      <w:r>
        <w:rPr>
          <w:rFonts w:ascii="宋体" w:eastAsia="宋体" w:hAnsi="宋体" w:hint="eastAsia"/>
          <w:szCs w:val="21"/>
        </w:rPr>
        <w:t>cm</w:t>
      </w:r>
      <w:r>
        <w:rPr>
          <w:rFonts w:ascii="宋体" w:eastAsia="宋体" w:hAnsi="宋体" w:hint="eastAsia"/>
          <w:szCs w:val="21"/>
          <w:lang w:val="zh-CN"/>
        </w:rPr>
        <w:t>护苗越冬。</w:t>
      </w:r>
    </w:p>
    <w:p w:rsidR="00134918" w:rsidRDefault="00286E66">
      <w:pPr>
        <w:spacing w:before="156" w:after="156" w:line="400" w:lineRule="exac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kern w:val="0"/>
          <w:szCs w:val="20"/>
        </w:rPr>
        <w:t>5.4.2 双季茭白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整地、直立茎采集、直立茎排种和秋冬季管理参照单季茭白。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5.4.2.1 第一次分株</w:t>
      </w:r>
    </w:p>
    <w:p w:rsidR="00134918" w:rsidRDefault="00286E66">
      <w:pPr>
        <w:widowControl/>
        <w:autoSpaceDE w:val="0"/>
        <w:autoSpaceDN w:val="0"/>
        <w:adjustRightInd w:val="0"/>
        <w:spacing w:before="57" w:after="57" w:line="360" w:lineRule="auto"/>
        <w:ind w:firstLineChars="200" w:firstLine="420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春季苗高约30 cm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40 cm时，田间宜保持5 cm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10 cm浅水，按行距50 cm、株距50 cm进行单株定植。返青成活后，施用腐熟有机质肥200 kg/亩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300 kg/亩；分蘖始期，施用尿素10 kg/亩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15 kg/亩和氯化钾5 kg/亩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8 kg/亩。</w:t>
      </w:r>
    </w:p>
    <w:p w:rsidR="00134918" w:rsidRDefault="00286E66">
      <w:pPr>
        <w:widowControl/>
        <w:autoSpaceDE w:val="0"/>
        <w:autoSpaceDN w:val="0"/>
        <w:adjustRightInd w:val="0"/>
        <w:spacing w:before="57" w:after="57" w:line="360" w:lineRule="auto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kern w:val="0"/>
          <w:szCs w:val="20"/>
        </w:rPr>
        <w:t>5.4.2.1 第二次分株</w:t>
      </w:r>
    </w:p>
    <w:p w:rsidR="00134918" w:rsidRDefault="00286E66">
      <w:pPr>
        <w:spacing w:line="400" w:lineRule="exact"/>
        <w:ind w:firstLine="437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每丛分蘖数达5个左右时进行第二次分株繁殖，田间操作可参照第一次分株。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5.5 定植前处理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种苗宜随挖随</w:t>
      </w:r>
      <w:r>
        <w:rPr>
          <w:rFonts w:ascii="宋体" w:eastAsia="宋体" w:hAnsi="宋体" w:hint="eastAsia"/>
          <w:szCs w:val="21"/>
        </w:rPr>
        <w:t>种</w:t>
      </w:r>
      <w:r>
        <w:rPr>
          <w:rFonts w:ascii="宋体" w:eastAsia="宋体" w:hAnsi="宋体"/>
          <w:szCs w:val="21"/>
        </w:rPr>
        <w:t>。定植前5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d～7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d，将</w:t>
      </w:r>
      <w:r>
        <w:rPr>
          <w:rFonts w:ascii="宋体" w:eastAsia="宋体" w:hAnsi="宋体" w:hint="eastAsia"/>
          <w:szCs w:val="21"/>
        </w:rPr>
        <w:t>育苗田内</w:t>
      </w:r>
      <w:r>
        <w:rPr>
          <w:rFonts w:ascii="宋体" w:eastAsia="宋体" w:hAnsi="宋体"/>
          <w:szCs w:val="21"/>
        </w:rPr>
        <w:t>长势过旺</w:t>
      </w:r>
      <w:r>
        <w:rPr>
          <w:rFonts w:ascii="宋体" w:eastAsia="宋体" w:hAnsi="宋体" w:hint="eastAsia"/>
          <w:szCs w:val="21"/>
        </w:rPr>
        <w:t>的</w:t>
      </w:r>
      <w:r>
        <w:rPr>
          <w:rFonts w:ascii="宋体" w:eastAsia="宋体" w:hAnsi="宋体"/>
          <w:szCs w:val="21"/>
        </w:rPr>
        <w:t>茭苗</w:t>
      </w:r>
      <w:r>
        <w:rPr>
          <w:rFonts w:ascii="宋体" w:eastAsia="宋体" w:hAnsi="宋体" w:hint="eastAsia"/>
          <w:szCs w:val="21"/>
        </w:rPr>
        <w:t>或</w:t>
      </w:r>
      <w:r>
        <w:rPr>
          <w:rFonts w:ascii="宋体" w:eastAsia="宋体" w:hAnsi="宋体"/>
          <w:szCs w:val="21"/>
        </w:rPr>
        <w:t>种墩剔除。</w:t>
      </w:r>
      <w:r>
        <w:rPr>
          <w:rFonts w:ascii="宋体" w:eastAsia="宋体" w:hAnsi="宋体" w:hint="eastAsia"/>
          <w:szCs w:val="21"/>
        </w:rPr>
        <w:t>定植前宜</w:t>
      </w:r>
      <w:r>
        <w:rPr>
          <w:rFonts w:ascii="宋体" w:eastAsia="宋体" w:hAnsi="宋体"/>
          <w:szCs w:val="21"/>
        </w:rPr>
        <w:t>保留</w:t>
      </w:r>
      <w:r>
        <w:rPr>
          <w:rFonts w:ascii="宋体" w:eastAsia="宋体" w:hAnsi="宋体" w:hint="eastAsia"/>
          <w:szCs w:val="21"/>
        </w:rPr>
        <w:t xml:space="preserve">茎叶30 </w:t>
      </w:r>
      <w:r>
        <w:rPr>
          <w:rFonts w:ascii="宋体" w:eastAsia="宋体" w:hAnsi="宋体"/>
          <w:szCs w:val="21"/>
        </w:rPr>
        <w:t>cm～</w:t>
      </w: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0 cm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剪去</w:t>
      </w:r>
      <w:r>
        <w:rPr>
          <w:rFonts w:ascii="宋体" w:eastAsia="宋体" w:hAnsi="宋体" w:hint="eastAsia"/>
          <w:szCs w:val="21"/>
        </w:rPr>
        <w:t>过长叶片。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ascii="宋体" w:hAnsi="宋体"/>
          <w:kern w:val="2"/>
          <w:szCs w:val="21"/>
        </w:rPr>
      </w:pPr>
      <w:r>
        <w:rPr>
          <w:rFonts w:hint="eastAsia"/>
        </w:rPr>
        <w:t>6 整地、定植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 xml:space="preserve">6.1 </w:t>
      </w:r>
      <w:r>
        <w:rPr>
          <w:rFonts w:hint="eastAsia"/>
        </w:rPr>
        <w:t>整地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宜于定植前3</w:t>
      </w:r>
      <w:r>
        <w:rPr>
          <w:rFonts w:ascii="宋体" w:hAnsi="宋体"/>
        </w:rPr>
        <w:t xml:space="preserve"> d</w:t>
      </w:r>
      <w:r>
        <w:rPr>
          <w:rFonts w:ascii="宋体" w:hAnsi="宋体" w:hint="eastAsia"/>
        </w:rPr>
        <w:t>～5</w:t>
      </w:r>
      <w:r>
        <w:rPr>
          <w:rFonts w:ascii="宋体" w:hAnsi="宋体"/>
        </w:rPr>
        <w:t xml:space="preserve"> d进行</w:t>
      </w:r>
      <w:r>
        <w:rPr>
          <w:rFonts w:ascii="宋体" w:hAnsi="宋体" w:hint="eastAsia"/>
        </w:rPr>
        <w:t>。翻耕深度</w:t>
      </w:r>
      <w:r>
        <w:rPr>
          <w:rFonts w:ascii="Arial" w:hAnsi="Arial" w:cs="Arial"/>
        </w:rPr>
        <w:t>不超过</w:t>
      </w:r>
      <w:r>
        <w:rPr>
          <w:rFonts w:ascii="宋体" w:hAnsi="宋体" w:hint="eastAsia"/>
        </w:rPr>
        <w:t>30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，并保持5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～10 cm水层。整地前施足基肥，中等肥力田块基肥施用量宜为腐熟有机质肥</w:t>
      </w:r>
      <w:r>
        <w:rPr>
          <w:rFonts w:ascii="宋体" w:hAnsi="宋体"/>
        </w:rPr>
        <w:t>500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kg/</w:t>
      </w:r>
      <w:r>
        <w:rPr>
          <w:rFonts w:ascii="宋体" w:hAnsi="宋体" w:hint="eastAsia"/>
        </w:rPr>
        <w:t>亩～</w:t>
      </w:r>
      <w:r>
        <w:rPr>
          <w:rFonts w:ascii="宋体" w:hAnsi="宋体"/>
        </w:rPr>
        <w:t>1000 kg/</w:t>
      </w:r>
      <w:r>
        <w:rPr>
          <w:rFonts w:ascii="宋体" w:hAnsi="宋体" w:hint="eastAsia"/>
        </w:rPr>
        <w:t>亩，三元复合肥</w:t>
      </w:r>
      <w:r>
        <w:rPr>
          <w:rFonts w:ascii="宋体" w:hAnsi="宋体"/>
        </w:rPr>
        <w:t>30 kg/</w:t>
      </w:r>
      <w:r>
        <w:rPr>
          <w:rFonts w:ascii="宋体" w:hAnsi="宋体" w:hint="eastAsia"/>
        </w:rPr>
        <w:t>亩～</w:t>
      </w:r>
      <w:r>
        <w:rPr>
          <w:rFonts w:ascii="宋体" w:hAnsi="宋体"/>
        </w:rPr>
        <w:t>50 kg/</w:t>
      </w:r>
      <w:r>
        <w:rPr>
          <w:rFonts w:ascii="宋体" w:hAnsi="宋体" w:hint="eastAsia"/>
        </w:rPr>
        <w:t>亩。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6.2 定植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kern w:val="0"/>
          <w:szCs w:val="20"/>
        </w:rPr>
        <w:t>6.2.1 单季茭白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单季茭白分春季定植、秋冬季定植二种模式。春季日平均气温回升到10</w:t>
      </w:r>
      <w:r>
        <w:rPr>
          <w:rFonts w:ascii="汉仪中等线B5" w:eastAsia="汉仪中等线B5" w:hAnsi="汉仪中等线B5" w:cs="汉仪中等线B5" w:hint="eastAsia"/>
        </w:rPr>
        <w:t>℃以上时即可定植；</w:t>
      </w:r>
      <w:r>
        <w:rPr>
          <w:rFonts w:ascii="宋体" w:hAnsi="宋体" w:hint="eastAsia"/>
        </w:rPr>
        <w:t>秋季定植宜在茭白采收后一个月左右进行。宜采用宽窄行定植</w:t>
      </w:r>
      <w:r>
        <w:rPr>
          <w:rFonts w:ascii="宋体" w:hAnsi="宋体"/>
        </w:rPr>
        <w:t xml:space="preserve">，宽行行距 </w:t>
      </w:r>
      <w:r>
        <w:rPr>
          <w:rFonts w:ascii="宋体" w:hAnsi="宋体" w:hint="eastAsia"/>
        </w:rPr>
        <w:t>7</w:t>
      </w:r>
      <w:r>
        <w:rPr>
          <w:rFonts w:ascii="宋体" w:hAnsi="宋体"/>
        </w:rPr>
        <w:t>0 cm～</w:t>
      </w:r>
      <w:r>
        <w:rPr>
          <w:rFonts w:ascii="宋体" w:hAnsi="宋体" w:hint="eastAsia"/>
        </w:rPr>
        <w:t>9</w:t>
      </w:r>
      <w:r>
        <w:rPr>
          <w:rFonts w:ascii="宋体" w:hAnsi="宋体"/>
        </w:rPr>
        <w:t>0 cm，窄行行距40 cm～60 cm，株距30 cm～</w:t>
      </w:r>
      <w:r>
        <w:rPr>
          <w:rFonts w:ascii="宋体" w:hAnsi="宋体" w:hint="eastAsia"/>
        </w:rPr>
        <w:t>4</w:t>
      </w:r>
      <w:r>
        <w:rPr>
          <w:rFonts w:ascii="宋体" w:hAnsi="宋体"/>
        </w:rPr>
        <w:t>0 cm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每</w:t>
      </w:r>
      <w:r>
        <w:rPr>
          <w:rFonts w:ascii="宋体" w:hAnsi="宋体" w:hint="eastAsia"/>
        </w:rPr>
        <w:t>穴2</w:t>
      </w:r>
      <w:r>
        <w:rPr>
          <w:rFonts w:ascii="宋体" w:hAnsi="宋体"/>
        </w:rPr>
        <w:t>苗～</w:t>
      </w:r>
      <w:r>
        <w:rPr>
          <w:rFonts w:ascii="宋体" w:hAnsi="宋体" w:hint="eastAsia"/>
        </w:rPr>
        <w:t>3</w:t>
      </w:r>
      <w:r>
        <w:rPr>
          <w:rFonts w:ascii="宋体" w:hAnsi="宋体"/>
        </w:rPr>
        <w:t>苗。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6.2.2 双季茭白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定植时间宜为6月下旬</w:t>
      </w:r>
      <w:r>
        <w:rPr>
          <w:rFonts w:ascii="宋体" w:hAnsi="宋体"/>
        </w:rPr>
        <w:t>至</w:t>
      </w:r>
      <w:r>
        <w:rPr>
          <w:rFonts w:ascii="宋体" w:hAnsi="宋体" w:hint="eastAsia"/>
        </w:rPr>
        <w:t>8月上旬。宜采用等行距定植，露地栽培行距宜为90 cm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110 cm，设施大棚栽培行距宜为80 cm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90 cm，株距宜为40 cm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50 cm，</w:t>
      </w:r>
      <w:r>
        <w:rPr>
          <w:rFonts w:ascii="宋体" w:hAnsi="宋体"/>
        </w:rPr>
        <w:t>每</w:t>
      </w:r>
      <w:r>
        <w:rPr>
          <w:rFonts w:ascii="宋体" w:hAnsi="宋体" w:hint="eastAsia"/>
        </w:rPr>
        <w:t>穴</w:t>
      </w:r>
      <w:r>
        <w:rPr>
          <w:rFonts w:ascii="宋体" w:hAnsi="宋体"/>
        </w:rPr>
        <w:t>1 苗</w:t>
      </w:r>
      <w:r>
        <w:rPr>
          <w:rFonts w:ascii="宋体" w:hAnsi="宋体" w:hint="eastAsia"/>
        </w:rPr>
        <w:t>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t>7 田间管理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lastRenderedPageBreak/>
        <w:t>7.1 水位管理</w:t>
      </w:r>
    </w:p>
    <w:p w:rsidR="00134918" w:rsidRDefault="00286E66">
      <w:pPr>
        <w:pStyle w:val="af2"/>
        <w:snapToGrid w:val="0"/>
        <w:spacing w:before="156" w:after="156" w:line="400" w:lineRule="exact"/>
        <w:ind w:firstLineChars="200" w:firstLine="420"/>
        <w:outlineLvl w:val="9"/>
      </w:pPr>
      <w:r>
        <w:rPr>
          <w:rFonts w:ascii="宋体" w:eastAsia="宋体" w:hAnsi="宋体" w:hint="eastAsia"/>
          <w:kern w:val="2"/>
          <w:szCs w:val="21"/>
        </w:rPr>
        <w:t>茭白水位管理应遵循“浅水促蘖、适时搁田、深水控蘖、深水护茭”的原则。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7.1.1 单季茭白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/>
        </w:rPr>
        <w:t>定植后至</w:t>
      </w:r>
      <w:r>
        <w:rPr>
          <w:rFonts w:ascii="宋体" w:hAnsi="宋体" w:hint="eastAsia"/>
        </w:rPr>
        <w:t>分蘖盛期</w:t>
      </w:r>
      <w:r>
        <w:rPr>
          <w:rFonts w:ascii="宋体" w:hAnsi="宋体"/>
        </w:rPr>
        <w:t>，田间宜保持3 cm～5 cm水位；分蘖</w:t>
      </w:r>
      <w:r>
        <w:rPr>
          <w:rFonts w:ascii="宋体" w:hAnsi="宋体" w:hint="eastAsia"/>
        </w:rPr>
        <w:t>盛</w:t>
      </w:r>
      <w:r>
        <w:rPr>
          <w:rFonts w:ascii="宋体" w:hAnsi="宋体"/>
        </w:rPr>
        <w:t>期</w:t>
      </w:r>
      <w:r>
        <w:rPr>
          <w:rFonts w:ascii="宋体" w:hAnsi="宋体" w:hint="eastAsia"/>
        </w:rPr>
        <w:t>以后，适时搁田，干干湿湿壮秆。</w:t>
      </w:r>
      <w:r>
        <w:rPr>
          <w:rFonts w:ascii="宋体" w:hAnsi="宋体"/>
        </w:rPr>
        <w:t>孕茭期</w:t>
      </w:r>
      <w:r>
        <w:rPr>
          <w:rFonts w:ascii="宋体" w:hAnsi="宋体" w:hint="eastAsia"/>
        </w:rPr>
        <w:t>至采收期，田间宜保持5</w:t>
      </w:r>
      <w:r>
        <w:rPr>
          <w:rFonts w:ascii="宋体" w:hAnsi="宋体"/>
        </w:rPr>
        <w:t xml:space="preserve"> cm～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0 cm</w:t>
      </w:r>
      <w:r>
        <w:rPr>
          <w:rFonts w:ascii="宋体" w:hAnsi="宋体" w:hint="eastAsia"/>
        </w:rPr>
        <w:t>水位</w:t>
      </w:r>
      <w:r>
        <w:rPr>
          <w:rFonts w:ascii="宋体" w:hAnsi="宋体"/>
        </w:rPr>
        <w:t>。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7.1.2 双季茭白</w:t>
      </w:r>
    </w:p>
    <w:p w:rsidR="00134918" w:rsidRDefault="00286E66">
      <w:pPr>
        <w:pStyle w:val="11"/>
        <w:spacing w:line="400" w:lineRule="exact"/>
        <w:contextualSpacing/>
        <w:rPr>
          <w:rFonts w:ascii="宋体" w:hAnsi="宋体"/>
        </w:rPr>
      </w:pPr>
      <w:r>
        <w:rPr>
          <w:rFonts w:ascii="宋体" w:hAnsi="宋体" w:hint="eastAsia"/>
        </w:rPr>
        <w:t>夏季深水定植，保持水位15</w:t>
      </w:r>
      <w:r>
        <w:rPr>
          <w:rFonts w:ascii="宋体" w:hAnsi="宋体"/>
        </w:rPr>
        <w:t xml:space="preserve"> cm～</w:t>
      </w:r>
      <w:r>
        <w:rPr>
          <w:rFonts w:ascii="宋体" w:hAnsi="宋体" w:hint="eastAsia"/>
        </w:rPr>
        <w:t>20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；返青后轻搁田3 d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5 d后，灌溉5</w:t>
      </w:r>
      <w:r>
        <w:rPr>
          <w:rFonts w:ascii="宋体" w:hAnsi="宋体"/>
        </w:rPr>
        <w:t xml:space="preserve"> cm～</w:t>
      </w:r>
      <w:r>
        <w:rPr>
          <w:rFonts w:ascii="宋体" w:hAnsi="宋体" w:hint="eastAsia"/>
        </w:rPr>
        <w:t>10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水层；达到计划分蘖数后，干干湿湿壮秆；</w:t>
      </w:r>
      <w:r>
        <w:rPr>
          <w:rFonts w:ascii="宋体" w:hAnsi="宋体"/>
        </w:rPr>
        <w:t>孕茭期</w:t>
      </w:r>
      <w:r>
        <w:rPr>
          <w:rFonts w:ascii="宋体" w:hAnsi="宋体" w:hint="eastAsia"/>
        </w:rPr>
        <w:t>至采收期，田间保持5</w:t>
      </w:r>
      <w:r>
        <w:rPr>
          <w:rFonts w:ascii="宋体" w:hAnsi="宋体"/>
        </w:rPr>
        <w:t xml:space="preserve"> cm～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0 cm</w:t>
      </w:r>
      <w:r>
        <w:rPr>
          <w:rFonts w:ascii="宋体" w:hAnsi="宋体" w:hint="eastAsia"/>
        </w:rPr>
        <w:t>为宜</w:t>
      </w:r>
      <w:r>
        <w:rPr>
          <w:rFonts w:ascii="宋体" w:hAnsi="宋体"/>
        </w:rPr>
        <w:t>。</w:t>
      </w:r>
      <w:r>
        <w:rPr>
          <w:rFonts w:ascii="宋体" w:hAnsi="宋体" w:hint="eastAsia"/>
        </w:rPr>
        <w:t>秋季茭白采收后，湿润越冬。</w:t>
      </w:r>
    </w:p>
    <w:p w:rsidR="00134918" w:rsidRDefault="00286E66">
      <w:pPr>
        <w:pStyle w:val="11"/>
        <w:spacing w:line="400" w:lineRule="exact"/>
        <w:contextualSpacing/>
        <w:rPr>
          <w:rFonts w:ascii="宋体" w:hAnsi="宋体"/>
        </w:rPr>
      </w:pPr>
      <w:r>
        <w:rPr>
          <w:rFonts w:ascii="宋体" w:hAnsi="宋体" w:hint="eastAsia"/>
        </w:rPr>
        <w:t>春季萌芽后，田间保持5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左右水位；间苗定苗后田间水位保持20</w:t>
      </w:r>
      <w:r>
        <w:rPr>
          <w:rFonts w:ascii="宋体" w:hAnsi="宋体"/>
        </w:rPr>
        <w:t xml:space="preserve"> cm</w:t>
      </w:r>
      <w:r>
        <w:rPr>
          <w:rFonts w:ascii="宋体" w:hAnsi="宋体" w:hint="eastAsia"/>
        </w:rPr>
        <w:t>左右；采收期气温较高时，田间宜保持15</w:t>
      </w:r>
      <w:r>
        <w:rPr>
          <w:rFonts w:ascii="宋体" w:hAnsi="宋体"/>
        </w:rPr>
        <w:t xml:space="preserve"> cm～</w:t>
      </w:r>
      <w:r>
        <w:rPr>
          <w:rFonts w:ascii="宋体" w:hAnsi="宋体" w:hint="eastAsia"/>
        </w:rPr>
        <w:t>20</w:t>
      </w:r>
      <w:r>
        <w:rPr>
          <w:rFonts w:ascii="宋体" w:hAnsi="宋体"/>
        </w:rPr>
        <w:t xml:space="preserve"> cm水位</w:t>
      </w:r>
      <w:r>
        <w:rPr>
          <w:rFonts w:ascii="宋体" w:hAnsi="宋体" w:hint="eastAsia"/>
        </w:rPr>
        <w:t>，同时流动灌溉有利于提高茭白品质。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 xml:space="preserve">.2 </w:t>
      </w:r>
      <w:r>
        <w:rPr>
          <w:rFonts w:hint="eastAsia"/>
        </w:rPr>
        <w:t>追肥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7.2.1 总体要求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应符合</w:t>
      </w:r>
      <w:r>
        <w:rPr>
          <w:rFonts w:ascii="宋体" w:hAnsi="宋体"/>
        </w:rPr>
        <w:t>NY/T 394</w:t>
      </w:r>
      <w:r>
        <w:rPr>
          <w:rFonts w:ascii="宋体" w:hAnsi="宋体" w:hint="eastAsia"/>
        </w:rPr>
        <w:t>中有关绿色食品肥料使用的规定。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.2.</w:t>
      </w:r>
      <w:r>
        <w:rPr>
          <w:rFonts w:hAnsi="黑体" w:hint="eastAsia"/>
        </w:rPr>
        <w:t xml:space="preserve">2 </w:t>
      </w:r>
      <w:r>
        <w:rPr>
          <w:rFonts w:hint="eastAsia"/>
        </w:rPr>
        <w:t>单季茭白</w:t>
      </w:r>
    </w:p>
    <w:p w:rsidR="00134918" w:rsidRDefault="00286E66">
      <w:pPr>
        <w:spacing w:line="40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第一次追肥宜在</w:t>
      </w:r>
      <w:r>
        <w:rPr>
          <w:rFonts w:ascii="宋体" w:eastAsia="宋体" w:hAnsi="宋体"/>
          <w:szCs w:val="21"/>
        </w:rPr>
        <w:t>定植后</w:t>
      </w:r>
      <w:r>
        <w:rPr>
          <w:rFonts w:ascii="宋体" w:eastAsia="宋体" w:hAnsi="宋体" w:hint="eastAsia"/>
          <w:szCs w:val="21"/>
        </w:rPr>
        <w:t>7 d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10 d进行，施用腐熟有机质肥1</w:t>
      </w:r>
      <w:r>
        <w:rPr>
          <w:rFonts w:ascii="宋体" w:eastAsia="宋体" w:hAnsi="宋体"/>
          <w:szCs w:val="21"/>
        </w:rPr>
        <w:t>00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</w:t>
      </w:r>
      <w:r>
        <w:rPr>
          <w:rFonts w:ascii="宋体" w:eastAsia="宋体" w:hAnsi="宋体"/>
          <w:szCs w:val="21"/>
        </w:rPr>
        <w:t>150 kg/亩</w:t>
      </w:r>
      <w:r>
        <w:rPr>
          <w:rFonts w:ascii="宋体" w:eastAsia="宋体" w:hAnsi="宋体" w:hint="eastAsia"/>
          <w:szCs w:val="21"/>
        </w:rPr>
        <w:t xml:space="preserve">或尿素5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</w:t>
      </w:r>
      <w:r>
        <w:rPr>
          <w:rFonts w:ascii="宋体" w:eastAsia="宋体" w:hAnsi="宋体"/>
          <w:szCs w:val="21"/>
        </w:rPr>
        <w:t>～1</w:t>
      </w:r>
      <w:r>
        <w:rPr>
          <w:rFonts w:ascii="宋体" w:eastAsia="宋体" w:hAnsi="宋体" w:hint="eastAsia"/>
          <w:szCs w:val="21"/>
        </w:rPr>
        <w:t>0</w:t>
      </w:r>
      <w:r>
        <w:rPr>
          <w:rFonts w:ascii="宋体" w:eastAsia="宋体" w:hAnsi="宋体"/>
          <w:szCs w:val="21"/>
        </w:rPr>
        <w:t xml:space="preserve"> kg/亩</w:t>
      </w:r>
      <w:r>
        <w:rPr>
          <w:rFonts w:ascii="宋体" w:eastAsia="宋体" w:hAnsi="宋体" w:hint="eastAsia"/>
          <w:szCs w:val="21"/>
        </w:rPr>
        <w:t>。</w:t>
      </w:r>
    </w:p>
    <w:p w:rsidR="00134918" w:rsidRDefault="00286E66">
      <w:pPr>
        <w:spacing w:line="40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第二次追肥宜在</w:t>
      </w:r>
      <w:r>
        <w:rPr>
          <w:rFonts w:ascii="宋体" w:eastAsia="宋体" w:hAnsi="宋体"/>
          <w:szCs w:val="21"/>
        </w:rPr>
        <w:t>返青后</w:t>
      </w:r>
      <w:r>
        <w:rPr>
          <w:rFonts w:ascii="宋体" w:eastAsia="宋体" w:hAnsi="宋体" w:hint="eastAsia"/>
          <w:szCs w:val="21"/>
        </w:rPr>
        <w:t>15 d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20 d进行，施用腐熟有机质肥2</w:t>
      </w:r>
      <w:r>
        <w:rPr>
          <w:rFonts w:ascii="宋体" w:eastAsia="宋体" w:hAnsi="宋体"/>
          <w:szCs w:val="21"/>
        </w:rPr>
        <w:t>00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亩～3</w:t>
      </w:r>
      <w:r>
        <w:rPr>
          <w:rFonts w:ascii="宋体" w:eastAsia="宋体" w:hAnsi="宋体"/>
          <w:szCs w:val="21"/>
        </w:rPr>
        <w:t>00 kg/亩</w:t>
      </w:r>
      <w:r>
        <w:rPr>
          <w:rFonts w:ascii="宋体" w:eastAsia="宋体" w:hAnsi="宋体" w:hint="eastAsia"/>
          <w:szCs w:val="21"/>
        </w:rPr>
        <w:t xml:space="preserve">或三元复合肥20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30</w:t>
      </w:r>
      <w:r>
        <w:rPr>
          <w:rFonts w:ascii="宋体" w:eastAsia="宋体" w:hAnsi="宋体"/>
          <w:szCs w:val="21"/>
        </w:rPr>
        <w:t xml:space="preserve"> kg/亩</w:t>
      </w:r>
      <w:r>
        <w:rPr>
          <w:rFonts w:ascii="宋体" w:eastAsia="宋体" w:hAnsi="宋体" w:hint="eastAsia"/>
          <w:szCs w:val="21"/>
        </w:rPr>
        <w:t>。</w:t>
      </w:r>
    </w:p>
    <w:p w:rsidR="00134918" w:rsidRDefault="00286E66">
      <w:pPr>
        <w:spacing w:line="40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第三次追肥宜在孕茭率达50%时进行，施用高钾三元复合肥1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亩～15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亩。</w:t>
      </w:r>
    </w:p>
    <w:p w:rsidR="00134918" w:rsidRDefault="00286E66">
      <w:pPr>
        <w:spacing w:line="40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第四次追肥宜在茭白采收开始后7 d</w:t>
      </w:r>
      <w:r>
        <w:rPr>
          <w:rFonts w:ascii="宋体" w:eastAsia="宋体" w:hAnsi="宋体"/>
          <w:szCs w:val="21"/>
        </w:rPr>
        <w:t>～</w:t>
      </w:r>
      <w:r>
        <w:rPr>
          <w:rFonts w:ascii="宋体" w:eastAsia="宋体" w:hAnsi="宋体" w:hint="eastAsia"/>
          <w:szCs w:val="21"/>
        </w:rPr>
        <w:t>10 d进行，施用三元复合肥2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亩～30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.2.</w:t>
      </w:r>
      <w:r>
        <w:rPr>
          <w:rFonts w:hAnsi="黑体" w:hint="eastAsia"/>
        </w:rPr>
        <w:t>3 双季茭白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7.2.3.1 秋季茭白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肥料管理可参照单季茭白进行。</w:t>
      </w:r>
    </w:p>
    <w:p w:rsidR="00134918" w:rsidRDefault="00286E66">
      <w:pPr>
        <w:spacing w:before="156" w:after="156" w:line="400" w:lineRule="exact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7.2.3.2 春季茭白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第一次追肥宜在萌芽前进行，撒施腐熟有机质肥100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亩～200</w:t>
      </w:r>
      <w:r>
        <w:rPr>
          <w:rFonts w:ascii="宋体" w:eastAsia="宋体" w:hAnsi="宋体"/>
          <w:szCs w:val="21"/>
        </w:rPr>
        <w:t xml:space="preserve"> kg/亩或</w:t>
      </w:r>
      <w:r>
        <w:rPr>
          <w:rFonts w:ascii="宋体" w:eastAsia="宋体" w:hAnsi="宋体" w:hint="eastAsia"/>
          <w:szCs w:val="21"/>
        </w:rPr>
        <w:t>三元复合肥15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亩～2</w:t>
      </w:r>
      <w:r>
        <w:rPr>
          <w:rFonts w:ascii="宋体" w:eastAsia="宋体" w:hAnsi="宋体"/>
          <w:szCs w:val="21"/>
        </w:rPr>
        <w:t>0 kg/</w:t>
      </w:r>
      <w:r>
        <w:rPr>
          <w:rFonts w:ascii="宋体" w:eastAsia="宋体" w:hAnsi="宋体" w:hint="eastAsia"/>
          <w:szCs w:val="21"/>
        </w:rPr>
        <w:t>亩。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第二次追肥宜在间苗后进行，撒施腐熟有机质肥50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亩～150</w:t>
      </w:r>
      <w:r>
        <w:rPr>
          <w:rFonts w:ascii="宋体" w:eastAsia="宋体" w:hAnsi="宋体"/>
          <w:szCs w:val="21"/>
        </w:rPr>
        <w:t xml:space="preserve"> kg/亩或</w:t>
      </w:r>
      <w:r>
        <w:rPr>
          <w:rFonts w:ascii="宋体" w:eastAsia="宋体" w:hAnsi="宋体" w:hint="eastAsia"/>
          <w:szCs w:val="21"/>
        </w:rPr>
        <w:t>三元复合肥</w:t>
      </w:r>
      <w:r>
        <w:rPr>
          <w:rFonts w:ascii="宋体" w:eastAsia="宋体" w:hAnsi="宋体" w:hint="eastAsia"/>
          <w:szCs w:val="21"/>
        </w:rPr>
        <w:lastRenderedPageBreak/>
        <w:t>15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亩～25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亩。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 xml:space="preserve">第三次追肥宜在定苗后进行，撒施腐熟有机质肥50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亩～100</w:t>
      </w:r>
      <w:r>
        <w:rPr>
          <w:rFonts w:ascii="宋体" w:eastAsia="宋体" w:hAnsi="宋体"/>
          <w:szCs w:val="21"/>
        </w:rPr>
        <w:t xml:space="preserve"> kg/亩或</w:t>
      </w:r>
      <w:r>
        <w:rPr>
          <w:rFonts w:ascii="宋体" w:eastAsia="宋体" w:hAnsi="宋体" w:hint="eastAsia"/>
          <w:szCs w:val="21"/>
        </w:rPr>
        <w:t>三元复合肥20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亩～</w:t>
      </w:r>
      <w:r>
        <w:rPr>
          <w:rFonts w:ascii="宋体" w:eastAsia="宋体" w:hAnsi="宋体"/>
          <w:szCs w:val="21"/>
        </w:rPr>
        <w:t>30 kg/</w:t>
      </w:r>
      <w:r>
        <w:rPr>
          <w:rFonts w:ascii="宋体" w:eastAsia="宋体" w:hAnsi="宋体" w:hint="eastAsia"/>
          <w:szCs w:val="21"/>
        </w:rPr>
        <w:t>亩。</w:t>
      </w:r>
      <w:r>
        <w:rPr>
          <w:rFonts w:ascii="宋体" w:eastAsia="宋体" w:hAnsi="宋体" w:hint="eastAsia"/>
        </w:rPr>
        <w:t xml:space="preserve">后期视植株长势强弱每10 </w:t>
      </w:r>
      <w:r>
        <w:rPr>
          <w:rFonts w:ascii="宋体" w:eastAsia="宋体" w:hAnsi="宋体"/>
        </w:rPr>
        <w:t>d</w:t>
      </w:r>
      <w:r>
        <w:rPr>
          <w:rFonts w:ascii="宋体" w:eastAsia="宋体" w:hAnsi="宋体" w:hint="eastAsia"/>
          <w:szCs w:val="21"/>
        </w:rPr>
        <w:t>～</w:t>
      </w:r>
      <w:r>
        <w:rPr>
          <w:rFonts w:ascii="宋体" w:eastAsia="宋体" w:hAnsi="宋体"/>
        </w:rPr>
        <w:t>15</w:t>
      </w:r>
      <w:r>
        <w:rPr>
          <w:rFonts w:ascii="宋体" w:eastAsia="宋体" w:hAnsi="宋体" w:hint="eastAsia"/>
        </w:rPr>
        <w:t xml:space="preserve"> d施肥一次，宜</w:t>
      </w:r>
      <w:r>
        <w:rPr>
          <w:rFonts w:ascii="宋体" w:eastAsia="宋体" w:hAnsi="宋体" w:hint="eastAsia"/>
          <w:szCs w:val="21"/>
        </w:rPr>
        <w:t xml:space="preserve">撒施腐熟有机质肥40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亩～80</w:t>
      </w:r>
      <w:r>
        <w:rPr>
          <w:rFonts w:ascii="宋体" w:eastAsia="宋体" w:hAnsi="宋体"/>
          <w:szCs w:val="21"/>
        </w:rPr>
        <w:t xml:space="preserve"> kg/亩或</w:t>
      </w:r>
      <w:r>
        <w:rPr>
          <w:rFonts w:ascii="宋体" w:eastAsia="宋体" w:hAnsi="宋体" w:hint="eastAsia"/>
          <w:szCs w:val="21"/>
        </w:rPr>
        <w:t>三元复合肥10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亩～15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亩。</w:t>
      </w:r>
    </w:p>
    <w:p w:rsidR="00134918" w:rsidRDefault="00286E66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第四次追肥宜在</w:t>
      </w:r>
      <w:r>
        <w:rPr>
          <w:rFonts w:ascii="宋体" w:eastAsia="宋体" w:hAnsi="宋体" w:hint="eastAsia"/>
          <w:szCs w:val="21"/>
        </w:rPr>
        <w:t xml:space="preserve">第一批茭白采收后进行，撒施腐熟有机质肥50 </w:t>
      </w:r>
      <w:r>
        <w:rPr>
          <w:rFonts w:ascii="宋体" w:eastAsia="宋体" w:hAnsi="宋体"/>
          <w:szCs w:val="21"/>
        </w:rPr>
        <w:t>kg/</w:t>
      </w:r>
      <w:r>
        <w:rPr>
          <w:rFonts w:ascii="宋体" w:eastAsia="宋体" w:hAnsi="宋体" w:hint="eastAsia"/>
          <w:szCs w:val="21"/>
        </w:rPr>
        <w:t>亩～100</w:t>
      </w:r>
      <w:r>
        <w:rPr>
          <w:rFonts w:ascii="宋体" w:eastAsia="宋体" w:hAnsi="宋体"/>
          <w:szCs w:val="21"/>
        </w:rPr>
        <w:t xml:space="preserve"> kg/亩或</w:t>
      </w:r>
      <w:r>
        <w:rPr>
          <w:rFonts w:ascii="宋体" w:eastAsia="宋体" w:hAnsi="宋体" w:hint="eastAsia"/>
          <w:szCs w:val="21"/>
        </w:rPr>
        <w:t>三元复合肥20</w:t>
      </w:r>
      <w:r>
        <w:rPr>
          <w:rFonts w:ascii="宋体" w:eastAsia="宋体" w:hAnsi="宋体"/>
          <w:szCs w:val="21"/>
        </w:rPr>
        <w:t xml:space="preserve"> kg/</w:t>
      </w:r>
      <w:r>
        <w:rPr>
          <w:rFonts w:ascii="宋体" w:eastAsia="宋体" w:hAnsi="宋体" w:hint="eastAsia"/>
          <w:szCs w:val="21"/>
        </w:rPr>
        <w:t>亩～</w:t>
      </w:r>
      <w:r>
        <w:rPr>
          <w:rFonts w:ascii="宋体" w:eastAsia="宋体" w:hAnsi="宋体"/>
          <w:szCs w:val="21"/>
        </w:rPr>
        <w:t>30 kg/</w:t>
      </w:r>
      <w:r>
        <w:rPr>
          <w:rFonts w:ascii="宋体" w:eastAsia="宋体" w:hAnsi="宋体" w:hint="eastAsia"/>
          <w:szCs w:val="21"/>
        </w:rPr>
        <w:t>亩，</w:t>
      </w:r>
      <w:r>
        <w:rPr>
          <w:rFonts w:ascii="宋体" w:eastAsia="宋体" w:hAnsi="宋体" w:hint="eastAsia"/>
        </w:rPr>
        <w:t>视植株长势情况</w:t>
      </w:r>
      <w:r>
        <w:rPr>
          <w:rFonts w:ascii="宋体" w:eastAsia="宋体" w:hAnsi="宋体" w:hint="eastAsia"/>
          <w:szCs w:val="21"/>
        </w:rPr>
        <w:t>间隔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 w:hint="eastAsia"/>
          <w:szCs w:val="21"/>
        </w:rPr>
        <w:t xml:space="preserve"> d</w:t>
      </w:r>
      <w:r>
        <w:rPr>
          <w:rFonts w:ascii="宋体" w:eastAsia="宋体" w:hAnsi="宋体"/>
          <w:szCs w:val="21"/>
        </w:rPr>
        <w:t>～15 d</w:t>
      </w:r>
      <w:r>
        <w:rPr>
          <w:rFonts w:ascii="宋体" w:eastAsia="宋体" w:hAnsi="宋体" w:hint="eastAsia"/>
          <w:szCs w:val="21"/>
        </w:rPr>
        <w:t>再施用一次。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 xml:space="preserve">.3 </w:t>
      </w:r>
      <w:r>
        <w:rPr>
          <w:rFonts w:hAnsi="黑体" w:hint="eastAsia"/>
        </w:rPr>
        <w:t>其他管理措施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.3.1 间苗</w:t>
      </w:r>
      <w:r>
        <w:rPr>
          <w:rFonts w:hAnsi="黑体" w:hint="eastAsia"/>
        </w:rPr>
        <w:t>定苗</w:t>
      </w:r>
    </w:p>
    <w:p w:rsidR="00134918" w:rsidRDefault="00286E66">
      <w:pPr>
        <w:pStyle w:val="11"/>
        <w:snapToGrid w:val="0"/>
        <w:spacing w:line="400" w:lineRule="exact"/>
      </w:pPr>
      <w:r>
        <w:t>宜于返青后苗</w:t>
      </w:r>
      <w:r>
        <w:rPr>
          <w:rFonts w:ascii="宋体" w:hAnsi="宋体"/>
        </w:rPr>
        <w:t>高</w:t>
      </w:r>
      <w:r>
        <w:rPr>
          <w:rFonts w:ascii="宋体" w:hAnsi="宋体" w:hint="eastAsia"/>
        </w:rPr>
        <w:t xml:space="preserve">20 </w:t>
      </w:r>
      <w:r>
        <w:rPr>
          <w:rFonts w:ascii="宋体" w:hAnsi="宋体"/>
        </w:rPr>
        <w:t>cm～</w:t>
      </w:r>
      <w:r>
        <w:rPr>
          <w:rFonts w:ascii="宋体" w:hAnsi="宋体" w:hint="eastAsia"/>
        </w:rPr>
        <w:t xml:space="preserve">30 </w:t>
      </w:r>
      <w:r>
        <w:rPr>
          <w:rFonts w:ascii="宋体" w:hAnsi="宋体"/>
        </w:rPr>
        <w:t>cm间</w:t>
      </w:r>
      <w:r>
        <w:t>苗，去除弱小苗、过密苗（</w:t>
      </w:r>
      <w:r>
        <w:rPr>
          <w:rFonts w:hint="eastAsia"/>
        </w:rPr>
        <w:t>采</w:t>
      </w:r>
      <w:r>
        <w:t>用疏苗机时，宜在苗高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0</w:t>
      </w:r>
      <w:r>
        <w:rPr>
          <w:rFonts w:ascii="宋体" w:hAnsi="宋体"/>
        </w:rPr>
        <w:t xml:space="preserve"> cm～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5cm</w:t>
      </w:r>
      <w:r>
        <w:rPr>
          <w:rFonts w:ascii="宋体" w:hAnsi="宋体" w:hint="eastAsia"/>
        </w:rPr>
        <w:t>进行</w:t>
      </w:r>
      <w:r>
        <w:t>）。单季茭白每墩宜保</w:t>
      </w:r>
      <w:r>
        <w:rPr>
          <w:rFonts w:ascii="宋体" w:hAnsi="宋体"/>
        </w:rPr>
        <w:t>留8株～1</w:t>
      </w:r>
      <w:r>
        <w:rPr>
          <w:rFonts w:ascii="宋体" w:hAnsi="宋体" w:hint="eastAsia"/>
        </w:rPr>
        <w:t>0</w:t>
      </w:r>
      <w:r>
        <w:rPr>
          <w:rFonts w:ascii="宋体" w:hAnsi="宋体"/>
        </w:rPr>
        <w:t>株健壮苗</w:t>
      </w:r>
      <w:r>
        <w:t>，双季茭白每墩宜保留</w:t>
      </w:r>
      <w:r>
        <w:rPr>
          <w:rFonts w:ascii="宋体" w:hAnsi="宋体" w:hint="eastAsia"/>
        </w:rPr>
        <w:t>15</w:t>
      </w:r>
      <w:r>
        <w:rPr>
          <w:rFonts w:ascii="宋体" w:hAnsi="宋体"/>
        </w:rPr>
        <w:t>株～</w:t>
      </w:r>
      <w:r>
        <w:rPr>
          <w:rFonts w:ascii="宋体" w:hAnsi="宋体" w:hint="eastAsia"/>
        </w:rPr>
        <w:t>20</w:t>
      </w:r>
      <w:r>
        <w:rPr>
          <w:rFonts w:ascii="宋体" w:hAnsi="宋体"/>
        </w:rPr>
        <w:t>株健壮苗。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.3.</w:t>
      </w:r>
      <w:r>
        <w:rPr>
          <w:rFonts w:hAnsi="黑体" w:hint="eastAsia"/>
        </w:rPr>
        <w:t xml:space="preserve">2 </w:t>
      </w:r>
      <w:r>
        <w:t>剥叶</w:t>
      </w:r>
    </w:p>
    <w:p w:rsidR="00134918" w:rsidRDefault="00286E66">
      <w:pPr>
        <w:pStyle w:val="11"/>
        <w:snapToGrid w:val="0"/>
        <w:spacing w:line="400" w:lineRule="exact"/>
      </w:pPr>
      <w:r>
        <w:t>一个生长期剥除老叶、黄叶和病残叶</w:t>
      </w:r>
      <w:r>
        <w:rPr>
          <w:rFonts w:ascii="宋体" w:hAnsi="宋体"/>
        </w:rPr>
        <w:t>1次～2次。</w:t>
      </w:r>
      <w:r>
        <w:t>第一次在拔节</w:t>
      </w:r>
      <w:r>
        <w:rPr>
          <w:rFonts w:hint="eastAsia"/>
        </w:rPr>
        <w:t>前</w:t>
      </w:r>
      <w:r>
        <w:t>，第二次在孕茭前，注意不要损伤植株。老叶和黄叶踩入土中作肥料，病叶移出田外集中销毁处理。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.4</w:t>
      </w:r>
      <w:r>
        <w:rPr>
          <w:rFonts w:hAnsi="黑体" w:hint="eastAsia"/>
        </w:rPr>
        <w:t xml:space="preserve"> </w:t>
      </w:r>
      <w:r>
        <w:rPr>
          <w:rFonts w:hint="eastAsia"/>
        </w:rPr>
        <w:t>病虫害</w:t>
      </w:r>
      <w:r>
        <w:rPr>
          <w:rFonts w:hAnsi="黑体" w:hint="eastAsia"/>
        </w:rPr>
        <w:t>防治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 xml:space="preserve">.4.1 </w:t>
      </w:r>
      <w:r>
        <w:rPr>
          <w:rFonts w:hint="eastAsia"/>
        </w:rPr>
        <w:t>主要有害生物</w:t>
      </w:r>
    </w:p>
    <w:p w:rsidR="00134918" w:rsidRDefault="00286E66">
      <w:pPr>
        <w:pStyle w:val="11"/>
        <w:snapToGrid w:val="0"/>
        <w:spacing w:line="400" w:lineRule="exact"/>
      </w:pPr>
      <w:r>
        <w:rPr>
          <w:rFonts w:hint="eastAsia"/>
        </w:rPr>
        <w:t>主要病害：</w:t>
      </w:r>
      <w:r>
        <w:t>胡麻叶斑病、锈病、纹枯病</w:t>
      </w:r>
      <w:r>
        <w:rPr>
          <w:rFonts w:hint="eastAsia"/>
        </w:rPr>
        <w:t>等。</w:t>
      </w:r>
    </w:p>
    <w:p w:rsidR="00134918" w:rsidRDefault="00286E66">
      <w:pPr>
        <w:pStyle w:val="11"/>
        <w:snapToGrid w:val="0"/>
        <w:spacing w:line="400" w:lineRule="exact"/>
      </w:pPr>
      <w:r>
        <w:rPr>
          <w:rFonts w:hint="eastAsia"/>
        </w:rPr>
        <w:t>主要虫害：</w:t>
      </w:r>
      <w:r>
        <w:t>二化螟、长绿飞虱</w:t>
      </w:r>
      <w:r>
        <w:rPr>
          <w:rFonts w:hint="eastAsia"/>
        </w:rPr>
        <w:t>等。</w:t>
      </w:r>
    </w:p>
    <w:p w:rsidR="00134918" w:rsidRDefault="00286E66">
      <w:pPr>
        <w:pStyle w:val="11"/>
        <w:snapToGrid w:val="0"/>
        <w:spacing w:line="400" w:lineRule="exact"/>
      </w:pPr>
      <w:r>
        <w:rPr>
          <w:rFonts w:hint="eastAsia"/>
        </w:rPr>
        <w:t>其他有害生物：福寿螺等。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 xml:space="preserve">.4.2 </w:t>
      </w:r>
      <w:r>
        <w:rPr>
          <w:rFonts w:hint="eastAsia"/>
        </w:rPr>
        <w:t>防治</w:t>
      </w:r>
      <w:r>
        <w:rPr>
          <w:rFonts w:hAnsi="黑体" w:hint="eastAsia"/>
        </w:rPr>
        <w:t>原则</w:t>
      </w:r>
    </w:p>
    <w:p w:rsidR="00134918" w:rsidRDefault="00286E66">
      <w:pPr>
        <w:pStyle w:val="11"/>
        <w:snapToGrid w:val="0"/>
        <w:spacing w:line="400" w:lineRule="exact"/>
      </w:pPr>
      <w:r>
        <w:rPr>
          <w:rFonts w:hint="eastAsia"/>
        </w:rPr>
        <w:t>坚持“预防为主，综合防治”的植保方针，加强病虫测报，</w:t>
      </w:r>
      <w:r>
        <w:t>以农业防治为主，优先采用物理防治、生物防治措施</w:t>
      </w:r>
      <w:r>
        <w:rPr>
          <w:rFonts w:hint="eastAsia"/>
        </w:rPr>
        <w:t>，</w:t>
      </w:r>
      <w:r>
        <w:t>辅助使用化学防治措施。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 xml:space="preserve">.4.3 </w:t>
      </w:r>
      <w:r>
        <w:rPr>
          <w:rFonts w:hint="eastAsia"/>
        </w:rPr>
        <w:t>防治</w:t>
      </w:r>
      <w:r>
        <w:rPr>
          <w:rFonts w:hAnsi="黑体" w:hint="eastAsia"/>
        </w:rPr>
        <w:t>措施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  <w:bCs/>
        </w:rPr>
      </w:pPr>
      <w:r>
        <w:rPr>
          <w:rFonts w:hAnsi="黑体" w:hint="eastAsia"/>
          <w:bCs/>
        </w:rPr>
        <w:t>7</w:t>
      </w:r>
      <w:r>
        <w:rPr>
          <w:rFonts w:hAnsi="黑体"/>
          <w:bCs/>
        </w:rPr>
        <w:t xml:space="preserve">.4.3.1 </w:t>
      </w:r>
      <w:r>
        <w:rPr>
          <w:rFonts w:hint="eastAsia"/>
        </w:rPr>
        <w:t>农业</w:t>
      </w:r>
      <w:r>
        <w:rPr>
          <w:rFonts w:hAnsi="黑体" w:hint="eastAsia"/>
          <w:bCs/>
        </w:rPr>
        <w:t>防治</w:t>
      </w:r>
    </w:p>
    <w:p w:rsidR="00134918" w:rsidRDefault="00286E66">
      <w:pPr>
        <w:spacing w:line="400" w:lineRule="exact"/>
        <w:ind w:firstLineChars="200" w:firstLine="420"/>
        <w:contextualSpacing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选用抗病品种和无病虫</w:t>
      </w:r>
      <w:r>
        <w:rPr>
          <w:rFonts w:ascii="Times New Roman" w:eastAsia="宋体" w:hAnsi="Times New Roman"/>
          <w:szCs w:val="21"/>
        </w:rPr>
        <w:t>种墩</w:t>
      </w:r>
      <w:r>
        <w:rPr>
          <w:rFonts w:ascii="Times New Roman" w:eastAsia="宋体" w:hAnsi="Times New Roman" w:hint="eastAsia"/>
          <w:szCs w:val="21"/>
        </w:rPr>
        <w:t>；加强田间管理，改善通风透光条件；合理灌溉，适时搁田，科学施肥；采收结束后及时清洁田园，销毁病老残叶，降低病虫基数。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.4.3.2</w:t>
      </w:r>
      <w:r>
        <w:rPr>
          <w:rFonts w:hAnsi="黑体" w:hint="eastAsia"/>
        </w:rPr>
        <w:t xml:space="preserve"> 生态防治</w:t>
      </w:r>
    </w:p>
    <w:p w:rsidR="00134918" w:rsidRDefault="00286E66">
      <w:pPr>
        <w:spacing w:line="400" w:lineRule="exact"/>
        <w:ind w:right="97" w:firstLine="420"/>
      </w:pPr>
      <w:r>
        <w:rPr>
          <w:rFonts w:ascii="Times New Roman" w:eastAsia="宋体" w:hAnsi="Times New Roman"/>
          <w:szCs w:val="21"/>
        </w:rPr>
        <w:t>田埂</w:t>
      </w:r>
      <w:r>
        <w:rPr>
          <w:rFonts w:ascii="Times New Roman" w:eastAsia="宋体" w:hAnsi="Times New Roman" w:hint="eastAsia"/>
          <w:szCs w:val="21"/>
        </w:rPr>
        <w:t>上</w:t>
      </w:r>
      <w:r>
        <w:rPr>
          <w:rFonts w:ascii="Times New Roman" w:eastAsia="宋体" w:hAnsi="Times New Roman"/>
          <w:szCs w:val="21"/>
        </w:rPr>
        <w:t>种植香根草等诱集二化螟产卵</w:t>
      </w:r>
      <w:r>
        <w:rPr>
          <w:rFonts w:ascii="Times New Roman" w:eastAsia="宋体" w:hAnsi="Times New Roman" w:hint="eastAsia"/>
          <w:szCs w:val="21"/>
        </w:rPr>
        <w:t>，减轻虫害</w:t>
      </w:r>
      <w:r>
        <w:rPr>
          <w:rFonts w:ascii="Times New Roman" w:eastAsia="宋体" w:hAnsi="Times New Roman"/>
          <w:szCs w:val="21"/>
        </w:rPr>
        <w:t>；</w:t>
      </w:r>
      <w:r>
        <w:rPr>
          <w:rFonts w:ascii="Times New Roman" w:eastAsia="宋体" w:hAnsi="Times New Roman" w:hint="eastAsia"/>
          <w:szCs w:val="21"/>
        </w:rPr>
        <w:t>种植波斯菊、向日葵、虞美人、车轴草或酢浆草等植物，为天敌提供蜜源和庇护所，</w:t>
      </w:r>
      <w:r>
        <w:rPr>
          <w:rFonts w:ascii="Times New Roman" w:eastAsia="宋体" w:hAnsi="Times New Roman"/>
          <w:szCs w:val="21"/>
        </w:rPr>
        <w:t>提高</w:t>
      </w:r>
      <w:r>
        <w:rPr>
          <w:rFonts w:ascii="Times New Roman" w:eastAsia="宋体" w:hAnsi="Times New Roman" w:hint="eastAsia"/>
          <w:szCs w:val="21"/>
        </w:rPr>
        <w:t>天敌的控害功能。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lastRenderedPageBreak/>
        <w:t>7</w:t>
      </w:r>
      <w:r>
        <w:rPr>
          <w:rFonts w:hAnsi="黑体"/>
        </w:rPr>
        <w:t>.4.3.3</w:t>
      </w:r>
      <w:r>
        <w:rPr>
          <w:rFonts w:hAnsi="黑体" w:hint="eastAsia"/>
        </w:rPr>
        <w:t xml:space="preserve"> </w:t>
      </w:r>
      <w:r>
        <w:rPr>
          <w:rFonts w:hint="eastAsia"/>
        </w:rPr>
        <w:t>物理防治</w:t>
      </w:r>
    </w:p>
    <w:p w:rsidR="00134918" w:rsidRDefault="00286E66">
      <w:pPr>
        <w:spacing w:line="400" w:lineRule="exact"/>
        <w:ind w:firstLineChars="200"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每</w:t>
      </w:r>
      <w:r>
        <w:rPr>
          <w:rFonts w:ascii="宋体" w:eastAsia="宋体" w:hAnsi="宋体" w:hint="eastAsia"/>
          <w:szCs w:val="21"/>
        </w:rPr>
        <w:t>15亩</w:t>
      </w:r>
      <w:r>
        <w:rPr>
          <w:rFonts w:ascii="宋体" w:eastAsia="宋体" w:hAnsi="宋体"/>
          <w:szCs w:val="21"/>
        </w:rPr>
        <w:t>～30亩</w:t>
      </w:r>
      <w:r>
        <w:rPr>
          <w:rFonts w:ascii="宋体" w:eastAsia="宋体" w:hAnsi="宋体" w:hint="eastAsia"/>
          <w:szCs w:val="21"/>
        </w:rPr>
        <w:t>安装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盏</w:t>
      </w:r>
      <w:r>
        <w:rPr>
          <w:rFonts w:ascii="宋体" w:eastAsia="宋体" w:hAnsi="宋体"/>
          <w:szCs w:val="21"/>
        </w:rPr>
        <w:t>频振式杀虫灯，或每</w:t>
      </w:r>
      <w:r>
        <w:rPr>
          <w:rFonts w:ascii="宋体" w:eastAsia="宋体" w:hAnsi="宋体" w:hint="eastAsia"/>
          <w:szCs w:val="21"/>
        </w:rPr>
        <w:t>亩放置</w:t>
      </w:r>
      <w:r>
        <w:rPr>
          <w:rFonts w:ascii="宋体" w:eastAsia="宋体" w:hAnsi="宋体"/>
          <w:szCs w:val="21"/>
        </w:rPr>
        <w:t>2个性引诱器诱杀</w:t>
      </w:r>
      <w:r>
        <w:rPr>
          <w:rFonts w:ascii="宋体" w:eastAsia="宋体" w:hAnsi="宋体" w:hint="eastAsia"/>
          <w:szCs w:val="21"/>
        </w:rPr>
        <w:t>二化螟等害</w:t>
      </w:r>
      <w:r>
        <w:rPr>
          <w:rFonts w:ascii="宋体" w:eastAsia="宋体" w:hAnsi="宋体"/>
          <w:szCs w:val="21"/>
        </w:rPr>
        <w:t>虫。田间用竹片或木条等诱集福寿螺产卵并进行集中销毁</w:t>
      </w:r>
      <w:r>
        <w:rPr>
          <w:rFonts w:ascii="宋体" w:eastAsia="宋体" w:hAnsi="宋体" w:hint="eastAsia"/>
          <w:szCs w:val="21"/>
        </w:rPr>
        <w:t>等</w:t>
      </w:r>
      <w:r>
        <w:rPr>
          <w:rFonts w:ascii="宋体" w:eastAsia="宋体" w:hAnsi="宋体"/>
          <w:szCs w:val="21"/>
        </w:rPr>
        <w:t>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.4.3.4</w:t>
      </w:r>
      <w:r>
        <w:rPr>
          <w:rFonts w:hAnsi="黑体" w:hint="eastAsia"/>
        </w:rPr>
        <w:t xml:space="preserve"> </w:t>
      </w:r>
      <w:r>
        <w:rPr>
          <w:rFonts w:hint="eastAsia"/>
        </w:rPr>
        <w:t>生物防治</w:t>
      </w:r>
    </w:p>
    <w:p w:rsidR="00134918" w:rsidRDefault="00286E66">
      <w:pPr>
        <w:spacing w:line="400" w:lineRule="exact"/>
        <w:ind w:firstLineChars="200" w:firstLine="420"/>
        <w:contextualSpacing/>
        <w:rPr>
          <w:rFonts w:ascii="Times New Roman" w:hAnsi="Times New Roman"/>
          <w:szCs w:val="21"/>
        </w:rPr>
      </w:pPr>
      <w:r>
        <w:rPr>
          <w:rFonts w:ascii="宋体" w:eastAsia="宋体" w:hAnsi="宋体" w:hint="eastAsia"/>
          <w:szCs w:val="21"/>
        </w:rPr>
        <w:t>采用“茭—鸭”共育、“茭—鱼”共育、“茭—鳖”共育等种养结合模式，减轻杂草和虫害危害；</w:t>
      </w:r>
      <w:r>
        <w:rPr>
          <w:rFonts w:ascii="宋体" w:eastAsia="宋体" w:hAnsi="宋体"/>
          <w:szCs w:val="21"/>
        </w:rPr>
        <w:t>人工释放赤眼蜂等防治螟虫等。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7</w:t>
      </w:r>
      <w:r>
        <w:rPr>
          <w:rFonts w:hAnsi="黑体"/>
        </w:rPr>
        <w:t>.4.3.5</w:t>
      </w:r>
      <w:r>
        <w:rPr>
          <w:rFonts w:hAnsi="黑体" w:hint="eastAsia"/>
        </w:rPr>
        <w:t xml:space="preserve"> </w:t>
      </w:r>
      <w:r>
        <w:rPr>
          <w:rFonts w:hint="eastAsia"/>
        </w:rPr>
        <w:t>化学防治</w:t>
      </w:r>
    </w:p>
    <w:p w:rsidR="00134918" w:rsidRDefault="00286E66">
      <w:pPr>
        <w:spacing w:line="400" w:lineRule="exact"/>
        <w:ind w:firstLineChars="200"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按照</w:t>
      </w:r>
      <w:r>
        <w:rPr>
          <w:rFonts w:ascii="宋体" w:eastAsia="宋体" w:hAnsi="宋体"/>
          <w:szCs w:val="21"/>
        </w:rPr>
        <w:t xml:space="preserve"> NY/T 393</w:t>
      </w:r>
      <w:r>
        <w:rPr>
          <w:rFonts w:ascii="宋体" w:eastAsia="宋体" w:hAnsi="宋体" w:hint="eastAsia"/>
          <w:szCs w:val="21"/>
        </w:rPr>
        <w:t>的规定使用化学农药；禁止使用禁限用农药，选用已登记农药，注意交替用药。推荐使用的农药品种、使用量、使用时间、使用方法和安全间隔期等见附录A</w:t>
      </w:r>
      <w:r>
        <w:rPr>
          <w:rFonts w:ascii="宋体" w:eastAsia="宋体" w:hAnsi="宋体"/>
          <w:szCs w:val="21"/>
        </w:rPr>
        <w:t>。茭白临近孕茭期，慎用杀菌剂。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t>8 采收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8</w:t>
      </w:r>
      <w:r>
        <w:rPr>
          <w:rFonts w:hAnsi="黑体"/>
        </w:rPr>
        <w:t xml:space="preserve">.1 </w:t>
      </w:r>
      <w:r>
        <w:rPr>
          <w:rFonts w:hAnsi="黑体" w:hint="eastAsia"/>
        </w:rPr>
        <w:t>采收时间</w:t>
      </w:r>
    </w:p>
    <w:p w:rsidR="00134918" w:rsidRDefault="00286E66">
      <w:pPr>
        <w:pStyle w:val="11"/>
        <w:snapToGrid w:val="0"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一般倒</w:t>
      </w:r>
      <w:r>
        <w:rPr>
          <w:rFonts w:ascii="宋体" w:hAnsi="宋体"/>
        </w:rPr>
        <w:t>三叶</w:t>
      </w:r>
      <w:r>
        <w:rPr>
          <w:rFonts w:ascii="宋体" w:hAnsi="宋体" w:hint="eastAsia"/>
        </w:rPr>
        <w:t>叶环齐平</w:t>
      </w:r>
      <w:r>
        <w:rPr>
          <w:rFonts w:ascii="宋体" w:hAnsi="宋体"/>
        </w:rPr>
        <w:t>、心叶短缩、</w:t>
      </w:r>
      <w:r>
        <w:rPr>
          <w:rFonts w:ascii="宋体" w:hAnsi="宋体" w:hint="eastAsia"/>
        </w:rPr>
        <w:t>基部</w:t>
      </w:r>
      <w:r>
        <w:rPr>
          <w:rFonts w:ascii="宋体" w:hAnsi="宋体"/>
        </w:rPr>
        <w:t>膨大，</w:t>
      </w:r>
      <w:r>
        <w:rPr>
          <w:rFonts w:ascii="宋体" w:hAnsi="宋体" w:hint="eastAsia"/>
        </w:rPr>
        <w:t>茭白肉露出0.1 cm</w:t>
      </w:r>
      <w:r>
        <w:rPr>
          <w:rFonts w:ascii="宋体" w:hAnsi="宋体"/>
        </w:rPr>
        <w:t>～1.0 cm即可采收上市。</w:t>
      </w:r>
      <w:r>
        <w:rPr>
          <w:rFonts w:ascii="宋体" w:hAnsi="宋体" w:hint="eastAsia"/>
        </w:rPr>
        <w:t>茭白采收宜在清晨或阴天等气温较低时段进行。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8</w:t>
      </w:r>
      <w:r>
        <w:rPr>
          <w:rFonts w:hAnsi="黑体"/>
        </w:rPr>
        <w:t xml:space="preserve">.2 </w:t>
      </w:r>
      <w:r>
        <w:rPr>
          <w:rFonts w:hAnsi="黑体" w:hint="eastAsia"/>
        </w:rPr>
        <w:t>采收</w:t>
      </w:r>
      <w:r>
        <w:rPr>
          <w:rFonts w:hint="eastAsia"/>
        </w:rPr>
        <w:t>方法</w:t>
      </w:r>
    </w:p>
    <w:p w:rsidR="00134918" w:rsidRDefault="00286E66">
      <w:pPr>
        <w:spacing w:line="400" w:lineRule="exact"/>
        <w:ind w:firstLineChars="200"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秋</w:t>
      </w:r>
      <w:r>
        <w:rPr>
          <w:rFonts w:ascii="宋体" w:eastAsia="宋体" w:hAnsi="宋体" w:hint="eastAsia"/>
          <w:szCs w:val="21"/>
        </w:rPr>
        <w:t>季茭白</w:t>
      </w:r>
      <w:r>
        <w:rPr>
          <w:rFonts w:ascii="宋体" w:eastAsia="宋体" w:hAnsi="宋体"/>
          <w:szCs w:val="21"/>
        </w:rPr>
        <w:t>宜2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d～3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d采收一次，夏季茭白宜1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d～2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d采收一次。</w:t>
      </w:r>
    </w:p>
    <w:p w:rsidR="00134918" w:rsidRDefault="00286E66">
      <w:pPr>
        <w:spacing w:line="400" w:lineRule="exact"/>
        <w:ind w:firstLineChars="200"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秋季茭白，在茭壳以下</w:t>
      </w:r>
      <w:r>
        <w:rPr>
          <w:rFonts w:ascii="宋体" w:eastAsia="宋体" w:hAnsi="宋体"/>
          <w:szCs w:val="21"/>
        </w:rPr>
        <w:t>1 cm～2 cm处将其割断</w:t>
      </w:r>
      <w:r>
        <w:rPr>
          <w:rFonts w:ascii="宋体" w:eastAsia="宋体" w:hAnsi="宋体" w:hint="eastAsia"/>
          <w:szCs w:val="21"/>
        </w:rPr>
        <w:t>；夏季茭白，结茭位置低，抓住壳茭用手扭断。</w:t>
      </w:r>
      <w:r>
        <w:rPr>
          <w:rFonts w:ascii="宋体" w:eastAsia="宋体" w:hAnsi="宋体"/>
          <w:szCs w:val="21"/>
        </w:rPr>
        <w:t>留叶鞘25 cm～40 cm</w:t>
      </w:r>
      <w:r>
        <w:rPr>
          <w:rFonts w:ascii="宋体" w:eastAsia="宋体" w:hAnsi="宋体" w:hint="eastAsia"/>
          <w:szCs w:val="21"/>
        </w:rPr>
        <w:t>，分级备用。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t xml:space="preserve">9 包装、运输与储藏    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kern w:val="0"/>
          <w:szCs w:val="20"/>
        </w:rPr>
        <w:t>9.1 包装</w:t>
      </w:r>
    </w:p>
    <w:p w:rsidR="00134918" w:rsidRDefault="00286E66">
      <w:pPr>
        <w:pStyle w:val="11"/>
        <w:snapToGrid w:val="0"/>
        <w:spacing w:line="40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应符合NY/T 658的规定。</w:t>
      </w:r>
      <w:r>
        <w:rPr>
          <w:rFonts w:ascii="宋体" w:hAnsi="宋体"/>
        </w:rPr>
        <w:t>包装容器（框、箱、袋）应清洁、牢固、透气、无毒、无污染、无异味。内包装厚度宜为0.03 mm～0.05 mm</w:t>
      </w:r>
      <w:r>
        <w:rPr>
          <w:rFonts w:ascii="宋体" w:hAnsi="宋体" w:hint="eastAsia"/>
        </w:rPr>
        <w:t>的聚乙烯包装袋</w:t>
      </w:r>
      <w:r>
        <w:rPr>
          <w:rFonts w:ascii="宋体" w:hAnsi="宋体"/>
        </w:rPr>
        <w:t>，外包装宜采用纸箱。每个包装单位净含量不宜超过</w:t>
      </w:r>
      <w:r>
        <w:rPr>
          <w:rFonts w:ascii="宋体" w:hAnsi="宋体" w:hint="eastAsia"/>
        </w:rPr>
        <w:t>15</w:t>
      </w:r>
      <w:r>
        <w:rPr>
          <w:rFonts w:ascii="宋体" w:hAnsi="宋体"/>
        </w:rPr>
        <w:t xml:space="preserve"> kg。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kern w:val="0"/>
          <w:szCs w:val="20"/>
        </w:rPr>
        <w:t xml:space="preserve">9.2 </w:t>
      </w:r>
      <w:r w:rsidR="002D073F">
        <w:rPr>
          <w:rFonts w:ascii="黑体" w:eastAsia="黑体" w:hAnsi="黑体" w:hint="eastAsia"/>
          <w:kern w:val="0"/>
          <w:szCs w:val="20"/>
        </w:rPr>
        <w:t>储</w:t>
      </w:r>
      <w:r>
        <w:rPr>
          <w:rFonts w:ascii="黑体" w:eastAsia="黑体" w:hAnsi="黑体" w:hint="eastAsia"/>
          <w:kern w:val="0"/>
          <w:szCs w:val="20"/>
        </w:rPr>
        <w:t>藏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9.2.1 临时</w:t>
      </w:r>
      <w:r w:rsidR="002D073F">
        <w:rPr>
          <w:rFonts w:ascii="黑体" w:eastAsia="黑体" w:hAnsi="黑体" w:hint="eastAsia"/>
          <w:kern w:val="0"/>
          <w:szCs w:val="20"/>
        </w:rPr>
        <w:t>储</w:t>
      </w:r>
      <w:r>
        <w:rPr>
          <w:rFonts w:ascii="黑体" w:eastAsia="黑体" w:hAnsi="黑体" w:hint="eastAsia"/>
          <w:kern w:val="0"/>
          <w:szCs w:val="20"/>
        </w:rPr>
        <w:t>藏</w:t>
      </w:r>
    </w:p>
    <w:p w:rsidR="00134918" w:rsidRDefault="00286E66">
      <w:pPr>
        <w:pStyle w:val="11"/>
        <w:snapToGrid w:val="0"/>
        <w:spacing w:line="40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茭白采收后将壳茭装入包装袋中，再将包装袋平铺于外包装箱中，不可硬塞、不可挤压。在袋内注入少量的清水，袋口松扎，置于预冷库中，温度以0℃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5℃为宜，</w:t>
      </w:r>
      <w:r w:rsidR="002D073F">
        <w:rPr>
          <w:rFonts w:ascii="宋体" w:hAnsi="宋体" w:hint="eastAsia"/>
        </w:rPr>
        <w:t>储</w:t>
      </w:r>
      <w:r>
        <w:rPr>
          <w:rFonts w:ascii="宋体" w:hAnsi="宋体" w:hint="eastAsia"/>
        </w:rPr>
        <w:t>藏时间不超过3 d。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lastRenderedPageBreak/>
        <w:t>9.2.2 冷库</w:t>
      </w:r>
      <w:r w:rsidR="002D073F">
        <w:rPr>
          <w:rFonts w:ascii="黑体" w:eastAsia="黑体" w:hAnsi="黑体" w:hint="eastAsia"/>
          <w:kern w:val="0"/>
          <w:szCs w:val="20"/>
        </w:rPr>
        <w:t>储</w:t>
      </w:r>
      <w:r>
        <w:rPr>
          <w:rFonts w:ascii="黑体" w:eastAsia="黑体" w:hAnsi="黑体" w:hint="eastAsia"/>
          <w:kern w:val="0"/>
          <w:szCs w:val="20"/>
        </w:rPr>
        <w:t>藏</w:t>
      </w:r>
    </w:p>
    <w:p w:rsidR="00134918" w:rsidRDefault="00286E66">
      <w:pPr>
        <w:pStyle w:val="11"/>
        <w:snapToGrid w:val="0"/>
        <w:spacing w:line="400" w:lineRule="exact"/>
        <w:ind w:firstLineChars="0" w:firstLine="405"/>
        <w:rPr>
          <w:rFonts w:ascii="宋体" w:hAnsi="宋体"/>
        </w:rPr>
      </w:pPr>
      <w:r>
        <w:rPr>
          <w:rFonts w:ascii="宋体" w:hAnsi="宋体" w:hint="eastAsia"/>
        </w:rPr>
        <w:t>冷库</w:t>
      </w:r>
      <w:r w:rsidR="002D073F">
        <w:rPr>
          <w:rFonts w:ascii="宋体" w:hAnsi="宋体" w:hint="eastAsia"/>
        </w:rPr>
        <w:t>储</w:t>
      </w:r>
      <w:r>
        <w:rPr>
          <w:rFonts w:ascii="宋体" w:hAnsi="宋体" w:hint="eastAsia"/>
        </w:rPr>
        <w:t>藏的壳茭宜在2 h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6 h内运送到预冷库进行预冷，预冷温度为0℃</w:t>
      </w:r>
      <w:r>
        <w:rPr>
          <w:rFonts w:ascii="宋体" w:hAnsi="宋体"/>
        </w:rPr>
        <w:t>±</w:t>
      </w:r>
      <w:r>
        <w:rPr>
          <w:rFonts w:ascii="宋体" w:hAnsi="宋体" w:hint="eastAsia"/>
        </w:rPr>
        <w:t>1℃，预冷时间为24 h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36 h。冷库</w:t>
      </w:r>
      <w:r w:rsidR="002D073F">
        <w:rPr>
          <w:rFonts w:ascii="宋体" w:hAnsi="宋体" w:hint="eastAsia"/>
        </w:rPr>
        <w:t>储</w:t>
      </w:r>
      <w:r>
        <w:rPr>
          <w:rFonts w:ascii="宋体" w:hAnsi="宋体" w:hint="eastAsia"/>
        </w:rPr>
        <w:t>藏的温度宜为0℃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5℃，空气相对湿度宜为65%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80%。冷库</w:t>
      </w:r>
      <w:r w:rsidR="002D073F">
        <w:rPr>
          <w:rFonts w:ascii="宋体" w:hAnsi="宋体" w:hint="eastAsia"/>
        </w:rPr>
        <w:t>储</w:t>
      </w:r>
      <w:r>
        <w:rPr>
          <w:rFonts w:ascii="宋体" w:hAnsi="宋体" w:hint="eastAsia"/>
        </w:rPr>
        <w:t>藏时间，夏季茭白</w:t>
      </w:r>
      <w:r w:rsidR="002D073F">
        <w:rPr>
          <w:rFonts w:ascii="宋体" w:hAnsi="宋体" w:hint="eastAsia"/>
        </w:rPr>
        <w:t>储</w:t>
      </w:r>
      <w:r>
        <w:rPr>
          <w:rFonts w:ascii="宋体" w:hAnsi="宋体" w:hint="eastAsia"/>
        </w:rPr>
        <w:t>藏期不超过45 d，秋季茭白</w:t>
      </w:r>
      <w:r w:rsidR="002D073F">
        <w:rPr>
          <w:rFonts w:ascii="宋体" w:hAnsi="宋体" w:hint="eastAsia"/>
        </w:rPr>
        <w:t>储</w:t>
      </w:r>
      <w:r>
        <w:rPr>
          <w:rFonts w:ascii="宋体" w:hAnsi="宋体" w:hint="eastAsia"/>
        </w:rPr>
        <w:t>藏期不超过60 d。</w:t>
      </w:r>
    </w:p>
    <w:p w:rsidR="00134918" w:rsidRDefault="00286E66">
      <w:pPr>
        <w:pStyle w:val="11"/>
        <w:snapToGrid w:val="0"/>
        <w:spacing w:before="156" w:after="156" w:line="400" w:lineRule="exact"/>
        <w:ind w:firstLineChars="0" w:firstLine="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9.3 运输</w:t>
      </w:r>
    </w:p>
    <w:p w:rsidR="00134918" w:rsidRDefault="00286E66">
      <w:pPr>
        <w:pStyle w:val="11"/>
        <w:snapToGrid w:val="0"/>
        <w:spacing w:line="400" w:lineRule="exact"/>
        <w:ind w:firstLineChars="0" w:firstLine="405"/>
        <w:rPr>
          <w:rFonts w:ascii="宋体" w:hAnsi="宋体"/>
        </w:rPr>
      </w:pPr>
      <w:r>
        <w:rPr>
          <w:rFonts w:ascii="宋体" w:hAnsi="宋体" w:hint="eastAsia"/>
        </w:rPr>
        <w:t>宜采用冷藏车或带冷藏设备的车辆运输。车辆运输前应进行清洁，车内温度控制在0℃</w:t>
      </w:r>
      <w:r>
        <w:rPr>
          <w:rFonts w:ascii="宋体" w:hAnsi="宋体"/>
        </w:rPr>
        <w:t>～</w:t>
      </w:r>
      <w:r>
        <w:rPr>
          <w:rFonts w:ascii="宋体" w:hAnsi="宋体" w:hint="eastAsia"/>
        </w:rPr>
        <w:t>5℃。装车时，包装与包装之间宜加上减震材料，轻装、轻卸，运输时间不宜超过48 h。不应与有毒、有害的物品混运混存，应符合</w:t>
      </w:r>
      <w:r>
        <w:rPr>
          <w:rFonts w:ascii="宋体" w:hAnsi="宋体"/>
        </w:rPr>
        <w:t xml:space="preserve">NY/T 1056 </w:t>
      </w:r>
      <w:r>
        <w:rPr>
          <w:rFonts w:ascii="宋体" w:hAnsi="宋体" w:hint="eastAsia"/>
        </w:rPr>
        <w:t>的规定。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t>10 生产废弃物处理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10</w:t>
      </w:r>
      <w:r>
        <w:rPr>
          <w:rFonts w:hAnsi="黑体"/>
        </w:rPr>
        <w:t xml:space="preserve">.1 </w:t>
      </w:r>
      <w:r>
        <w:rPr>
          <w:rFonts w:hAnsi="黑体" w:hint="eastAsia"/>
        </w:rPr>
        <w:t>资源化处理</w:t>
      </w:r>
    </w:p>
    <w:p w:rsidR="00134918" w:rsidRDefault="00286E66">
      <w:pPr>
        <w:pStyle w:val="af2"/>
        <w:snapToGrid w:val="0"/>
        <w:spacing w:line="400" w:lineRule="exact"/>
        <w:ind w:firstLineChars="200" w:firstLine="420"/>
        <w:outlineLvl w:val="9"/>
        <w:rPr>
          <w:rFonts w:ascii="宋体" w:eastAsia="宋体" w:hAnsi="宋体"/>
          <w:kern w:val="2"/>
          <w:szCs w:val="21"/>
        </w:rPr>
      </w:pPr>
      <w:r>
        <w:rPr>
          <w:rFonts w:ascii="Times New Roman" w:eastAsia="宋体"/>
        </w:rPr>
        <w:t>未发生</w:t>
      </w:r>
      <w:r>
        <w:rPr>
          <w:rFonts w:ascii="Times New Roman" w:eastAsia="宋体" w:hint="eastAsia"/>
        </w:rPr>
        <w:t>严重</w:t>
      </w:r>
      <w:r>
        <w:rPr>
          <w:rFonts w:ascii="Times New Roman" w:eastAsia="宋体"/>
        </w:rPr>
        <w:t>病虫害的</w:t>
      </w:r>
      <w:r>
        <w:rPr>
          <w:rFonts w:ascii="Times New Roman" w:eastAsia="宋体" w:hint="eastAsia"/>
        </w:rPr>
        <w:t>茎叶</w:t>
      </w:r>
      <w:r>
        <w:rPr>
          <w:rFonts w:ascii="Times New Roman" w:eastAsia="宋体"/>
        </w:rPr>
        <w:t>收割后</w:t>
      </w:r>
      <w:r>
        <w:rPr>
          <w:rFonts w:ascii="宋体" w:eastAsia="宋体" w:hAnsi="宋体"/>
          <w:kern w:val="2"/>
          <w:szCs w:val="21"/>
        </w:rPr>
        <w:t>可直接还田</w:t>
      </w:r>
      <w:r>
        <w:rPr>
          <w:rFonts w:ascii="宋体" w:eastAsia="宋体" w:hAnsi="宋体" w:hint="eastAsia"/>
          <w:kern w:val="2"/>
          <w:szCs w:val="21"/>
        </w:rPr>
        <w:t>。</w:t>
      </w:r>
      <w:r>
        <w:rPr>
          <w:rFonts w:ascii="宋体" w:eastAsia="宋体" w:hAnsi="宋体"/>
          <w:kern w:val="2"/>
          <w:szCs w:val="21"/>
        </w:rPr>
        <w:t>茭白茎叶经粉碎</w:t>
      </w:r>
      <w:r>
        <w:rPr>
          <w:rFonts w:ascii="宋体" w:eastAsia="宋体" w:hAnsi="宋体" w:hint="eastAsia"/>
          <w:kern w:val="2"/>
          <w:szCs w:val="21"/>
        </w:rPr>
        <w:t>、</w:t>
      </w:r>
      <w:r>
        <w:rPr>
          <w:rFonts w:ascii="宋体" w:eastAsia="宋体" w:hAnsi="宋体"/>
          <w:kern w:val="2"/>
          <w:szCs w:val="21"/>
        </w:rPr>
        <w:t>软化、压块制粒或密封青贮后可作为牛、羊等动物的饲料</w:t>
      </w:r>
      <w:r>
        <w:rPr>
          <w:rFonts w:ascii="宋体" w:eastAsia="宋体" w:hAnsi="宋体" w:hint="eastAsia"/>
          <w:kern w:val="2"/>
          <w:szCs w:val="21"/>
        </w:rPr>
        <w:t>，也可堆沤</w:t>
      </w:r>
      <w:r>
        <w:rPr>
          <w:rFonts w:ascii="宋体" w:eastAsia="宋体" w:hAnsi="宋体"/>
          <w:kern w:val="2"/>
          <w:szCs w:val="21"/>
        </w:rPr>
        <w:t>后可加工成有机肥。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  <w:rPr>
          <w:rFonts w:hAnsi="黑体"/>
        </w:rPr>
      </w:pPr>
      <w:r>
        <w:rPr>
          <w:rFonts w:hAnsi="黑体" w:hint="eastAsia"/>
        </w:rPr>
        <w:t>10</w:t>
      </w:r>
      <w:r>
        <w:rPr>
          <w:rFonts w:hAnsi="黑体"/>
        </w:rPr>
        <w:t xml:space="preserve">.2 </w:t>
      </w:r>
      <w:r>
        <w:rPr>
          <w:rFonts w:hAnsi="黑体" w:hint="eastAsia"/>
        </w:rPr>
        <w:t>无害化处理</w:t>
      </w:r>
    </w:p>
    <w:p w:rsidR="00134918" w:rsidRDefault="00286E66">
      <w:pPr>
        <w:pStyle w:val="af2"/>
        <w:snapToGrid w:val="0"/>
        <w:spacing w:line="400" w:lineRule="exact"/>
        <w:ind w:firstLineChars="200" w:firstLine="420"/>
        <w:outlineLvl w:val="9"/>
        <w:rPr>
          <w:rFonts w:ascii="宋体" w:hAnsi="宋体"/>
        </w:rPr>
      </w:pPr>
      <w:r>
        <w:rPr>
          <w:rFonts w:ascii="Times New Roman" w:eastAsia="宋体" w:hint="eastAsia"/>
          <w:kern w:val="2"/>
          <w:szCs w:val="21"/>
        </w:rPr>
        <w:t>农业投入品的包装废弃物应回收，交由有资质的部门或网点集中处理，不得随意弃置、掩埋或者焚烧。</w:t>
      </w:r>
    </w:p>
    <w:p w:rsidR="00134918" w:rsidRDefault="00286E66">
      <w:pPr>
        <w:pStyle w:val="af2"/>
        <w:snapToGrid w:val="0"/>
        <w:spacing w:before="156" w:after="156" w:line="400" w:lineRule="exact"/>
        <w:outlineLvl w:val="9"/>
      </w:pPr>
      <w:r>
        <w:rPr>
          <w:rFonts w:hint="eastAsia"/>
        </w:rPr>
        <w:t>11 生产档案管理</w:t>
      </w:r>
    </w:p>
    <w:p w:rsidR="00134918" w:rsidRDefault="00286E66">
      <w:pPr>
        <w:pStyle w:val="11"/>
        <w:snapToGrid w:val="0"/>
        <w:spacing w:line="400" w:lineRule="exact"/>
      </w:pPr>
      <w:r>
        <w:rPr>
          <w:rFonts w:hint="eastAsia"/>
        </w:rPr>
        <w:t>应建立详细的绿色食品茭白生产档案，明确产地环境条件</w:t>
      </w:r>
      <w:r>
        <w:rPr>
          <w:rFonts w:ascii="宋体" w:hAnsi="宋体" w:hint="eastAsia"/>
        </w:rPr>
        <w:t>、生产技术、肥水管理、病虫草害发生和防治、采收和采后处理等各环节的记录。记录保存不少于3年</w:t>
      </w:r>
      <w:r>
        <w:rPr>
          <w:rFonts w:hint="eastAsia"/>
        </w:rPr>
        <w:t>。</w:t>
      </w:r>
    </w:p>
    <w:p w:rsidR="00134918" w:rsidRDefault="00286E66">
      <w:pPr>
        <w:pStyle w:val="11"/>
        <w:snapToGrid w:val="0"/>
        <w:spacing w:line="400" w:lineRule="exact"/>
        <w:ind w:firstLineChars="1798" w:firstLine="3776"/>
        <w:rPr>
          <w:b/>
          <w:kern w:val="0"/>
        </w:rPr>
      </w:pPr>
      <w:r>
        <w:br w:type="page"/>
      </w:r>
      <w:r>
        <w:rPr>
          <w:rFonts w:hint="eastAsia"/>
          <w:b/>
          <w:kern w:val="0"/>
        </w:rPr>
        <w:lastRenderedPageBreak/>
        <w:t>附录</w:t>
      </w:r>
      <w:r>
        <w:rPr>
          <w:b/>
          <w:kern w:val="0"/>
        </w:rPr>
        <w:t>A</w:t>
      </w:r>
    </w:p>
    <w:p w:rsidR="00134918" w:rsidRDefault="00286E66">
      <w:pPr>
        <w:spacing w:before="156" w:after="156"/>
        <w:contextualSpacing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(资料性附录)</w:t>
      </w:r>
    </w:p>
    <w:p w:rsidR="00134918" w:rsidRDefault="00C90479">
      <w:pPr>
        <w:snapToGrid w:val="0"/>
        <w:spacing w:line="300" w:lineRule="exact"/>
        <w:jc w:val="center"/>
        <w:rPr>
          <w:rFonts w:ascii="黑体" w:eastAsia="黑体" w:hAnsi="黑体"/>
          <w:bCs/>
          <w:kern w:val="0"/>
          <w:szCs w:val="21"/>
        </w:rPr>
      </w:pPr>
      <w:r w:rsidRPr="00C90479">
        <w:rPr>
          <w:rFonts w:ascii="黑体" w:eastAsia="黑体" w:hAnsi="黑体" w:hint="eastAsia"/>
          <w:bCs/>
          <w:kern w:val="0"/>
          <w:szCs w:val="21"/>
        </w:rPr>
        <w:t>江浙沪等地区</w:t>
      </w:r>
      <w:r>
        <w:rPr>
          <w:rFonts w:ascii="黑体" w:eastAsia="黑体" w:hAnsi="黑体" w:hint="eastAsia"/>
          <w:bCs/>
          <w:kern w:val="0"/>
          <w:szCs w:val="21"/>
        </w:rPr>
        <w:t xml:space="preserve"> </w:t>
      </w:r>
      <w:r w:rsidR="00286E66">
        <w:rPr>
          <w:rFonts w:ascii="黑体" w:eastAsia="黑体" w:hAnsi="黑体" w:hint="eastAsia"/>
          <w:bCs/>
          <w:kern w:val="0"/>
          <w:szCs w:val="21"/>
        </w:rPr>
        <w:t>绿色食品茭白主要病虫草害防治推荐农药使用方案</w:t>
      </w:r>
    </w:p>
    <w:p w:rsidR="002D073F" w:rsidRDefault="002D073F" w:rsidP="000D5C97">
      <w:pPr>
        <w:pStyle w:val="a0"/>
      </w:pPr>
    </w:p>
    <w:p w:rsidR="002D073F" w:rsidRDefault="00C90479" w:rsidP="000D5C97">
      <w:pPr>
        <w:snapToGrid w:val="0"/>
        <w:spacing w:line="300" w:lineRule="exact"/>
        <w:jc w:val="left"/>
        <w:rPr>
          <w:rFonts w:ascii="宋体" w:eastAsia="宋体" w:hAnsi="宋体"/>
          <w:bCs/>
          <w:kern w:val="0"/>
          <w:szCs w:val="21"/>
        </w:rPr>
      </w:pPr>
      <w:r w:rsidRPr="00C90479">
        <w:rPr>
          <w:rFonts w:ascii="宋体" w:eastAsia="宋体" w:hAnsi="宋体" w:hint="eastAsia"/>
          <w:bCs/>
          <w:kern w:val="0"/>
          <w:szCs w:val="21"/>
        </w:rPr>
        <w:t>江浙沪等地区</w:t>
      </w:r>
      <w:r>
        <w:rPr>
          <w:rFonts w:ascii="宋体" w:eastAsia="宋体" w:hAnsi="宋体" w:hint="eastAsia"/>
          <w:bCs/>
          <w:kern w:val="0"/>
          <w:szCs w:val="21"/>
        </w:rPr>
        <w:t xml:space="preserve"> </w:t>
      </w:r>
      <w:r w:rsidR="002D073F" w:rsidRPr="000D5C97">
        <w:rPr>
          <w:rFonts w:ascii="宋体" w:eastAsia="宋体" w:hAnsi="宋体" w:hint="eastAsia"/>
          <w:bCs/>
          <w:kern w:val="0"/>
          <w:szCs w:val="21"/>
        </w:rPr>
        <w:t>绿色食品茭白主要病虫</w:t>
      </w:r>
      <w:bookmarkStart w:id="1" w:name="_GoBack"/>
      <w:bookmarkEnd w:id="1"/>
      <w:r w:rsidR="002D073F" w:rsidRPr="000D5C97">
        <w:rPr>
          <w:rFonts w:ascii="宋体" w:eastAsia="宋体" w:hAnsi="宋体" w:hint="eastAsia"/>
          <w:bCs/>
          <w:kern w:val="0"/>
          <w:szCs w:val="21"/>
        </w:rPr>
        <w:t>草害防治推荐农药使用方案见表</w:t>
      </w:r>
      <w:r w:rsidR="002D073F" w:rsidRPr="000D5C97">
        <w:rPr>
          <w:rFonts w:ascii="宋体" w:eastAsia="宋体" w:hAnsi="宋体"/>
          <w:bCs/>
          <w:kern w:val="0"/>
          <w:szCs w:val="21"/>
        </w:rPr>
        <w:t>A.1</w:t>
      </w:r>
      <w:r w:rsidR="002D073F" w:rsidRPr="000D5C97">
        <w:rPr>
          <w:rFonts w:ascii="宋体" w:eastAsia="宋体" w:hAnsi="宋体" w:hint="eastAsia"/>
          <w:bCs/>
          <w:kern w:val="0"/>
          <w:szCs w:val="21"/>
        </w:rPr>
        <w:t>。</w:t>
      </w:r>
    </w:p>
    <w:p w:rsidR="003A75DE" w:rsidRPr="003A75DE" w:rsidRDefault="003A75DE" w:rsidP="003A75DE">
      <w:pPr>
        <w:pStyle w:val="a0"/>
      </w:pPr>
    </w:p>
    <w:p w:rsidR="002D073F" w:rsidRPr="002D073F" w:rsidRDefault="002D073F">
      <w:pPr>
        <w:snapToGrid w:val="0"/>
        <w:spacing w:line="300" w:lineRule="exact"/>
        <w:jc w:val="center"/>
        <w:rPr>
          <w:rFonts w:ascii="黑体" w:eastAsia="黑体" w:hAnsi="黑体"/>
          <w:bCs/>
          <w:kern w:val="0"/>
          <w:szCs w:val="21"/>
        </w:rPr>
      </w:pPr>
      <w:r>
        <w:rPr>
          <w:rFonts w:ascii="黑体" w:eastAsia="黑体" w:hAnsi="黑体" w:hint="eastAsia"/>
          <w:bCs/>
          <w:kern w:val="0"/>
          <w:szCs w:val="21"/>
        </w:rPr>
        <w:t>表A.1</w:t>
      </w:r>
      <w:r w:rsidR="00C90479" w:rsidRPr="00C90479">
        <w:rPr>
          <w:rFonts w:ascii="黑体" w:eastAsia="黑体" w:hAnsi="黑体" w:hint="eastAsia"/>
          <w:bCs/>
          <w:kern w:val="0"/>
          <w:szCs w:val="21"/>
        </w:rPr>
        <w:t>江浙沪等地区</w:t>
      </w:r>
      <w:r w:rsidR="00C90479">
        <w:rPr>
          <w:rFonts w:ascii="黑体" w:eastAsia="黑体" w:hAnsi="黑体" w:hint="eastAsia"/>
          <w:bCs/>
          <w:kern w:val="0"/>
          <w:szCs w:val="21"/>
        </w:rPr>
        <w:t xml:space="preserve"> </w:t>
      </w:r>
      <w:r>
        <w:rPr>
          <w:rFonts w:ascii="黑体" w:eastAsia="黑体" w:hAnsi="黑体" w:hint="eastAsia"/>
          <w:bCs/>
          <w:kern w:val="0"/>
          <w:szCs w:val="21"/>
        </w:rPr>
        <w:t>绿色食品茭白主要病虫草害防治推荐农药使用方案</w:t>
      </w:r>
    </w:p>
    <w:tbl>
      <w:tblPr>
        <w:tblW w:w="8671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988"/>
        <w:gridCol w:w="1274"/>
        <w:gridCol w:w="1140"/>
        <w:gridCol w:w="1559"/>
        <w:gridCol w:w="2491"/>
        <w:gridCol w:w="236"/>
      </w:tblGrid>
      <w:tr w:rsidR="00134918" w:rsidTr="000D5C97">
        <w:trPr>
          <w:gridAfter w:val="1"/>
          <w:wAfter w:w="236" w:type="dxa"/>
          <w:trHeight w:val="567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防治对象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防治时期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农药名称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使用量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使用方法</w:t>
            </w:r>
          </w:p>
        </w:tc>
        <w:tc>
          <w:tcPr>
            <w:tcW w:w="2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安全间隔期（</w:t>
            </w:r>
            <w:r>
              <w:rPr>
                <w:rFonts w:ascii="Times New Roman" w:hAnsi="Times New Roman" w:hint="eastAsia"/>
                <w:kern w:val="0"/>
                <w:sz w:val="15"/>
                <w:szCs w:val="15"/>
              </w:rPr>
              <w:t>d</w:t>
            </w:r>
            <w:r>
              <w:rPr>
                <w:rFonts w:ascii="Times New Roman" w:hAnsi="Times New Roman"/>
                <w:kern w:val="0"/>
                <w:sz w:val="15"/>
                <w:szCs w:val="15"/>
              </w:rPr>
              <w:t>）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/>
                <w:kern w:val="0"/>
                <w:sz w:val="15"/>
                <w:szCs w:val="15"/>
              </w:rPr>
              <w:t>施药频率</w:t>
            </w:r>
          </w:p>
        </w:tc>
      </w:tr>
      <w:tr w:rsidR="00134918" w:rsidTr="000D5C97">
        <w:trPr>
          <w:gridAfter w:val="1"/>
          <w:wAfter w:w="236" w:type="dxa"/>
          <w:trHeight w:val="567"/>
          <w:jc w:val="center"/>
        </w:trPr>
        <w:tc>
          <w:tcPr>
            <w:tcW w:w="9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胡麻</w:t>
            </w:r>
            <w:r>
              <w:rPr>
                <w:rFonts w:hint="eastAsia"/>
                <w:sz w:val="15"/>
                <w:szCs w:val="15"/>
              </w:rPr>
              <w:t>叶</w:t>
            </w:r>
            <w:r>
              <w:rPr>
                <w:sz w:val="15"/>
                <w:szCs w:val="15"/>
              </w:rPr>
              <w:t>斑病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发生初期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Pr="00412A99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25%</w:t>
            </w:r>
            <w:r w:rsidRPr="00412A99">
              <w:rPr>
                <w:rFonts w:ascii="宋体" w:hAnsi="宋体"/>
                <w:sz w:val="15"/>
                <w:szCs w:val="15"/>
              </w:rPr>
              <w:t>丙环唑</w:t>
            </w:r>
            <w:r w:rsidRPr="00412A99">
              <w:rPr>
                <w:rFonts w:ascii="宋体" w:hAnsi="宋体" w:hint="eastAsia"/>
                <w:kern w:val="0"/>
                <w:sz w:val="15"/>
                <w:szCs w:val="15"/>
              </w:rPr>
              <w:t>乳油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15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20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毫升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/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亩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喷雾，孕茭前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20 d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停止用药</w:t>
            </w:r>
          </w:p>
        </w:tc>
        <w:tc>
          <w:tcPr>
            <w:tcW w:w="24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21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</w:tr>
      <w:tr w:rsidR="00134918" w:rsidTr="000D5C97">
        <w:trPr>
          <w:trHeight w:val="62"/>
          <w:jc w:val="center"/>
        </w:trPr>
        <w:tc>
          <w:tcPr>
            <w:tcW w:w="98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2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918" w:rsidRDefault="00134918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纹枯病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发生初期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30%</w:t>
            </w: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噻呋酰胺悬浮剂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2000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2500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倍液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发生初期喷雾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次，</w:t>
            </w:r>
            <w:r>
              <w:rPr>
                <w:rFonts w:ascii="宋体" w:hAnsi="宋体"/>
                <w:sz w:val="15"/>
                <w:szCs w:val="15"/>
              </w:rPr>
              <w:t>间隔</w:t>
            </w:r>
            <w:r>
              <w:rPr>
                <w:rFonts w:ascii="宋体" w:hAnsi="宋体" w:hint="eastAsia"/>
                <w:sz w:val="15"/>
                <w:szCs w:val="15"/>
              </w:rPr>
              <w:t>10</w:t>
            </w:r>
            <w:r>
              <w:rPr>
                <w:rFonts w:ascii="宋体" w:hAnsi="宋体"/>
                <w:sz w:val="15"/>
                <w:szCs w:val="15"/>
              </w:rPr>
              <w:t>d</w:t>
            </w:r>
            <w:r>
              <w:rPr>
                <w:rFonts w:ascii="宋体" w:hAnsi="宋体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sz w:val="15"/>
                <w:szCs w:val="15"/>
              </w:rPr>
              <w:t>4</w:t>
            </w:r>
            <w:r>
              <w:rPr>
                <w:rFonts w:ascii="宋体" w:hAnsi="宋体"/>
                <w:sz w:val="15"/>
                <w:szCs w:val="15"/>
              </w:rPr>
              <w:t>d</w:t>
            </w:r>
            <w:r>
              <w:rPr>
                <w:rFonts w:ascii="宋体" w:hAnsi="宋体"/>
                <w:sz w:val="15"/>
                <w:szCs w:val="15"/>
              </w:rPr>
              <w:t>再喷雾</w:t>
            </w:r>
            <w:r>
              <w:rPr>
                <w:rFonts w:ascii="宋体" w:hAnsi="宋体"/>
                <w:sz w:val="15"/>
                <w:szCs w:val="15"/>
              </w:rPr>
              <w:t>1</w:t>
            </w:r>
            <w:r>
              <w:rPr>
                <w:rFonts w:ascii="宋体" w:hAnsi="宋体"/>
                <w:sz w:val="15"/>
                <w:szCs w:val="15"/>
              </w:rPr>
              <w:t>次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7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发生初期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 w:rsidRPr="00412A99">
              <w:rPr>
                <w:rFonts w:ascii="宋体" w:hAnsi="宋体" w:hint="eastAsia"/>
                <w:sz w:val="15"/>
                <w:szCs w:val="15"/>
                <w:shd w:val="clear" w:color="auto" w:fill="FFFFFF"/>
              </w:rPr>
              <w:t>24%</w:t>
            </w: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井冈霉素水剂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1666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2000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倍液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发生初期喷雾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次，</w:t>
            </w:r>
            <w:r>
              <w:rPr>
                <w:rFonts w:ascii="宋体" w:hAnsi="宋体"/>
                <w:sz w:val="15"/>
                <w:szCs w:val="15"/>
              </w:rPr>
              <w:t>间隔</w:t>
            </w:r>
            <w:r>
              <w:rPr>
                <w:rFonts w:ascii="宋体" w:hAnsi="宋体" w:hint="eastAsia"/>
                <w:sz w:val="15"/>
                <w:szCs w:val="15"/>
              </w:rPr>
              <w:t>10</w:t>
            </w:r>
            <w:r>
              <w:rPr>
                <w:rFonts w:ascii="宋体" w:hAnsi="宋体"/>
                <w:sz w:val="15"/>
                <w:szCs w:val="15"/>
              </w:rPr>
              <w:t>d</w:t>
            </w:r>
            <w:r>
              <w:rPr>
                <w:rFonts w:ascii="宋体" w:hAnsi="宋体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sz w:val="15"/>
                <w:szCs w:val="15"/>
              </w:rPr>
              <w:t>4</w:t>
            </w:r>
            <w:r>
              <w:rPr>
                <w:rFonts w:ascii="宋体" w:hAnsi="宋体"/>
                <w:sz w:val="15"/>
                <w:szCs w:val="15"/>
              </w:rPr>
              <w:t>d</w:t>
            </w:r>
            <w:r>
              <w:rPr>
                <w:rFonts w:ascii="宋体" w:hAnsi="宋体"/>
                <w:sz w:val="15"/>
                <w:szCs w:val="15"/>
              </w:rPr>
              <w:t>再喷雾</w:t>
            </w:r>
            <w:r>
              <w:rPr>
                <w:rFonts w:ascii="宋体" w:hAnsi="宋体"/>
                <w:sz w:val="15"/>
                <w:szCs w:val="15"/>
              </w:rPr>
              <w:t>1</w:t>
            </w:r>
            <w:r>
              <w:rPr>
                <w:rFonts w:ascii="宋体" w:hAnsi="宋体"/>
                <w:sz w:val="15"/>
                <w:szCs w:val="15"/>
              </w:rPr>
              <w:t>次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7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二化螟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卵孵化高峰期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苏云金杆菌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32000IU/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毫克可湿性粉剂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333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500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倍液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卵孵化高峰期施药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1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次，隔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5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天再施药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1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次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7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10 d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卵孵高峰期至幼虫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1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龄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20%</w:t>
            </w: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氯虫苯甲酰胺</w:t>
            </w: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·20%</w:t>
            </w: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噻虫嗪水分散粒剂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/>
                <w:kern w:val="0"/>
                <w:sz w:val="15"/>
                <w:szCs w:val="15"/>
              </w:rPr>
              <w:t>3333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/>
                <w:kern w:val="0"/>
                <w:sz w:val="15"/>
                <w:szCs w:val="15"/>
              </w:rPr>
              <w:t>5000</w:t>
            </w:r>
            <w:r>
              <w:rPr>
                <w:rFonts w:ascii="宋体" w:hAnsi="宋体"/>
                <w:kern w:val="0"/>
                <w:sz w:val="15"/>
                <w:szCs w:val="15"/>
              </w:rPr>
              <w:t>倍液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均匀喷雾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10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害虫卵孵化盛期至二龄幼虫期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 w:rsidRPr="00412A99">
              <w:rPr>
                <w:rFonts w:ascii="宋体" w:hAnsi="宋体" w:hint="eastAsia"/>
                <w:sz w:val="15"/>
                <w:szCs w:val="15"/>
                <w:shd w:val="clear" w:color="auto" w:fill="FFFFFF"/>
              </w:rPr>
              <w:t xml:space="preserve">2% </w:t>
            </w:r>
            <w:r w:rsidRPr="00412A99">
              <w:rPr>
                <w:rFonts w:ascii="宋体" w:hAnsi="宋体"/>
                <w:sz w:val="15"/>
                <w:szCs w:val="15"/>
                <w:shd w:val="clear" w:color="auto" w:fill="FFFFFF"/>
              </w:rPr>
              <w:t>甲氨基阿维菌素苯甲酸盐微乳剂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kern w:val="0"/>
                <w:sz w:val="15"/>
                <w:szCs w:val="15"/>
              </w:rPr>
              <w:t>35</w:t>
            </w:r>
            <w:r>
              <w:rPr>
                <w:rFonts w:ascii="宋体" w:eastAsia="宋体" w:hAnsi="宋体"/>
                <w:kern w:val="0"/>
                <w:sz w:val="15"/>
                <w:szCs w:val="15"/>
              </w:rPr>
              <w:t>毫升～50毫升/亩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均匀喷雾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14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长绿飞虱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虫害始发期至盛发期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 w:rsidRPr="00412A99">
              <w:rPr>
                <w:rFonts w:ascii="宋体" w:hAnsi="宋体"/>
                <w:sz w:val="15"/>
                <w:szCs w:val="15"/>
              </w:rPr>
              <w:t>25%</w:t>
            </w:r>
            <w:r w:rsidRPr="00412A99">
              <w:rPr>
                <w:rFonts w:ascii="宋体" w:hAnsi="宋体"/>
                <w:sz w:val="15"/>
                <w:szCs w:val="15"/>
              </w:rPr>
              <w:t>吡蚜酮可湿性粉剂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  <w:shd w:val="clear" w:color="auto" w:fill="FFFFFF"/>
              </w:rPr>
            </w:pP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1666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2500</w:t>
            </w:r>
            <w:r>
              <w:rPr>
                <w:rFonts w:ascii="宋体" w:hAnsi="宋体"/>
                <w:sz w:val="15"/>
                <w:szCs w:val="15"/>
                <w:shd w:val="clear" w:color="auto" w:fill="FFFFFF"/>
              </w:rPr>
              <w:t>倍液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ind w:firstLineChars="300" w:firstLine="450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均匀喷雾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10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发生初期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 w:rsidRPr="00412A99">
              <w:rPr>
                <w:rFonts w:ascii="宋体" w:hAnsi="宋体"/>
                <w:sz w:val="15"/>
                <w:szCs w:val="15"/>
              </w:rPr>
              <w:t>25%</w:t>
            </w:r>
            <w:r w:rsidRPr="00412A99">
              <w:rPr>
                <w:rFonts w:ascii="宋体" w:hAnsi="宋体"/>
                <w:sz w:val="15"/>
                <w:szCs w:val="15"/>
              </w:rPr>
              <w:t>噻虫嗪</w:t>
            </w:r>
            <w:r w:rsidRPr="00412A99">
              <w:rPr>
                <w:rFonts w:ascii="宋体" w:hAnsi="宋体" w:hint="eastAsia"/>
                <w:sz w:val="15"/>
                <w:szCs w:val="15"/>
              </w:rPr>
              <w:t>水分散粒剂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5000</w:t>
            </w:r>
            <w:r>
              <w:rPr>
                <w:rFonts w:ascii="宋体" w:hAnsi="宋体" w:hint="eastAsia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</w:rPr>
              <w:t>8333</w:t>
            </w:r>
            <w:r>
              <w:rPr>
                <w:rFonts w:ascii="宋体" w:hAnsi="宋体"/>
                <w:sz w:val="15"/>
                <w:szCs w:val="15"/>
              </w:rPr>
              <w:t>倍液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均匀喷雾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10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 w:rsidTr="000D5C97">
        <w:trPr>
          <w:trHeight w:val="567"/>
          <w:jc w:val="center"/>
        </w:trPr>
        <w:tc>
          <w:tcPr>
            <w:tcW w:w="98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/>
                <w:kern w:val="0"/>
                <w:sz w:val="15"/>
                <w:szCs w:val="15"/>
              </w:rPr>
              <w:t>低龄若虫盛发期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65%</w:t>
            </w:r>
            <w:r>
              <w:rPr>
                <w:rFonts w:ascii="宋体" w:hAnsi="宋体"/>
                <w:sz w:val="15"/>
                <w:szCs w:val="15"/>
              </w:rPr>
              <w:t>噻嗪酮可湿性粉剂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snapToGrid w:val="0"/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15</w:t>
            </w:r>
            <w:r>
              <w:rPr>
                <w:rFonts w:ascii="宋体" w:hAnsi="宋体" w:hint="eastAsia"/>
                <w:sz w:val="15"/>
                <w:szCs w:val="15"/>
              </w:rPr>
              <w:t>～</w:t>
            </w:r>
            <w:r>
              <w:rPr>
                <w:rFonts w:ascii="宋体" w:hAnsi="宋体"/>
                <w:sz w:val="15"/>
                <w:szCs w:val="15"/>
              </w:rPr>
              <w:t>20</w:t>
            </w:r>
            <w:r>
              <w:rPr>
                <w:rFonts w:ascii="宋体" w:hAnsi="宋体"/>
                <w:sz w:val="15"/>
                <w:szCs w:val="15"/>
              </w:rPr>
              <w:t>克</w:t>
            </w:r>
            <w:r>
              <w:rPr>
                <w:rFonts w:ascii="宋体" w:hAnsi="宋体"/>
                <w:sz w:val="15"/>
                <w:szCs w:val="15"/>
              </w:rPr>
              <w:t>/</w:t>
            </w:r>
            <w:r>
              <w:rPr>
                <w:rFonts w:ascii="宋体" w:hAnsi="宋体"/>
                <w:sz w:val="15"/>
                <w:szCs w:val="15"/>
              </w:rPr>
              <w:t>亩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均匀喷雾</w:t>
            </w:r>
          </w:p>
        </w:tc>
        <w:tc>
          <w:tcPr>
            <w:tcW w:w="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安全间隔期为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14 d</w:t>
            </w:r>
          </w:p>
          <w:p w:rsidR="00134918" w:rsidRDefault="00286E66">
            <w:pPr>
              <w:widowControl/>
              <w:snapToGrid w:val="0"/>
              <w:spacing w:line="300" w:lineRule="exact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5"/>
                <w:szCs w:val="15"/>
              </w:rPr>
              <w:t>每季最多使用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  <w:tr w:rsidR="00134918">
        <w:trPr>
          <w:trHeight w:val="399"/>
          <w:jc w:val="center"/>
        </w:trPr>
        <w:tc>
          <w:tcPr>
            <w:tcW w:w="84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918" w:rsidRDefault="00286E66">
            <w:pPr>
              <w:widowControl/>
              <w:snapToGrid w:val="0"/>
              <w:spacing w:line="300" w:lineRule="exact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注：农药使用应以最新版本</w:t>
            </w:r>
            <w:r>
              <w:rPr>
                <w:rFonts w:ascii="宋体" w:hAnsi="宋体" w:hint="eastAsia"/>
                <w:sz w:val="15"/>
                <w:szCs w:val="15"/>
              </w:rPr>
              <w:t>NY/T 393</w:t>
            </w:r>
            <w:r>
              <w:rPr>
                <w:rFonts w:ascii="宋体" w:hAnsi="宋体" w:hint="eastAsia"/>
                <w:sz w:val="15"/>
                <w:szCs w:val="15"/>
              </w:rPr>
              <w:t>的规定为准。</w:t>
            </w:r>
          </w:p>
        </w:tc>
        <w:tc>
          <w:tcPr>
            <w:tcW w:w="236" w:type="dxa"/>
            <w:vAlign w:val="center"/>
          </w:tcPr>
          <w:p w:rsidR="00134918" w:rsidRDefault="00134918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/>
                <w:kern w:val="0"/>
                <w:sz w:val="15"/>
                <w:szCs w:val="15"/>
              </w:rPr>
            </w:pPr>
          </w:p>
        </w:tc>
      </w:tr>
    </w:tbl>
    <w:p w:rsidR="00134918" w:rsidRDefault="00134918">
      <w:pPr>
        <w:widowControl/>
        <w:snapToGrid w:val="0"/>
        <w:spacing w:line="300" w:lineRule="exact"/>
        <w:jc w:val="left"/>
        <w:rPr>
          <w:rFonts w:ascii="Times New Roman" w:hAnsi="Times New Roman"/>
          <w:b/>
          <w:bCs/>
          <w:szCs w:val="21"/>
        </w:rPr>
      </w:pPr>
    </w:p>
    <w:p w:rsidR="00134918" w:rsidRDefault="00134918">
      <w:pPr>
        <w:widowControl/>
        <w:snapToGrid w:val="0"/>
        <w:spacing w:line="240" w:lineRule="atLeast"/>
        <w:jc w:val="left"/>
        <w:rPr>
          <w:rFonts w:ascii="宋体" w:hAnsi="宋体"/>
          <w:kern w:val="0"/>
          <w:sz w:val="24"/>
          <w:szCs w:val="24"/>
        </w:rPr>
      </w:pPr>
    </w:p>
    <w:p w:rsidR="000D5C97" w:rsidRPr="000D5C97" w:rsidRDefault="00067D46" w:rsidP="000D5C97">
      <w:pPr>
        <w:pStyle w:val="a0"/>
      </w:pPr>
      <w:r>
        <w:rPr>
          <w:noProof/>
        </w:rPr>
        <w:pict>
          <v:shape id="_x0000_s1030" type="#_x0000_t32" style="position:absolute;left:0;text-align:left;margin-left:93.25pt;margin-top:10.25pt;width:226.3pt;height:0;z-index:251663360" o:connectortype="straight"/>
        </w:pict>
      </w:r>
    </w:p>
    <w:sectPr w:rsidR="000D5C97" w:rsidRPr="000D5C9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46" w:rsidRDefault="00067D46" w:rsidP="001B0593">
      <w:r>
        <w:separator/>
      </w:r>
    </w:p>
  </w:endnote>
  <w:endnote w:type="continuationSeparator" w:id="0">
    <w:p w:rsidR="00067D46" w:rsidRDefault="00067D46" w:rsidP="001B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博雅刊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中等线B5">
    <w:altName w:val="Arial Unicode MS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46" w:rsidRDefault="00067D46" w:rsidP="001B0593">
      <w:r>
        <w:separator/>
      </w:r>
    </w:p>
  </w:footnote>
  <w:footnote w:type="continuationSeparator" w:id="0">
    <w:p w:rsidR="00067D46" w:rsidRDefault="00067D46" w:rsidP="001B0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2NThiODFiYWYyMmY0YTE5ODUxYWFjMmY2Y2Y5YjkifQ=="/>
  </w:docVars>
  <w:rsids>
    <w:rsidRoot w:val="005552A0"/>
    <w:rsid w:val="9A7D4C0A"/>
    <w:rsid w:val="9FEDB98E"/>
    <w:rsid w:val="9FFDD135"/>
    <w:rsid w:val="CB6F6850"/>
    <w:rsid w:val="CF7F2CB9"/>
    <w:rsid w:val="CFC5634B"/>
    <w:rsid w:val="E7FF129C"/>
    <w:rsid w:val="F95FB67E"/>
    <w:rsid w:val="FDDFCB4A"/>
    <w:rsid w:val="FE637E53"/>
    <w:rsid w:val="000001F7"/>
    <w:rsid w:val="000123C3"/>
    <w:rsid w:val="0002449E"/>
    <w:rsid w:val="000259BA"/>
    <w:rsid w:val="00045CA0"/>
    <w:rsid w:val="00055202"/>
    <w:rsid w:val="00061246"/>
    <w:rsid w:val="00067D46"/>
    <w:rsid w:val="0007683F"/>
    <w:rsid w:val="000A614C"/>
    <w:rsid w:val="000C735B"/>
    <w:rsid w:val="000D5C97"/>
    <w:rsid w:val="000E633A"/>
    <w:rsid w:val="0010351D"/>
    <w:rsid w:val="001219AE"/>
    <w:rsid w:val="0012233D"/>
    <w:rsid w:val="00130D21"/>
    <w:rsid w:val="00131CB8"/>
    <w:rsid w:val="00134918"/>
    <w:rsid w:val="00143D4A"/>
    <w:rsid w:val="0015794D"/>
    <w:rsid w:val="00162861"/>
    <w:rsid w:val="00171948"/>
    <w:rsid w:val="001A0FA8"/>
    <w:rsid w:val="001A430F"/>
    <w:rsid w:val="001B0593"/>
    <w:rsid w:val="001F0B60"/>
    <w:rsid w:val="001F2520"/>
    <w:rsid w:val="0020214D"/>
    <w:rsid w:val="00202FEF"/>
    <w:rsid w:val="00212EF6"/>
    <w:rsid w:val="00227823"/>
    <w:rsid w:val="00256E85"/>
    <w:rsid w:val="002625B3"/>
    <w:rsid w:val="00265A62"/>
    <w:rsid w:val="00286E66"/>
    <w:rsid w:val="002C1264"/>
    <w:rsid w:val="002C4FD7"/>
    <w:rsid w:val="002D073F"/>
    <w:rsid w:val="002E2ED6"/>
    <w:rsid w:val="00314B55"/>
    <w:rsid w:val="0032253B"/>
    <w:rsid w:val="00324FA9"/>
    <w:rsid w:val="00330D67"/>
    <w:rsid w:val="003707DC"/>
    <w:rsid w:val="00373622"/>
    <w:rsid w:val="00380BFB"/>
    <w:rsid w:val="003966C5"/>
    <w:rsid w:val="003A75DE"/>
    <w:rsid w:val="003C198E"/>
    <w:rsid w:val="003C1C5F"/>
    <w:rsid w:val="004059C3"/>
    <w:rsid w:val="00412A99"/>
    <w:rsid w:val="00417CCA"/>
    <w:rsid w:val="004340C2"/>
    <w:rsid w:val="00453027"/>
    <w:rsid w:val="00454164"/>
    <w:rsid w:val="004631B0"/>
    <w:rsid w:val="004652CC"/>
    <w:rsid w:val="00470C11"/>
    <w:rsid w:val="00473A2A"/>
    <w:rsid w:val="00477960"/>
    <w:rsid w:val="00477BB6"/>
    <w:rsid w:val="00495C2C"/>
    <w:rsid w:val="004B7257"/>
    <w:rsid w:val="004C5AD4"/>
    <w:rsid w:val="004E00D1"/>
    <w:rsid w:val="004F6C73"/>
    <w:rsid w:val="00512FD9"/>
    <w:rsid w:val="005502AC"/>
    <w:rsid w:val="005552A0"/>
    <w:rsid w:val="00572425"/>
    <w:rsid w:val="00575BA7"/>
    <w:rsid w:val="005925A2"/>
    <w:rsid w:val="00592834"/>
    <w:rsid w:val="00597A63"/>
    <w:rsid w:val="005A55BF"/>
    <w:rsid w:val="005D4DA2"/>
    <w:rsid w:val="00684016"/>
    <w:rsid w:val="006A31CF"/>
    <w:rsid w:val="006C1A2B"/>
    <w:rsid w:val="006D5608"/>
    <w:rsid w:val="006F2257"/>
    <w:rsid w:val="0071430E"/>
    <w:rsid w:val="0079263B"/>
    <w:rsid w:val="007E07BC"/>
    <w:rsid w:val="007F4AB2"/>
    <w:rsid w:val="00801F73"/>
    <w:rsid w:val="008151DF"/>
    <w:rsid w:val="0084222A"/>
    <w:rsid w:val="008470D1"/>
    <w:rsid w:val="0085579C"/>
    <w:rsid w:val="008706CB"/>
    <w:rsid w:val="008A195D"/>
    <w:rsid w:val="008C0565"/>
    <w:rsid w:val="00917ABA"/>
    <w:rsid w:val="0094159B"/>
    <w:rsid w:val="0099252A"/>
    <w:rsid w:val="009D3EB6"/>
    <w:rsid w:val="00A51EF6"/>
    <w:rsid w:val="00A55677"/>
    <w:rsid w:val="00A90F7A"/>
    <w:rsid w:val="00A91FA5"/>
    <w:rsid w:val="00A923E3"/>
    <w:rsid w:val="00AA3553"/>
    <w:rsid w:val="00AB2049"/>
    <w:rsid w:val="00AD09C0"/>
    <w:rsid w:val="00AE1747"/>
    <w:rsid w:val="00AF3305"/>
    <w:rsid w:val="00AF7EFF"/>
    <w:rsid w:val="00B01D1D"/>
    <w:rsid w:val="00B23AA8"/>
    <w:rsid w:val="00B42EFD"/>
    <w:rsid w:val="00B43CE4"/>
    <w:rsid w:val="00B4419A"/>
    <w:rsid w:val="00B50A2B"/>
    <w:rsid w:val="00B720EC"/>
    <w:rsid w:val="00B8668B"/>
    <w:rsid w:val="00BA30E9"/>
    <w:rsid w:val="00BC7140"/>
    <w:rsid w:val="00BC7B6E"/>
    <w:rsid w:val="00BD5C5C"/>
    <w:rsid w:val="00BF0842"/>
    <w:rsid w:val="00C25ADC"/>
    <w:rsid w:val="00C326E0"/>
    <w:rsid w:val="00C77D11"/>
    <w:rsid w:val="00C77EA4"/>
    <w:rsid w:val="00C90479"/>
    <w:rsid w:val="00C9110C"/>
    <w:rsid w:val="00CA50D9"/>
    <w:rsid w:val="00CB41DC"/>
    <w:rsid w:val="00CC6A41"/>
    <w:rsid w:val="00D313C0"/>
    <w:rsid w:val="00D716A4"/>
    <w:rsid w:val="00D72759"/>
    <w:rsid w:val="00DA788A"/>
    <w:rsid w:val="00DB5959"/>
    <w:rsid w:val="00DB5ECE"/>
    <w:rsid w:val="00DD33BC"/>
    <w:rsid w:val="00DD34CE"/>
    <w:rsid w:val="00DD5EAF"/>
    <w:rsid w:val="00DE4C29"/>
    <w:rsid w:val="00DE5772"/>
    <w:rsid w:val="00E144CD"/>
    <w:rsid w:val="00E253D9"/>
    <w:rsid w:val="00E261A7"/>
    <w:rsid w:val="00E55E39"/>
    <w:rsid w:val="00E56E8D"/>
    <w:rsid w:val="00E93ADA"/>
    <w:rsid w:val="00E95D57"/>
    <w:rsid w:val="00EA51DB"/>
    <w:rsid w:val="00EB69AD"/>
    <w:rsid w:val="00EE464C"/>
    <w:rsid w:val="00F1077F"/>
    <w:rsid w:val="00F729B2"/>
    <w:rsid w:val="00F751BE"/>
    <w:rsid w:val="039E11BA"/>
    <w:rsid w:val="09385C0D"/>
    <w:rsid w:val="0CD30126"/>
    <w:rsid w:val="112B2D68"/>
    <w:rsid w:val="16A86180"/>
    <w:rsid w:val="24C745BD"/>
    <w:rsid w:val="26B40B71"/>
    <w:rsid w:val="2B12230A"/>
    <w:rsid w:val="2E8452CD"/>
    <w:rsid w:val="31187980"/>
    <w:rsid w:val="388859B9"/>
    <w:rsid w:val="3C7544A7"/>
    <w:rsid w:val="40A23390"/>
    <w:rsid w:val="4A745D9D"/>
    <w:rsid w:val="4B792F8A"/>
    <w:rsid w:val="4DAE312D"/>
    <w:rsid w:val="56BC6B02"/>
    <w:rsid w:val="5C761E49"/>
    <w:rsid w:val="60D333C6"/>
    <w:rsid w:val="6707201B"/>
    <w:rsid w:val="69DF2DDC"/>
    <w:rsid w:val="6A527A52"/>
    <w:rsid w:val="6A622C5A"/>
    <w:rsid w:val="6D013069"/>
    <w:rsid w:val="6DB5D9D1"/>
    <w:rsid w:val="714806EA"/>
    <w:rsid w:val="73F1D658"/>
    <w:rsid w:val="75DB288A"/>
    <w:rsid w:val="76157B85"/>
    <w:rsid w:val="78CE0BEB"/>
    <w:rsid w:val="7B67DED5"/>
    <w:rsid w:val="7E456ED5"/>
    <w:rsid w:val="7F5C0387"/>
    <w:rsid w:val="7FBBD5C7"/>
    <w:rsid w:val="7FC41164"/>
    <w:rsid w:val="7FDC223E"/>
    <w:rsid w:val="7FE3498E"/>
    <w:rsid w:val="7FFF9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_x0000_s1030"/>
        <o:r id="V:Rule3" type="connector" idref="#AutoShape 2"/>
      </o:rules>
    </o:shapelayout>
  </w:shapeDefaults>
  <w:decimalSymbol w:val="."/>
  <w:listSeparator w:val=","/>
  <w15:docId w15:val="{53BFE2AC-AD3D-404F-99E5-74DF0CEC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uiPriority="0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7">
    <w:name w:val="toc 7"/>
    <w:basedOn w:val="a"/>
    <w:next w:val="a"/>
    <w:pPr>
      <w:ind w:left="25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Date"/>
    <w:basedOn w:val="a"/>
    <w:next w:val="a"/>
    <w:link w:val="Char0"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styleId="a6">
    <w:name w:val="Balloon Text"/>
    <w:basedOn w:val="a"/>
    <w:link w:val="Char1"/>
    <w:qFormat/>
    <w:rPr>
      <w:rFonts w:ascii="Times New Roman" w:hAnsi="Times New Roman"/>
      <w:kern w:val="0"/>
      <w:sz w:val="18"/>
      <w:szCs w:val="18"/>
    </w:rPr>
  </w:style>
  <w:style w:type="paragraph" w:styleId="a7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8">
    <w:name w:val="header"/>
    <w:basedOn w:val="a"/>
    <w:link w:val="Char3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paragraph" w:styleId="aa">
    <w:name w:val="annotation subject"/>
    <w:basedOn w:val="a4"/>
    <w:next w:val="a4"/>
    <w:link w:val="Char4"/>
    <w:qFormat/>
    <w:rPr>
      <w:rFonts w:ascii="Times New Roman" w:hAnsi="Times New Roman"/>
      <w:b/>
      <w:bCs/>
      <w:kern w:val="0"/>
      <w:sz w:val="20"/>
      <w:szCs w:val="20"/>
    </w:rPr>
  </w:style>
  <w:style w:type="character" w:styleId="ab">
    <w:name w:val="Strong"/>
    <w:qFormat/>
    <w:rPr>
      <w:b/>
      <w:bCs/>
    </w:rPr>
  </w:style>
  <w:style w:type="character" w:styleId="ac">
    <w:name w:val="Emphasis"/>
    <w:qFormat/>
    <w:rPr>
      <w:color w:val="CC0000"/>
    </w:rPr>
  </w:style>
  <w:style w:type="character" w:styleId="ad">
    <w:name w:val="Hyperlink"/>
    <w:qFormat/>
    <w:rPr>
      <w:color w:val="0000FF"/>
      <w:u w:val="single"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Char">
    <w:name w:val="批注文字 Char"/>
    <w:basedOn w:val="a1"/>
    <w:link w:val="a4"/>
    <w:semiHidden/>
    <w:qFormat/>
  </w:style>
  <w:style w:type="character" w:customStyle="1" w:styleId="Char0">
    <w:name w:val="日期 Char"/>
    <w:basedOn w:val="a1"/>
    <w:link w:val="a5"/>
    <w:semiHidden/>
    <w:qFormat/>
  </w:style>
  <w:style w:type="character" w:customStyle="1" w:styleId="2Char">
    <w:name w:val="正文文本缩进 2 Char"/>
    <w:link w:val="2"/>
    <w:qFormat/>
    <w:rPr>
      <w:rFonts w:ascii="Times New Roman" w:eastAsia="宋体" w:hAnsi="Times New Roman"/>
      <w:szCs w:val="21"/>
    </w:rPr>
  </w:style>
  <w:style w:type="character" w:customStyle="1" w:styleId="Char1">
    <w:name w:val="批注框文本 Char"/>
    <w:link w:val="a6"/>
    <w:semiHidden/>
    <w:qFormat/>
    <w:rPr>
      <w:sz w:val="18"/>
      <w:szCs w:val="18"/>
    </w:rPr>
  </w:style>
  <w:style w:type="character" w:customStyle="1" w:styleId="Char2">
    <w:name w:val="页脚 Char"/>
    <w:link w:val="a7"/>
    <w:qFormat/>
    <w:rPr>
      <w:sz w:val="18"/>
      <w:szCs w:val="18"/>
    </w:rPr>
  </w:style>
  <w:style w:type="character" w:customStyle="1" w:styleId="Char3">
    <w:name w:val="页眉 Char"/>
    <w:link w:val="a8"/>
    <w:qFormat/>
    <w:rPr>
      <w:sz w:val="18"/>
      <w:szCs w:val="18"/>
    </w:rPr>
  </w:style>
  <w:style w:type="character" w:customStyle="1" w:styleId="Char4">
    <w:name w:val="批注主题 Char"/>
    <w:link w:val="aa"/>
    <w:semiHidden/>
    <w:qFormat/>
    <w:rPr>
      <w:b/>
      <w:bCs/>
    </w:rPr>
  </w:style>
  <w:style w:type="character" w:customStyle="1" w:styleId="1">
    <w:name w:val="已访问的超链接1"/>
    <w:qFormat/>
    <w:rPr>
      <w:color w:val="800080"/>
      <w:u w:val="single"/>
    </w:rPr>
  </w:style>
  <w:style w:type="character" w:customStyle="1" w:styleId="Char5">
    <w:name w:val="段 Char"/>
    <w:link w:val="af"/>
    <w:qFormat/>
    <w:rPr>
      <w:rFonts w:ascii="宋体" w:hAnsi="Calibri"/>
      <w:sz w:val="21"/>
      <w:lang w:val="en-US" w:eastAsia="zh-CN" w:bidi="ar-SA"/>
    </w:rPr>
  </w:style>
  <w:style w:type="paragraph" w:customStyle="1" w:styleId="af">
    <w:name w:val="段"/>
    <w:next w:val="7"/>
    <w:link w:val="Char5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</w:rPr>
  </w:style>
  <w:style w:type="character" w:customStyle="1" w:styleId="Char6">
    <w:name w:val="标准文件_段 Char"/>
    <w:link w:val="af0"/>
    <w:qFormat/>
    <w:rPr>
      <w:rFonts w:ascii="宋体"/>
      <w:sz w:val="21"/>
      <w:szCs w:val="21"/>
      <w:lang w:val="en-US" w:eastAsia="zh-CN" w:bidi="ar-SA"/>
    </w:rPr>
  </w:style>
  <w:style w:type="paragraph" w:customStyle="1" w:styleId="af0">
    <w:name w:val="标准文件_段"/>
    <w:link w:val="Char6"/>
    <w:qFormat/>
    <w:pPr>
      <w:autoSpaceDE w:val="0"/>
      <w:autoSpaceDN w:val="0"/>
      <w:ind w:firstLineChars="200" w:firstLine="200"/>
      <w:jc w:val="both"/>
    </w:pPr>
    <w:rPr>
      <w:rFonts w:ascii="宋体"/>
      <w:sz w:val="21"/>
      <w:szCs w:val="21"/>
    </w:rPr>
  </w:style>
  <w:style w:type="paragraph" w:customStyle="1" w:styleId="10">
    <w:name w:val="修订1"/>
    <w:semiHidden/>
    <w:qFormat/>
    <w:rPr>
      <w:rFonts w:ascii="Calibri" w:hAnsi="Calibri"/>
      <w:kern w:val="2"/>
      <w:sz w:val="21"/>
      <w:szCs w:val="22"/>
    </w:rPr>
  </w:style>
  <w:style w:type="paragraph" w:customStyle="1" w:styleId="af1">
    <w:name w:val="一级条标题"/>
    <w:qFormat/>
    <w:pPr>
      <w:outlineLvl w:val="2"/>
    </w:pPr>
    <w:rPr>
      <w:rFonts w:ascii="黑体" w:eastAsia="黑体"/>
      <w:sz w:val="21"/>
      <w:szCs w:val="21"/>
    </w:rPr>
  </w:style>
  <w:style w:type="paragraph" w:customStyle="1" w:styleId="af2">
    <w:name w:val="章标题"/>
    <w:qFormat/>
    <w:pPr>
      <w:jc w:val="both"/>
      <w:outlineLvl w:val="1"/>
    </w:pPr>
    <w:rPr>
      <w:rFonts w:ascii="黑体" w:eastAsia="黑体"/>
      <w:sz w:val="21"/>
    </w:rPr>
  </w:style>
  <w:style w:type="paragraph" w:customStyle="1" w:styleId="af3">
    <w:name w:val="附录标识"/>
    <w:basedOn w:val="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Times New Roman" w:eastAsia="宋体" w:hAnsi="Times New Roman"/>
      <w:szCs w:val="21"/>
    </w:rPr>
  </w:style>
  <w:style w:type="paragraph" w:customStyle="1" w:styleId="110">
    <w:name w:val="修订11"/>
    <w:semiHidden/>
    <w:qFormat/>
    <w:rPr>
      <w:rFonts w:ascii="Calibri" w:hAnsi="Calibri"/>
      <w:kern w:val="2"/>
      <w:sz w:val="21"/>
      <w:szCs w:val="22"/>
    </w:rPr>
  </w:style>
  <w:style w:type="paragraph" w:customStyle="1" w:styleId="20">
    <w:name w:val="列出段落2"/>
    <w:basedOn w:val="a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</w:pPr>
    <w:rPr>
      <w:rFonts w:ascii="宋体" w:hAnsi="Calibri"/>
      <w:color w:val="000000"/>
      <w:sz w:val="24"/>
      <w:szCs w:val="24"/>
    </w:rPr>
  </w:style>
  <w:style w:type="character" w:customStyle="1" w:styleId="style7">
    <w:name w:val="style7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9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18C6E1-FAD8-4A37-8F47-0A65E600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930</Words>
  <Characters>5307</Characters>
  <Application>Microsoft Office Word</Application>
  <DocSecurity>0</DocSecurity>
  <Lines>44</Lines>
  <Paragraphs>12</Paragraphs>
  <ScaleCrop>false</ScaleCrop>
  <Company>Microsoft</Company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 珍珍</dc:creator>
  <cp:lastModifiedBy>Lenovo</cp:lastModifiedBy>
  <cp:revision>16</cp:revision>
  <cp:lastPrinted>2023-01-03T02:51:00Z</cp:lastPrinted>
  <dcterms:created xsi:type="dcterms:W3CDTF">2022-12-27T13:05:00Z</dcterms:created>
  <dcterms:modified xsi:type="dcterms:W3CDTF">2023-04-28T01:15:00Z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8944EF2749204EA2939CCCA55C7E9656</vt:lpwstr>
  </property>
</Properties>
</file>