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4" w:rsidRDefault="00B0434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44"/>
          <w:szCs w:val="44"/>
        </w:rPr>
      </w:pPr>
    </w:p>
    <w:p w:rsidR="00B04344" w:rsidRDefault="00B0434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44"/>
          <w:szCs w:val="44"/>
        </w:rPr>
      </w:pPr>
    </w:p>
    <w:p w:rsidR="00B04344" w:rsidRPr="00E6358A" w:rsidRDefault="002F7351" w:rsidP="00975C1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E6358A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B04344" w:rsidRPr="00E6358A" w:rsidRDefault="002F7351" w:rsidP="00975C1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E6358A"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CB2714">
        <w:rPr>
          <w:rFonts w:ascii="黑体" w:eastAsia="黑体" w:hAnsi="黑体" w:cs="宋体" w:hint="eastAsia"/>
          <w:sz w:val="28"/>
          <w:szCs w:val="28"/>
        </w:rPr>
        <w:t>162-2020</w:t>
      </w:r>
    </w:p>
    <w:p w:rsidR="00B04344" w:rsidRPr="00E6358A" w:rsidRDefault="000752CA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5926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"/>
        </w:pict>
      </w: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975C11">
      <w:pPr>
        <w:pStyle w:val="1"/>
        <w:spacing w:beforeLines="50" w:afterLines="50" w:line="360" w:lineRule="auto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2F7351" w:rsidP="00975C1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E6358A">
        <w:rPr>
          <w:rFonts w:ascii="黑体" w:eastAsia="黑体" w:hAnsi="黑体" w:hint="eastAsia"/>
          <w:sz w:val="48"/>
          <w:szCs w:val="48"/>
        </w:rPr>
        <w:t>绿色食品</w:t>
      </w:r>
      <w:r w:rsidR="00F92718">
        <w:rPr>
          <w:rFonts w:ascii="黑体" w:eastAsia="黑体" w:hAnsi="黑体" w:hint="eastAsia"/>
          <w:sz w:val="48"/>
          <w:szCs w:val="48"/>
        </w:rPr>
        <w:t>白</w:t>
      </w:r>
      <w:r w:rsidRPr="00E6358A">
        <w:rPr>
          <w:rFonts w:ascii="黑体" w:eastAsia="黑体" w:hAnsi="黑体" w:hint="eastAsia"/>
          <w:sz w:val="48"/>
          <w:szCs w:val="48"/>
        </w:rPr>
        <w:t>羽肉鸡养殖规程</w:t>
      </w: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92718" w:rsidRPr="00F92718" w:rsidRDefault="00F92718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975C11" w:rsidP="00975C11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2020</w:t>
      </w:r>
      <w:r w:rsidR="002F7351" w:rsidRPr="00E6358A">
        <w:rPr>
          <w:rFonts w:ascii="黑体" w:eastAsia="黑体" w:hAnsi="黑体" w:cs="宋体" w:hint="eastAsia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08</w:t>
      </w:r>
      <w:r w:rsidR="002F7351" w:rsidRPr="00E6358A">
        <w:rPr>
          <w:rFonts w:ascii="黑体" w:eastAsia="黑体" w:hAnsi="黑体" w:cs="宋体" w:hint="eastAsia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20</w:t>
      </w:r>
      <w:r w:rsidR="002F7351" w:rsidRPr="00E6358A">
        <w:rPr>
          <w:rFonts w:ascii="黑体" w:eastAsia="黑体" w:hAnsi="黑体" w:cs="宋体" w:hint="eastAsia"/>
          <w:sz w:val="28"/>
          <w:szCs w:val="28"/>
        </w:rPr>
        <w:t>发布                  20</w:t>
      </w:r>
      <w:r w:rsidR="002F7351" w:rsidRPr="00E6358A">
        <w:rPr>
          <w:rFonts w:ascii="黑体" w:eastAsia="黑体" w:hAnsi="黑体" w:cs="宋体"/>
          <w:sz w:val="28"/>
          <w:szCs w:val="28"/>
        </w:rPr>
        <w:t>20</w:t>
      </w:r>
      <w:r w:rsidR="002F7351" w:rsidRPr="00E6358A">
        <w:rPr>
          <w:rFonts w:ascii="黑体" w:eastAsia="黑体" w:hAnsi="黑体" w:cs="宋体" w:hint="eastAsia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11</w:t>
      </w:r>
      <w:r w:rsidR="002F7351" w:rsidRPr="00E6358A">
        <w:rPr>
          <w:rFonts w:ascii="黑体" w:eastAsia="黑体" w:hAnsi="黑体" w:cs="宋体" w:hint="eastAsia"/>
          <w:sz w:val="28"/>
          <w:szCs w:val="28"/>
        </w:rPr>
        <w:t>-</w:t>
      </w:r>
      <w:r>
        <w:rPr>
          <w:rFonts w:ascii="黑体" w:eastAsia="黑体" w:hAnsi="黑体" w:cs="宋体" w:hint="eastAsia"/>
          <w:sz w:val="28"/>
          <w:szCs w:val="28"/>
        </w:rPr>
        <w:t>01</w:t>
      </w:r>
      <w:r w:rsidR="002F7351" w:rsidRPr="00E6358A">
        <w:rPr>
          <w:rFonts w:ascii="黑体" w:eastAsia="黑体" w:hAnsi="黑体" w:cs="宋体" w:hint="eastAsia"/>
          <w:sz w:val="28"/>
          <w:szCs w:val="28"/>
        </w:rPr>
        <w:t>实施</w:t>
      </w:r>
    </w:p>
    <w:p w:rsidR="00FA0EC4" w:rsidRPr="00E6358A" w:rsidRDefault="000752CA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</w:pict>
      </w:r>
    </w:p>
    <w:p w:rsidR="00B04344" w:rsidRPr="00E6358A" w:rsidRDefault="002F7351" w:rsidP="00975C1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  <w:sectPr w:rsidR="00B04344" w:rsidRPr="00E6358A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  <w:r w:rsidRPr="00E6358A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 w:rsidRPr="00E6358A"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 xml:space="preserve">心 </w:t>
      </w:r>
      <w:r w:rsidRPr="00E6358A">
        <w:rPr>
          <w:rFonts w:ascii="黑体" w:eastAsia="黑体" w:hAnsi="黑体" w:cs="宋体" w:hint="eastAsia"/>
          <w:sz w:val="28"/>
          <w:szCs w:val="28"/>
        </w:rPr>
        <w:t>发 布</w:t>
      </w: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2F7351" w:rsidP="00975C1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E6358A">
        <w:rPr>
          <w:rFonts w:ascii="黑体" w:eastAsia="黑体" w:hAnsi="黑体" w:cs="宋体" w:hint="eastAsia"/>
          <w:sz w:val="32"/>
          <w:szCs w:val="32"/>
        </w:rPr>
        <w:t>前  言</w:t>
      </w: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880E68" w:rsidRDefault="00880E6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本标准由中国绿色食品发展中心提出并归口。</w:t>
      </w:r>
    </w:p>
    <w:p w:rsidR="00880E68" w:rsidRDefault="00880E6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本标准起草单位：山东省农业科学院农业质量标准与检测技术研究所、中国</w:t>
      </w:r>
      <w:r>
        <w:rPr>
          <w:rFonts w:ascii="宋体" w:hAnsi="宋体" w:cs="宋体"/>
        </w:rPr>
        <w:t>农业科学院饲料研究所、山东省绿色食品发展中心</w:t>
      </w:r>
      <w:r>
        <w:rPr>
          <w:rFonts w:ascii="宋体" w:hAnsi="宋体" w:cs="宋体" w:hint="eastAsia"/>
        </w:rPr>
        <w:t>、山东省</w:t>
      </w:r>
      <w:r>
        <w:rPr>
          <w:rFonts w:ascii="宋体" w:hAnsi="宋体" w:cs="宋体"/>
        </w:rPr>
        <w:t>农业科学院</w:t>
      </w:r>
      <w:r>
        <w:rPr>
          <w:rFonts w:ascii="宋体" w:hAnsi="宋体" w:cs="宋体" w:hint="eastAsia"/>
        </w:rPr>
        <w:t>家禽</w:t>
      </w:r>
      <w:r>
        <w:rPr>
          <w:rFonts w:ascii="宋体" w:hAnsi="宋体" w:cs="宋体"/>
        </w:rPr>
        <w:t>研究所、</w:t>
      </w:r>
      <w:r>
        <w:rPr>
          <w:rFonts w:ascii="宋体" w:hAnsi="宋体" w:cs="宋体" w:hint="eastAsia"/>
        </w:rPr>
        <w:t>安丘市</w:t>
      </w:r>
      <w:r>
        <w:rPr>
          <w:rFonts w:ascii="宋体" w:hAnsi="宋体" w:cs="宋体"/>
        </w:rPr>
        <w:t>畜牧业发展中心、</w:t>
      </w:r>
      <w:r>
        <w:rPr>
          <w:rFonts w:ascii="宋体" w:hAnsi="宋体" w:cs="宋体" w:hint="eastAsia"/>
        </w:rPr>
        <w:t>诸城</w:t>
      </w:r>
      <w:r>
        <w:rPr>
          <w:rFonts w:ascii="宋体" w:hAnsi="宋体" w:cs="宋体"/>
        </w:rPr>
        <w:t>外贸养殖公司、</w:t>
      </w:r>
      <w:r>
        <w:rPr>
          <w:rFonts w:ascii="宋体" w:hAnsi="宋体" w:cs="宋体" w:hint="eastAsia"/>
        </w:rPr>
        <w:t>山东</w:t>
      </w:r>
      <w:r>
        <w:rPr>
          <w:rFonts w:ascii="宋体" w:hAnsi="宋体" w:cs="宋体"/>
        </w:rPr>
        <w:t>鲁丰集团有限公司</w:t>
      </w:r>
      <w:r>
        <w:rPr>
          <w:rFonts w:ascii="宋体" w:hAnsi="宋体" w:cs="宋体" w:hint="eastAsia"/>
        </w:rPr>
        <w:t>。</w:t>
      </w:r>
    </w:p>
    <w:p w:rsidR="00880E68" w:rsidRDefault="00880E68" w:rsidP="00975C11">
      <w:pPr>
        <w:pStyle w:val="1"/>
        <w:spacing w:beforeLines="50" w:afterLines="50" w:line="400" w:lineRule="atLeast"/>
        <w:contextualSpacing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="宋体" w:hAnsi="宋体" w:cs="宋体" w:hint="eastAsia"/>
        </w:rPr>
        <w:t>本标准主要起草人：范丽霞</w:t>
      </w:r>
      <w:r>
        <w:rPr>
          <w:rFonts w:ascii="宋体" w:hAnsi="宋体" w:cs="宋体"/>
        </w:rPr>
        <w:t>、赵善仓、苑学霞、</w:t>
      </w:r>
      <w:r>
        <w:rPr>
          <w:rFonts w:ascii="宋体" w:hAnsi="宋体" w:cs="宋体" w:hint="eastAsia"/>
        </w:rPr>
        <w:t>刘平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张海军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孟浩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魏</w:t>
      </w:r>
      <w:r>
        <w:rPr>
          <w:rFonts w:ascii="宋体" w:hAnsi="宋体" w:cs="宋体"/>
        </w:rPr>
        <w:t>宝华、</w:t>
      </w:r>
      <w:r>
        <w:rPr>
          <w:rFonts w:ascii="宋体" w:hAnsi="宋体" w:cs="宋体" w:hint="eastAsia"/>
        </w:rPr>
        <w:t>李福伟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李</w:t>
      </w:r>
      <w:r w:rsidRPr="006A0A10">
        <w:rPr>
          <w:rFonts w:ascii="宋体" w:hAnsi="宋体" w:cs="宋体" w:hint="eastAsia"/>
        </w:rPr>
        <w:t>惠敏</w:t>
      </w:r>
      <w:r w:rsidRPr="006A0A10"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孙志超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鲁</w:t>
      </w:r>
      <w:r>
        <w:rPr>
          <w:rFonts w:ascii="宋体" w:hAnsi="宋体" w:cs="宋体"/>
        </w:rPr>
        <w:t>松柱、</w:t>
      </w:r>
      <w:r>
        <w:rPr>
          <w:rFonts w:ascii="宋体" w:hAnsi="宋体" w:cs="宋体" w:hint="eastAsia"/>
        </w:rPr>
        <w:t>殷淑平</w:t>
      </w:r>
      <w:r>
        <w:rPr>
          <w:rFonts w:ascii="宋体" w:hAnsi="宋体" w:cs="宋体"/>
        </w:rPr>
        <w:t>、王馨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王磊、</w:t>
      </w:r>
      <w:r>
        <w:rPr>
          <w:rFonts w:ascii="宋体" w:hAnsi="宋体" w:cs="宋体" w:hint="eastAsia"/>
        </w:rPr>
        <w:t>梁京芸、</w:t>
      </w:r>
      <w:r>
        <w:rPr>
          <w:rFonts w:ascii="宋体" w:hAnsi="宋体" w:cs="宋体"/>
        </w:rPr>
        <w:t>董燕婕</w:t>
      </w:r>
      <w:r>
        <w:rPr>
          <w:rFonts w:ascii="宋体" w:hAnsi="宋体" w:cs="宋体" w:hint="eastAsia"/>
        </w:rPr>
        <w:t>。</w:t>
      </w:r>
    </w:p>
    <w:p w:rsidR="00FA0EC4" w:rsidRPr="00880E68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color w:val="FF0000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D471C8" w:rsidRDefault="00D471C8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D471C8" w:rsidRDefault="00D471C8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D471C8" w:rsidRPr="00D471C8" w:rsidRDefault="00D471C8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975C11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92718" w:rsidP="00975C1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绿色食品白</w:t>
      </w:r>
      <w:r w:rsidR="002F7351" w:rsidRPr="00E6358A">
        <w:rPr>
          <w:rFonts w:ascii="黑体" w:eastAsia="黑体" w:hAnsi="黑体" w:hint="eastAsia"/>
          <w:sz w:val="32"/>
          <w:szCs w:val="32"/>
        </w:rPr>
        <w:t>羽肉鸡养殖规程</w:t>
      </w:r>
    </w:p>
    <w:p w:rsidR="00FA0EC4" w:rsidRPr="00E6358A" w:rsidRDefault="00FA0EC4" w:rsidP="00975C1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FA0EC4" w:rsidRPr="00E6358A" w:rsidRDefault="002F735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1适用范围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本规程规定了绿色食品白羽肉鸡养殖的术语</w:t>
      </w:r>
      <w:r>
        <w:rPr>
          <w:rFonts w:ascii="宋体" w:hAnsi="宋体" w:cs="宋体"/>
        </w:rPr>
        <w:t>和定义、</w:t>
      </w:r>
      <w:r>
        <w:rPr>
          <w:rFonts w:ascii="宋体" w:hAnsi="宋体" w:cs="宋体" w:hint="eastAsia"/>
        </w:rPr>
        <w:t>产地环境、引种、饲养管理、</w:t>
      </w:r>
      <w:r w:rsidR="00E72B9A">
        <w:rPr>
          <w:rFonts w:ascii="宋体" w:hAnsi="宋体" w:cs="宋体" w:hint="eastAsia"/>
        </w:rPr>
        <w:t>疾病综合防控、</w:t>
      </w:r>
      <w:r w:rsidR="00F77F49">
        <w:rPr>
          <w:rFonts w:ascii="宋体" w:hAnsi="宋体" w:cs="宋体" w:hint="eastAsia"/>
        </w:rPr>
        <w:t>环保设施和养殖废弃物</w:t>
      </w:r>
      <w:bookmarkStart w:id="0" w:name="_GoBack"/>
      <w:bookmarkEnd w:id="0"/>
      <w:r w:rsidR="00E72B9A">
        <w:rPr>
          <w:rFonts w:ascii="宋体" w:hAnsi="宋体" w:cs="宋体" w:hint="eastAsia"/>
        </w:rPr>
        <w:t>处</w:t>
      </w:r>
      <w:r>
        <w:rPr>
          <w:rFonts w:ascii="宋体" w:hAnsi="宋体" w:cs="宋体" w:hint="eastAsia"/>
        </w:rPr>
        <w:t>理、</w:t>
      </w:r>
      <w:r>
        <w:rPr>
          <w:rFonts w:ascii="宋体" w:hAnsi="宋体" w:cs="宋体"/>
        </w:rPr>
        <w:t>检疫</w:t>
      </w:r>
      <w:r w:rsidR="002D44D5">
        <w:rPr>
          <w:rFonts w:ascii="宋体" w:hAnsi="宋体" w:cs="宋体" w:hint="eastAsia"/>
        </w:rPr>
        <w:t>、出栏</w:t>
      </w:r>
      <w:r w:rsidR="002D44D5">
        <w:rPr>
          <w:rFonts w:ascii="宋体" w:hAnsi="宋体" w:cs="宋体"/>
        </w:rPr>
        <w:t>、</w:t>
      </w:r>
      <w:r>
        <w:rPr>
          <w:rFonts w:ascii="宋体" w:hAnsi="宋体" w:cs="宋体"/>
        </w:rPr>
        <w:t>运输、</w:t>
      </w:r>
      <w:r w:rsidR="002D44D5">
        <w:rPr>
          <w:rFonts w:ascii="宋体" w:hAnsi="宋体" w:cs="宋体" w:hint="eastAsia"/>
        </w:rPr>
        <w:t>档案管理</w:t>
      </w:r>
      <w:r>
        <w:rPr>
          <w:rFonts w:ascii="宋体" w:hAnsi="宋体" w:cs="宋体" w:hint="eastAsia"/>
        </w:rPr>
        <w:t>各个环节应遵循的准则。</w:t>
      </w:r>
    </w:p>
    <w:p w:rsidR="00FA0EC4" w:rsidRPr="00E6358A" w:rsidRDefault="002F7351" w:rsidP="00975C1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本</w:t>
      </w:r>
      <w:r w:rsidR="006D204F" w:rsidRPr="00E6358A">
        <w:rPr>
          <w:rFonts w:ascii="宋体" w:hAnsi="宋体" w:cs="宋体" w:hint="eastAsia"/>
        </w:rPr>
        <w:t>规程</w:t>
      </w:r>
      <w:r w:rsidR="00F92718">
        <w:rPr>
          <w:rFonts w:ascii="宋体" w:hAnsi="宋体" w:cs="宋体" w:hint="eastAsia"/>
        </w:rPr>
        <w:t>适用于绿色食品白</w:t>
      </w:r>
      <w:r w:rsidRPr="00E6358A">
        <w:rPr>
          <w:rFonts w:ascii="宋体" w:hAnsi="宋体" w:cs="宋体" w:hint="eastAsia"/>
        </w:rPr>
        <w:t>羽肉鸡的饲养与管理。</w:t>
      </w:r>
    </w:p>
    <w:p w:rsidR="00FA0EC4" w:rsidRPr="00E6358A" w:rsidRDefault="002F7351" w:rsidP="00975C11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2规范性引用文件</w:t>
      </w:r>
    </w:p>
    <w:p w:rsidR="00F92718" w:rsidRDefault="002F7351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</w:t>
      </w:r>
      <w:r w:rsidR="00F92718">
        <w:rPr>
          <w:rFonts w:ascii="宋体" w:hAnsi="宋体" w:cs="宋体" w:hint="eastAsia"/>
        </w:rPr>
        <w:t>。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 xml:space="preserve">GB 14554 </w:t>
      </w:r>
      <w:r>
        <w:rPr>
          <w:rFonts w:ascii="宋体" w:hAnsi="宋体" w:cs="宋体" w:hint="eastAsia"/>
          <w:bCs/>
        </w:rPr>
        <w:t>恶臭</w:t>
      </w:r>
      <w:r>
        <w:rPr>
          <w:rFonts w:ascii="宋体" w:hAnsi="宋体" w:cs="宋体"/>
          <w:bCs/>
        </w:rPr>
        <w:t>污染物排放标准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  <w:color w:val="000000" w:themeColor="text1"/>
        </w:rPr>
      </w:pPr>
      <w:r>
        <w:rPr>
          <w:rFonts w:ascii="宋体" w:hAnsi="宋体" w:cs="宋体"/>
          <w:bCs/>
          <w:color w:val="000000" w:themeColor="text1"/>
        </w:rPr>
        <w:t>GB 18596 畜禽养殖业污染物排放标准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  <w:color w:val="000000" w:themeColor="text1"/>
        </w:rPr>
      </w:pPr>
      <w:r w:rsidRPr="00155498">
        <w:rPr>
          <w:rFonts w:ascii="宋体" w:hAnsi="宋体" w:cs="宋体" w:hint="eastAsia"/>
        </w:rPr>
        <w:t xml:space="preserve">NY/T 33 </w:t>
      </w:r>
      <w:r>
        <w:rPr>
          <w:rFonts w:ascii="宋体" w:hAnsi="宋体" w:cs="宋体"/>
        </w:rPr>
        <w:t xml:space="preserve"> </w:t>
      </w:r>
      <w:r w:rsidRPr="00155498">
        <w:rPr>
          <w:rFonts w:ascii="宋体" w:hAnsi="宋体" w:cs="宋体" w:hint="eastAsia"/>
        </w:rPr>
        <w:t>鸡饲养标准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NY/T 388 畜禽场环境质量标准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NY/T 391 绿色食品 产地环境质量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NY/T 471 绿色食品 饲料和饲料添加剂使用准则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NY/T 472 绿色食品 兽药使用准则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NY/T 47</w:t>
      </w:r>
      <w:r>
        <w:rPr>
          <w:rFonts w:ascii="宋体" w:hAnsi="宋体" w:cs="宋体" w:hint="eastAsia"/>
          <w:bCs/>
        </w:rPr>
        <w:t>3</w:t>
      </w:r>
      <w:r>
        <w:rPr>
          <w:rFonts w:ascii="宋体" w:hAnsi="宋体" w:cs="宋体"/>
          <w:bCs/>
        </w:rPr>
        <w:t xml:space="preserve"> 绿色食品 </w:t>
      </w:r>
      <w:r>
        <w:rPr>
          <w:rFonts w:ascii="宋体" w:hAnsi="宋体" w:cs="宋体" w:hint="eastAsia"/>
          <w:bCs/>
        </w:rPr>
        <w:t>畜禽卫生防疫准则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NY/T 1168 畜禽</w:t>
      </w:r>
      <w:r>
        <w:rPr>
          <w:rFonts w:ascii="宋体" w:hAnsi="宋体" w:cs="宋体"/>
          <w:bCs/>
        </w:rPr>
        <w:t>粪便无害化处理技术规范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《中华人民共和国畜牧法》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/>
          <w:bCs/>
        </w:rPr>
        <w:t>《中华人民共和国动物防疫法》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《中华人民共和国食品安全法》</w:t>
      </w:r>
    </w:p>
    <w:p w:rsidR="00F92718" w:rsidRDefault="00F92718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>
        <w:rPr>
          <w:rFonts w:ascii="宋体" w:hAnsi="宋体" w:cs="宋体" w:hint="eastAsia"/>
        </w:rPr>
        <w:t>《病死及病害动物无害化处理技术规范》</w:t>
      </w:r>
      <w:r w:rsidRPr="00464FA2">
        <w:rPr>
          <w:rFonts w:ascii="宋体" w:hAnsi="宋体" w:cs="宋体" w:hint="eastAsia"/>
        </w:rPr>
        <w:t>农医发[2017]25号</w:t>
      </w:r>
    </w:p>
    <w:p w:rsidR="00FA0EC4" w:rsidRPr="00E6358A" w:rsidRDefault="002F735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3术语和定义</w:t>
      </w:r>
    </w:p>
    <w:p w:rsidR="00FA0EC4" w:rsidRPr="00E6358A" w:rsidRDefault="002F7351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下列术语和定义适用于本文件。</w:t>
      </w:r>
    </w:p>
    <w:p w:rsidR="00EE43F5" w:rsidRDefault="00EE43F5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3.1</w:t>
      </w:r>
      <w:r>
        <w:rPr>
          <w:rFonts w:ascii="黑体" w:eastAsia="黑体" w:hAnsi="黑体" w:cs="黑体"/>
        </w:rPr>
        <w:t xml:space="preserve"> </w:t>
      </w:r>
      <w:r>
        <w:rPr>
          <w:rFonts w:ascii="黑体" w:eastAsia="黑体" w:hAnsi="黑体" w:cs="黑体" w:hint="eastAsia"/>
        </w:rPr>
        <w:t xml:space="preserve">白羽肉鸡 </w:t>
      </w:r>
    </w:p>
    <w:p w:rsidR="00EE43F5" w:rsidRDefault="00EE43F5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父系主要来源于科什尼，母系主要来源于白洛克。羽毛</w:t>
      </w:r>
      <w:r>
        <w:rPr>
          <w:rFonts w:ascii="宋体" w:hAnsi="宋体" w:cs="宋体"/>
        </w:rPr>
        <w:t>白色，生长速度</w:t>
      </w:r>
      <w:r>
        <w:rPr>
          <w:rFonts w:ascii="宋体" w:hAnsi="宋体" w:cs="宋体" w:hint="eastAsia"/>
        </w:rPr>
        <w:t>快</w:t>
      </w:r>
      <w:r>
        <w:rPr>
          <w:rFonts w:ascii="宋体" w:hAnsi="宋体" w:cs="宋体"/>
        </w:rPr>
        <w:t>，饲料转化率高，饲喂</w:t>
      </w:r>
      <w:r>
        <w:rPr>
          <w:rFonts w:ascii="宋体" w:hAnsi="宋体" w:cs="宋体" w:hint="eastAsia"/>
        </w:rPr>
        <w:t>5～7周</w:t>
      </w:r>
      <w:r>
        <w:rPr>
          <w:rFonts w:ascii="宋体" w:hAnsi="宋体" w:cs="宋体"/>
        </w:rPr>
        <w:t>龄屠宰上市的鸡。</w:t>
      </w:r>
      <w:r>
        <w:rPr>
          <w:rFonts w:ascii="宋体" w:hAnsi="宋体" w:cs="宋体" w:hint="eastAsia"/>
        </w:rPr>
        <w:t>主要包括科宝（Cobb）、罗斯（Ross）、爱拔益佳（Arbor Ac</w:t>
      </w:r>
      <w:r>
        <w:rPr>
          <w:rFonts w:ascii="宋体" w:hAnsi="宋体" w:cs="宋体"/>
        </w:rPr>
        <w:t>r</w:t>
      </w:r>
      <w:r>
        <w:rPr>
          <w:rFonts w:ascii="宋体" w:hAnsi="宋体" w:cs="宋体" w:hint="eastAsia"/>
        </w:rPr>
        <w:t>es，AA）、哈伯德（Hubbard）等品种。</w:t>
      </w:r>
    </w:p>
    <w:p w:rsidR="00EE43F5" w:rsidRDefault="00EE43F5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</w:t>
      </w:r>
      <w:r>
        <w:rPr>
          <w:rFonts w:ascii="黑体" w:eastAsia="黑体" w:hAnsi="黑体" w:cs="黑体"/>
        </w:rPr>
        <w:t>2</w:t>
      </w:r>
      <w:r>
        <w:rPr>
          <w:rFonts w:ascii="黑体" w:eastAsia="黑体" w:hAnsi="黑体" w:cs="黑体" w:hint="eastAsia"/>
        </w:rPr>
        <w:t xml:space="preserve"> 全进全出制</w:t>
      </w:r>
    </w:p>
    <w:p w:rsidR="00EE43F5" w:rsidRDefault="00EE43F5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同一鸡舍</w:t>
      </w:r>
      <w:r>
        <w:rPr>
          <w:rFonts w:ascii="宋体" w:hAnsi="宋体" w:cs="宋体"/>
        </w:rPr>
        <w:t>或同一鸡场只饲养同一批次的鸡，同时进场、同时出场的管理制度。</w:t>
      </w:r>
    </w:p>
    <w:p w:rsidR="00EE43F5" w:rsidRDefault="00EE43F5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</w:t>
      </w:r>
      <w:r>
        <w:rPr>
          <w:rFonts w:ascii="黑体" w:eastAsia="黑体" w:hAnsi="黑体" w:cs="黑体"/>
        </w:rPr>
        <w:t>3</w:t>
      </w:r>
      <w:r>
        <w:rPr>
          <w:rFonts w:ascii="黑体" w:eastAsia="黑体" w:hAnsi="黑体" w:cs="黑体" w:hint="eastAsia"/>
        </w:rPr>
        <w:t xml:space="preserve"> 养殖废弃物 </w:t>
      </w:r>
    </w:p>
    <w:p w:rsidR="00EE43F5" w:rsidRDefault="00EE43F5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养殖过程中产生的粪尿、病死鸡、失效兽药、残余疫苗、一次性使用的兽医器械及包装物和污水等。</w:t>
      </w:r>
    </w:p>
    <w:p w:rsidR="00FA0EC4" w:rsidRPr="00E6358A" w:rsidRDefault="002F735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4产地环境</w:t>
      </w:r>
    </w:p>
    <w:p w:rsidR="00E750B1" w:rsidRDefault="00E750B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黑体" w:hint="eastAsia"/>
        </w:rPr>
        <w:t>4.1</w:t>
      </w:r>
      <w:r>
        <w:rPr>
          <w:rFonts w:ascii="黑体" w:eastAsia="黑体" w:hAnsi="黑体" w:cs="黑体"/>
        </w:rPr>
        <w:t xml:space="preserve"> </w:t>
      </w:r>
      <w:r>
        <w:rPr>
          <w:rFonts w:ascii="宋体" w:hAnsi="宋体" w:cs="宋体" w:hint="eastAsia"/>
        </w:rPr>
        <w:t>场址应符合《</w:t>
      </w:r>
      <w:r>
        <w:rPr>
          <w:rFonts w:ascii="宋体" w:hAnsi="宋体" w:cs="宋体"/>
        </w:rPr>
        <w:t>中华人民共和国</w:t>
      </w:r>
      <w:r>
        <w:rPr>
          <w:rFonts w:ascii="宋体" w:hAnsi="宋体" w:cs="宋体" w:hint="eastAsia"/>
        </w:rPr>
        <w:t>畜牧法》、相关法律法规以及土地利用规划。</w:t>
      </w:r>
    </w:p>
    <w:p w:rsidR="00E750B1" w:rsidRDefault="00E750B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4</w:t>
      </w:r>
      <w:r>
        <w:rPr>
          <w:rFonts w:ascii="宋体" w:hAnsi="宋体" w:cs="宋体"/>
        </w:rPr>
        <w:t>.2</w:t>
      </w:r>
      <w:r>
        <w:rPr>
          <w:rFonts w:ascii="宋体" w:hAnsi="宋体" w:cs="宋体" w:hint="eastAsia"/>
        </w:rPr>
        <w:t>场址选择</w:t>
      </w:r>
      <w:r>
        <w:rPr>
          <w:rFonts w:ascii="宋体" w:hAnsi="宋体" w:cs="宋体"/>
        </w:rPr>
        <w:t>、建设条件、规划布局要求应符合</w:t>
      </w:r>
      <w:r>
        <w:rPr>
          <w:rFonts w:ascii="宋体" w:hAnsi="宋体" w:cs="宋体" w:hint="eastAsia"/>
        </w:rPr>
        <w:t>NY</w:t>
      </w:r>
      <w:r>
        <w:rPr>
          <w:rFonts w:ascii="宋体" w:hAnsi="宋体" w:cs="宋体"/>
        </w:rPr>
        <w:t>/T 473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要求。</w:t>
      </w:r>
    </w:p>
    <w:p w:rsidR="00E750B1" w:rsidRDefault="00E750B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黑体"/>
        </w:rPr>
        <w:t>4</w:t>
      </w:r>
      <w:r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/>
        </w:rPr>
        <w:t>3</w:t>
      </w:r>
      <w:r>
        <w:rPr>
          <w:rFonts w:ascii="宋体" w:hAnsi="宋体" w:cs="宋体"/>
        </w:rPr>
        <w:t xml:space="preserve"> 鸡场的生态</w:t>
      </w:r>
      <w:r>
        <w:rPr>
          <w:rFonts w:ascii="宋体" w:hAnsi="宋体" w:cs="宋体" w:hint="eastAsia"/>
        </w:rPr>
        <w:t>、空</w:t>
      </w:r>
      <w:r>
        <w:rPr>
          <w:rFonts w:ascii="宋体" w:hAnsi="宋体" w:cs="宋体"/>
        </w:rPr>
        <w:t>气环境应符合</w:t>
      </w:r>
      <w:r>
        <w:rPr>
          <w:rFonts w:ascii="宋体" w:hAnsi="宋体" w:cs="宋体" w:hint="eastAsia"/>
        </w:rPr>
        <w:t>NY/T 391</w:t>
      </w:r>
      <w:r>
        <w:rPr>
          <w:rFonts w:ascii="宋体" w:hAnsi="宋体" w:cs="宋体"/>
        </w:rPr>
        <w:t>的要求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/>
        </w:rPr>
        <w:t>鸡舍内外环境卫生应符合NY/T 388的要求。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5</w:t>
      </w:r>
      <w:r w:rsidR="00101E69">
        <w:rPr>
          <w:rFonts w:ascii="黑体" w:eastAsia="黑体" w:hAnsi="黑体" w:cs="黑体"/>
        </w:rPr>
        <w:t>引种</w:t>
      </w:r>
    </w:p>
    <w:p w:rsidR="00101E69" w:rsidRDefault="00101E69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雏鸡应来自有《种畜禽生产经营许可证》和《动物防疫合格证》的种鸡场，并经产地检疫合格。全场雏鸡应来源于同一种鸡场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同一批次、同一品种的健康鸡苗。运输车辆应经过彻底清洗和消毒。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A8080A" w:rsidRPr="00E6358A">
        <w:rPr>
          <w:rFonts w:ascii="黑体" w:eastAsia="黑体" w:hAnsi="黑体" w:cs="黑体" w:hint="eastAsia"/>
        </w:rPr>
        <w:t>饲养管理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.1饲养方式</w:t>
      </w:r>
    </w:p>
    <w:p w:rsidR="0091712B" w:rsidRDefault="0091712B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可采用地面平养</w:t>
      </w:r>
      <w:r>
        <w:rPr>
          <w:rFonts w:ascii="宋体" w:hAnsi="宋体" w:cs="宋体" w:hint="eastAsia"/>
        </w:rPr>
        <w:t>和</w:t>
      </w:r>
      <w:r>
        <w:rPr>
          <w:rFonts w:ascii="宋体" w:hAnsi="宋体" w:cs="宋体"/>
        </w:rPr>
        <w:t>离地饲养（网上平养和笼养）</w:t>
      </w:r>
      <w:r>
        <w:rPr>
          <w:rFonts w:ascii="宋体" w:hAnsi="宋体" w:cs="宋体" w:hint="eastAsia"/>
        </w:rPr>
        <w:t>等饲养方式，全进全出制</w:t>
      </w:r>
      <w:r>
        <w:rPr>
          <w:rFonts w:ascii="宋体" w:hAnsi="宋体" w:cs="宋体"/>
        </w:rPr>
        <w:t>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/>
        </w:rPr>
        <w:t>.</w:t>
      </w:r>
      <w:r w:rsidR="00A8080A" w:rsidRPr="00E6358A">
        <w:rPr>
          <w:rFonts w:ascii="黑体" w:eastAsia="黑体" w:hAnsi="黑体" w:cs="黑体"/>
        </w:rPr>
        <w:t>2</w:t>
      </w:r>
      <w:r w:rsidR="00554E26" w:rsidRPr="00E6358A">
        <w:rPr>
          <w:rFonts w:ascii="黑体" w:eastAsia="黑体" w:hAnsi="黑体" w:cs="黑体" w:hint="eastAsia"/>
        </w:rPr>
        <w:t>鸡舍</w:t>
      </w:r>
      <w:r w:rsidR="002F7351" w:rsidRPr="00E6358A">
        <w:rPr>
          <w:rFonts w:ascii="黑体" w:eastAsia="黑体" w:hAnsi="黑体" w:cs="黑体" w:hint="eastAsia"/>
        </w:rPr>
        <w:t>准备</w:t>
      </w:r>
    </w:p>
    <w:p w:rsidR="0091712B" w:rsidRDefault="0091712B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kern w:val="0"/>
        </w:rPr>
      </w:pPr>
      <w:r>
        <w:rPr>
          <w:rFonts w:ascii="黑体" w:eastAsia="黑体" w:hAnsi="黑体" w:cs="宋体"/>
        </w:rPr>
        <w:t>6</w:t>
      </w:r>
      <w:r>
        <w:rPr>
          <w:rFonts w:ascii="黑体" w:eastAsia="黑体" w:hAnsi="黑体" w:cs="宋体" w:hint="eastAsia"/>
        </w:rPr>
        <w:t>.2.1</w:t>
      </w:r>
      <w:r>
        <w:rPr>
          <w:rFonts w:ascii="黑体" w:eastAsia="黑体" w:hAnsi="黑体" w:cs="宋体"/>
        </w:rPr>
        <w:t xml:space="preserve"> </w:t>
      </w:r>
      <w:r>
        <w:rPr>
          <w:rFonts w:ascii="宋体" w:cs="宋体" w:hint="eastAsia"/>
          <w:kern w:val="0"/>
        </w:rPr>
        <w:t>做好所需</w:t>
      </w:r>
      <w:r>
        <w:rPr>
          <w:rFonts w:ascii="宋体" w:cs="宋体"/>
          <w:kern w:val="0"/>
        </w:rPr>
        <w:t>设备、用品的准备工作。</w:t>
      </w:r>
    </w:p>
    <w:p w:rsidR="0091712B" w:rsidRDefault="0091712B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</w:rPr>
      </w:pPr>
      <w:r>
        <w:rPr>
          <w:rFonts w:ascii="黑体" w:eastAsia="黑体" w:hAnsi="黑体" w:cs="宋体"/>
        </w:rPr>
        <w:t xml:space="preserve">6.2.2 </w:t>
      </w:r>
      <w:r>
        <w:rPr>
          <w:rFonts w:ascii="宋体" w:cs="宋体" w:hint="eastAsia"/>
          <w:kern w:val="0"/>
        </w:rPr>
        <w:t>进雏前</w:t>
      </w:r>
      <w:r>
        <w:rPr>
          <w:rFonts w:ascii="宋体" w:cs="宋体"/>
          <w:kern w:val="0"/>
        </w:rPr>
        <w:t>2</w:t>
      </w:r>
      <w:r>
        <w:rPr>
          <w:rFonts w:ascii="宋体" w:cs="宋体" w:hint="eastAsia"/>
          <w:kern w:val="0"/>
        </w:rPr>
        <w:t>周，要对鸡舍、用具等进行清扫、冲洗及消毒。</w:t>
      </w:r>
    </w:p>
    <w:p w:rsidR="0091712B" w:rsidRDefault="0091712B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 xml:space="preserve">6.2.3 </w:t>
      </w:r>
      <w:r>
        <w:rPr>
          <w:rFonts w:ascii="宋体" w:hAnsi="宋体" w:cs="宋体" w:hint="eastAsia"/>
        </w:rPr>
        <w:t>在</w:t>
      </w:r>
      <w:r>
        <w:rPr>
          <w:rFonts w:ascii="宋体" w:hAnsi="宋体" w:cs="宋体"/>
        </w:rPr>
        <w:t>进鸡前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/>
        </w:rPr>
        <w:t>d，将</w:t>
      </w:r>
      <w:r>
        <w:rPr>
          <w:rFonts w:ascii="宋体" w:hAnsi="宋体" w:cs="宋体" w:hint="eastAsia"/>
        </w:rPr>
        <w:t>舍内</w:t>
      </w:r>
      <w:r>
        <w:rPr>
          <w:rFonts w:ascii="宋体" w:hAnsi="宋体" w:cs="宋体"/>
        </w:rPr>
        <w:t>温度提升到</w:t>
      </w:r>
      <w:r>
        <w:rPr>
          <w:rFonts w:ascii="宋体" w:hAnsi="宋体" w:cs="宋体" w:hint="eastAsia"/>
        </w:rPr>
        <w:t>33</w:t>
      </w:r>
      <w:r>
        <w:rPr>
          <w:rFonts w:ascii="宋体" w:hAnsi="宋体" w:cs="宋体"/>
        </w:rPr>
        <w:t>℃</w:t>
      </w:r>
      <w:r>
        <w:t>～</w:t>
      </w:r>
      <w:r w:rsidRPr="00047ACE">
        <w:rPr>
          <w:rFonts w:ascii="宋体" w:hAnsi="宋体" w:cs="宋体"/>
        </w:rPr>
        <w:t>35</w:t>
      </w:r>
      <w:r>
        <w:rPr>
          <w:rFonts w:ascii="宋体" w:hAnsi="宋体" w:cs="宋体" w:hint="eastAsia"/>
        </w:rPr>
        <w:t>℃</w:t>
      </w:r>
      <w:r>
        <w:rPr>
          <w:rFonts w:ascii="宋体" w:hAnsi="宋体" w:cs="宋体"/>
        </w:rPr>
        <w:t>，相对湿度保持在</w:t>
      </w:r>
      <w:r>
        <w:rPr>
          <w:rFonts w:ascii="宋体" w:hAnsi="宋体" w:cs="宋体" w:hint="eastAsia"/>
        </w:rPr>
        <w:t>65</w:t>
      </w:r>
      <w:r>
        <w:rPr>
          <w:rFonts w:ascii="宋体" w:hAnsi="宋体" w:cs="宋体"/>
        </w:rPr>
        <w:t>%左右。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/>
        </w:rPr>
        <w:t>.</w:t>
      </w:r>
      <w:r w:rsidR="00A8080A" w:rsidRPr="00E6358A">
        <w:rPr>
          <w:rFonts w:ascii="黑体" w:eastAsia="黑体" w:hAnsi="黑体" w:cs="黑体"/>
        </w:rPr>
        <w:t>3</w:t>
      </w:r>
      <w:r w:rsidR="002F7351" w:rsidRPr="00E6358A">
        <w:rPr>
          <w:rFonts w:ascii="黑体" w:eastAsia="黑体" w:hAnsi="黑体" w:cs="黑体"/>
        </w:rPr>
        <w:t>温度</w:t>
      </w:r>
      <w:r w:rsidR="00C63AA8" w:rsidRPr="00E6358A">
        <w:rPr>
          <w:rFonts w:ascii="黑体" w:eastAsia="黑体" w:hAnsi="黑体" w:cs="黑体" w:hint="eastAsia"/>
        </w:rPr>
        <w:t>管理</w:t>
      </w:r>
    </w:p>
    <w:p w:rsidR="0091712B" w:rsidRDefault="0091712B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育雏温度：1d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34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35℃；2d～7d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30～33℃；以后每周下降2～3℃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直到18～23℃停止降温，并恒定此温度。夏秋季外界温度高，每周降3℃；冬春季外界温度低，每周降2℃。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/>
        </w:rPr>
        <w:t>.</w:t>
      </w:r>
      <w:r w:rsidR="00A8080A" w:rsidRPr="00E6358A">
        <w:rPr>
          <w:rFonts w:ascii="黑体" w:eastAsia="黑体" w:hAnsi="黑体" w:cs="黑体"/>
        </w:rPr>
        <w:t>4</w:t>
      </w:r>
      <w:r w:rsidR="002F7351" w:rsidRPr="00E6358A">
        <w:rPr>
          <w:rFonts w:ascii="黑体" w:eastAsia="黑体" w:hAnsi="黑体" w:cs="黑体"/>
        </w:rPr>
        <w:t>湿度</w:t>
      </w:r>
      <w:r w:rsidR="00C63AA8" w:rsidRPr="00E6358A">
        <w:rPr>
          <w:rFonts w:ascii="黑体" w:eastAsia="黑体" w:hAnsi="黑体" w:cs="黑体" w:hint="eastAsia"/>
        </w:rPr>
        <w:t>管理</w:t>
      </w:r>
    </w:p>
    <w:p w:rsidR="0091712B" w:rsidRDefault="0091712B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鸡</w:t>
      </w:r>
      <w:r>
        <w:rPr>
          <w:rFonts w:ascii="宋体" w:hAnsi="宋体" w:cs="宋体"/>
        </w:rPr>
        <w:t>舍内第一周相对湿度宜</w:t>
      </w:r>
      <w:r>
        <w:rPr>
          <w:rFonts w:ascii="宋体" w:hAnsi="宋体" w:cs="宋体" w:hint="eastAsia"/>
        </w:rPr>
        <w:t>保持</w:t>
      </w:r>
      <w:r>
        <w:rPr>
          <w:rFonts w:ascii="宋体" w:hAnsi="宋体" w:cs="宋体"/>
        </w:rPr>
        <w:t>60%～65%，以后</w:t>
      </w:r>
      <w:r>
        <w:rPr>
          <w:rFonts w:ascii="宋体" w:hAnsi="宋体" w:cs="宋体" w:hint="eastAsia"/>
        </w:rPr>
        <w:t>可</w:t>
      </w:r>
      <w:r>
        <w:rPr>
          <w:rFonts w:ascii="宋体" w:hAnsi="宋体" w:cs="宋体"/>
        </w:rPr>
        <w:t>保持</w:t>
      </w:r>
      <w:r>
        <w:rPr>
          <w:rFonts w:ascii="宋体" w:hAnsi="宋体" w:cs="宋体" w:hint="eastAsia"/>
        </w:rPr>
        <w:t>50%</w:t>
      </w:r>
      <w:r>
        <w:rPr>
          <w:rFonts w:ascii="宋体" w:hAnsi="宋体" w:cs="宋体"/>
        </w:rPr>
        <w:t>～60</w:t>
      </w:r>
      <w:r>
        <w:rPr>
          <w:rFonts w:ascii="宋体" w:hAnsi="宋体" w:cs="宋体" w:hint="eastAsia"/>
        </w:rPr>
        <w:t>%</w:t>
      </w:r>
      <w:r>
        <w:rPr>
          <w:rFonts w:ascii="宋体" w:hAnsi="宋体" w:cs="宋体"/>
        </w:rPr>
        <w:t>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/>
        </w:rPr>
        <w:t>.</w:t>
      </w:r>
      <w:r w:rsidR="00A8080A" w:rsidRPr="00E6358A">
        <w:rPr>
          <w:rFonts w:ascii="黑体" w:eastAsia="黑体" w:hAnsi="黑体" w:cs="黑体"/>
        </w:rPr>
        <w:t>5</w:t>
      </w:r>
      <w:r w:rsidR="002F7351" w:rsidRPr="00E6358A">
        <w:rPr>
          <w:rFonts w:ascii="黑体" w:eastAsia="黑体" w:hAnsi="黑体" w:cs="黑体"/>
        </w:rPr>
        <w:t>饲养密度</w:t>
      </w:r>
    </w:p>
    <w:p w:rsidR="0091712B" w:rsidRDefault="0091712B" w:rsidP="00975C11">
      <w:pPr>
        <w:pStyle w:val="1"/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依据</w:t>
      </w:r>
      <w:r>
        <w:rPr>
          <w:rFonts w:ascii="宋体" w:hAnsi="宋体" w:cs="宋体"/>
        </w:rPr>
        <w:t>品种、生理阶段</w:t>
      </w:r>
      <w:r>
        <w:rPr>
          <w:rFonts w:ascii="宋体" w:hAnsi="宋体" w:cs="宋体" w:hint="eastAsia"/>
        </w:rPr>
        <w:t>和</w:t>
      </w:r>
      <w:r>
        <w:rPr>
          <w:rFonts w:ascii="宋体" w:hAnsi="宋体" w:cs="宋体"/>
        </w:rPr>
        <w:t>饲养方式确定适宜的</w:t>
      </w:r>
      <w:r>
        <w:rPr>
          <w:rFonts w:ascii="宋体" w:hAnsi="宋体" w:cs="宋体" w:hint="eastAsia"/>
        </w:rPr>
        <w:t>饲养密度，还应根据鸡舍的结构和鸡舍设备调节环境能力来调节饲养密度，饲养密度可参照NY/T 473的规定，符合</w:t>
      </w:r>
      <w:r>
        <w:rPr>
          <w:rFonts w:ascii="宋体" w:hAnsi="宋体" w:cs="宋体"/>
        </w:rPr>
        <w:t>20～30 kg/m</w:t>
      </w:r>
      <w:r>
        <w:rPr>
          <w:rFonts w:ascii="宋体" w:hAnsi="宋体" w:cs="宋体"/>
          <w:vertAlign w:val="superscript"/>
        </w:rPr>
        <w:t>2</w:t>
      </w:r>
      <w:r>
        <w:rPr>
          <w:rFonts w:ascii="宋体" w:hAnsi="宋体" w:cs="宋体"/>
        </w:rPr>
        <w:t>，</w:t>
      </w:r>
      <w:r>
        <w:rPr>
          <w:rFonts w:ascii="宋体" w:hAnsi="宋体" w:cs="宋体" w:hint="eastAsia"/>
        </w:rPr>
        <w:t>宜满足动物福利的要求。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.</w:t>
      </w:r>
      <w:r w:rsidR="00A8080A"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饮水管理</w:t>
      </w:r>
    </w:p>
    <w:p w:rsidR="0091712B" w:rsidRDefault="0091712B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养殖用水水质应符合NY/T 391的要求。雏鸡进入鸡舍后，休息片刻即可喂水，</w:t>
      </w:r>
      <w:r>
        <w:rPr>
          <w:rFonts w:ascii="宋体" w:hAnsi="宋体" w:cs="宋体" w:hint="eastAsia"/>
        </w:rPr>
        <w:t>宜</w:t>
      </w:r>
      <w:r>
        <w:rPr>
          <w:rFonts w:ascii="宋体" w:hAnsi="宋体" w:cs="宋体"/>
        </w:rPr>
        <w:t>用室温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凉开水</w:t>
      </w:r>
      <w:r>
        <w:rPr>
          <w:rFonts w:ascii="宋体" w:hAnsi="宋体" w:cs="宋体" w:hint="eastAsia"/>
        </w:rPr>
        <w:t>。鸡苗经长途运输的，</w:t>
      </w:r>
      <w:r>
        <w:rPr>
          <w:rFonts w:ascii="宋体" w:hAnsi="宋体" w:cs="宋体"/>
        </w:rPr>
        <w:t>第一次饮水中加</w:t>
      </w:r>
      <w:r>
        <w:rPr>
          <w:rFonts w:ascii="宋体" w:hAnsi="宋体" w:cs="宋体" w:hint="eastAsia"/>
        </w:rPr>
        <w:t>入3</w:t>
      </w:r>
      <w:r>
        <w:rPr>
          <w:rFonts w:ascii="宋体" w:hAnsi="宋体" w:cs="宋体"/>
        </w:rPr>
        <w:t>%</w:t>
      </w:r>
      <w:r>
        <w:rPr>
          <w:rFonts w:ascii="宋体" w:hAnsi="宋体" w:cs="宋体" w:hint="eastAsia"/>
        </w:rPr>
        <w:t>～5</w:t>
      </w:r>
      <w:r>
        <w:rPr>
          <w:rFonts w:ascii="宋体" w:hAnsi="宋体" w:cs="宋体"/>
        </w:rPr>
        <w:t>%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葡萄糖，</w:t>
      </w:r>
      <w:r>
        <w:rPr>
          <w:rFonts w:ascii="宋体" w:hAnsi="宋体" w:cs="宋体" w:hint="eastAsia"/>
        </w:rPr>
        <w:t>补充体力，但饮用时间不能过长。</w:t>
      </w:r>
      <w:r>
        <w:rPr>
          <w:rFonts w:ascii="宋体" w:hAnsi="宋体" w:cs="宋体"/>
        </w:rPr>
        <w:t>建议在前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/>
        </w:rPr>
        <w:t>d</w:t>
      </w:r>
      <w:r>
        <w:rPr>
          <w:rFonts w:ascii="宋体" w:hAnsi="宋体" w:cs="宋体" w:hint="eastAsia"/>
        </w:rPr>
        <w:t>～</w:t>
      </w:r>
      <w:r>
        <w:rPr>
          <w:rFonts w:ascii="宋体" w:hAnsi="宋体" w:cs="宋体"/>
        </w:rPr>
        <w:t>5d饮水中加入维生素和矿物电解质。</w:t>
      </w:r>
      <w:r>
        <w:rPr>
          <w:rFonts w:ascii="宋体" w:hAnsi="宋体" w:cs="宋体" w:hint="eastAsia"/>
        </w:rPr>
        <w:t>饲养期间</w:t>
      </w:r>
      <w:r>
        <w:rPr>
          <w:rFonts w:ascii="宋体" w:hAnsi="宋体" w:cs="宋体"/>
        </w:rPr>
        <w:t>应保证</w:t>
      </w:r>
      <w:r>
        <w:rPr>
          <w:rFonts w:ascii="宋体" w:hAnsi="宋体" w:cs="宋体" w:hint="eastAsia"/>
        </w:rPr>
        <w:t>饮用水</w:t>
      </w:r>
      <w:r>
        <w:rPr>
          <w:rFonts w:ascii="宋体" w:hAnsi="宋体" w:cs="宋体"/>
        </w:rPr>
        <w:t>充足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新鲜、卫生，水线的高度、水压的大小要随着鸡群的生长发育及时调整。</w:t>
      </w:r>
      <w:r>
        <w:rPr>
          <w:rFonts w:ascii="宋体" w:hAnsi="宋体" w:cs="宋体" w:hint="eastAsia"/>
        </w:rPr>
        <w:t>饮水器要定期</w:t>
      </w:r>
      <w:r>
        <w:rPr>
          <w:rFonts w:ascii="宋体" w:hAnsi="宋体" w:cs="宋体"/>
        </w:rPr>
        <w:t>进行清洗，定期检查，消毒。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.</w:t>
      </w:r>
      <w:r w:rsidR="00A8080A"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喂料管理</w:t>
      </w:r>
    </w:p>
    <w:p w:rsidR="0091712B" w:rsidRDefault="0091712B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初生</w:t>
      </w:r>
      <w:r>
        <w:rPr>
          <w:rFonts w:ascii="宋体" w:hAnsi="宋体" w:cs="宋体"/>
        </w:rPr>
        <w:t>雏鸡</w:t>
      </w:r>
      <w:r>
        <w:rPr>
          <w:rFonts w:ascii="宋体" w:hAnsi="宋体" w:cs="宋体" w:hint="eastAsia"/>
        </w:rPr>
        <w:t>饮水的</w:t>
      </w:r>
      <w:r>
        <w:rPr>
          <w:rFonts w:ascii="宋体" w:hAnsi="宋体" w:cs="宋体"/>
        </w:rPr>
        <w:t>同时</w:t>
      </w:r>
      <w:r>
        <w:rPr>
          <w:rFonts w:ascii="宋体" w:hAnsi="宋体" w:cs="宋体" w:hint="eastAsia"/>
        </w:rPr>
        <w:t>即可开食，</w:t>
      </w:r>
      <w:r>
        <w:rPr>
          <w:rFonts w:ascii="宋体" w:hAnsi="宋体" w:cs="宋体"/>
        </w:rPr>
        <w:t>开食饲料</w:t>
      </w:r>
      <w:r>
        <w:rPr>
          <w:rFonts w:ascii="宋体" w:hAnsi="宋体" w:cs="宋体" w:hint="eastAsia"/>
        </w:rPr>
        <w:t>宜使用</w:t>
      </w:r>
      <w:r>
        <w:rPr>
          <w:rFonts w:ascii="宋体" w:hAnsi="宋体" w:cs="宋体"/>
        </w:rPr>
        <w:t>营养丰富</w:t>
      </w:r>
      <w:r>
        <w:rPr>
          <w:rFonts w:ascii="宋体" w:hAnsi="宋体" w:cs="宋体" w:hint="eastAsia"/>
        </w:rPr>
        <w:t>、易消化</w:t>
      </w:r>
      <w:r>
        <w:rPr>
          <w:rFonts w:ascii="宋体" w:hAnsi="宋体" w:cs="宋体"/>
        </w:rPr>
        <w:t>、适口性强且</w:t>
      </w:r>
      <w:r>
        <w:rPr>
          <w:rFonts w:ascii="宋体" w:hAnsi="宋体" w:cs="宋体" w:hint="eastAsia"/>
        </w:rPr>
        <w:t>便于</w:t>
      </w:r>
      <w:r>
        <w:rPr>
          <w:rFonts w:ascii="宋体" w:hAnsi="宋体" w:cs="宋体"/>
        </w:rPr>
        <w:t>啄食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配合</w:t>
      </w:r>
      <w:r>
        <w:rPr>
          <w:rFonts w:ascii="宋体" w:hAnsi="宋体" w:cs="宋体" w:hint="eastAsia"/>
        </w:rPr>
        <w:t>饲</w:t>
      </w:r>
      <w:r>
        <w:rPr>
          <w:rFonts w:ascii="宋体" w:hAnsi="宋体" w:cs="宋体"/>
        </w:rPr>
        <w:t>料。</w:t>
      </w:r>
      <w:r>
        <w:rPr>
          <w:rFonts w:ascii="宋体" w:hAnsi="宋体" w:cs="宋体" w:hint="eastAsia"/>
        </w:rPr>
        <w:t>饲料颗粒要粗细适度，可选用颗粒破碎料开食。以后随着日龄的增长，按照不同生长发育阶段更换不同时期的配合饲料，以满足其生长发育需要。</w:t>
      </w:r>
      <w:r>
        <w:rPr>
          <w:rFonts w:ascii="宋体" w:hAnsi="宋体" w:cs="宋体"/>
        </w:rPr>
        <w:t>饲料及饲料添加剂应符合NY/T 471的要求。自由采食</w:t>
      </w:r>
      <w:r>
        <w:rPr>
          <w:rFonts w:ascii="宋体" w:hAnsi="宋体" w:cs="宋体" w:hint="eastAsia"/>
        </w:rPr>
        <w:t>和</w:t>
      </w:r>
      <w:r>
        <w:rPr>
          <w:rFonts w:ascii="宋体" w:hAnsi="宋体" w:cs="宋体"/>
        </w:rPr>
        <w:t>定时喂料均可</w:t>
      </w:r>
      <w:r>
        <w:rPr>
          <w:rFonts w:ascii="宋体" w:hAnsi="宋体" w:cs="宋体" w:hint="eastAsia"/>
        </w:rPr>
        <w:t>。</w:t>
      </w:r>
      <w:r>
        <w:rPr>
          <w:rFonts w:ascii="宋体" w:hAnsi="宋体" w:cs="宋体"/>
        </w:rPr>
        <w:t>日粮应符合该品种</w:t>
      </w:r>
      <w:r>
        <w:rPr>
          <w:rFonts w:ascii="宋体" w:hAnsi="宋体" w:cs="宋体" w:hint="eastAsia"/>
        </w:rPr>
        <w:t>白羽</w:t>
      </w:r>
      <w:r>
        <w:rPr>
          <w:rFonts w:ascii="宋体" w:hAnsi="宋体" w:cs="宋体"/>
        </w:rPr>
        <w:t>肉鸡的营养需求。</w:t>
      </w:r>
      <w:r w:rsidRPr="00155498">
        <w:rPr>
          <w:rFonts w:ascii="宋体" w:hAnsi="宋体" w:cs="宋体" w:hint="eastAsia"/>
        </w:rPr>
        <w:t>日粮营养水平可参考NT/T 33和附录A进行设置。</w:t>
      </w:r>
    </w:p>
    <w:p w:rsidR="00FA0EC4" w:rsidRPr="00E6358A" w:rsidRDefault="00132959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.</w:t>
      </w:r>
      <w:r w:rsidR="00A8080A" w:rsidRPr="00E6358A">
        <w:rPr>
          <w:rFonts w:ascii="黑体" w:eastAsia="黑体" w:hAnsi="黑体" w:cs="黑体"/>
        </w:rPr>
        <w:t>8</w:t>
      </w:r>
      <w:r w:rsidR="002F7351" w:rsidRPr="00E6358A">
        <w:rPr>
          <w:rFonts w:ascii="黑体" w:eastAsia="黑体" w:hAnsi="黑体" w:cs="黑体" w:hint="eastAsia"/>
        </w:rPr>
        <w:t>光照制度</w:t>
      </w:r>
    </w:p>
    <w:p w:rsidR="00235A1F" w:rsidRDefault="00235A1F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为</w:t>
      </w:r>
      <w:r>
        <w:rPr>
          <w:rFonts w:ascii="宋体" w:hAnsi="宋体" w:cs="宋体"/>
        </w:rPr>
        <w:t>保证动物福利</w:t>
      </w:r>
      <w:r>
        <w:rPr>
          <w:rFonts w:ascii="宋体" w:hAnsi="宋体" w:cs="宋体" w:hint="eastAsia"/>
        </w:rPr>
        <w:t>，每天黑暗时间</w:t>
      </w:r>
      <w:r>
        <w:rPr>
          <w:rFonts w:ascii="宋体" w:hAnsi="宋体" w:cs="宋体"/>
        </w:rPr>
        <w:t>不</w:t>
      </w:r>
      <w:r>
        <w:rPr>
          <w:rFonts w:ascii="宋体" w:hAnsi="宋体" w:cs="宋体" w:hint="eastAsia"/>
        </w:rPr>
        <w:t>应</w:t>
      </w:r>
      <w:r>
        <w:rPr>
          <w:rFonts w:ascii="宋体" w:hAnsi="宋体" w:cs="宋体"/>
        </w:rPr>
        <w:t>低于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/>
        </w:rPr>
        <w:t>h</w:t>
      </w:r>
      <w:r>
        <w:rPr>
          <w:rFonts w:ascii="宋体" w:hAnsi="宋体" w:cs="宋体" w:hint="eastAsia"/>
        </w:rPr>
        <w:t>，可以根据鸡群活跃程度（包括浪费料）和鸡群体重，来适当调整光照时间。若</w:t>
      </w:r>
      <w:r>
        <w:rPr>
          <w:rFonts w:ascii="宋体" w:hAnsi="宋体" w:cs="宋体"/>
        </w:rPr>
        <w:t>需要适当限饲，</w:t>
      </w:r>
      <w:r>
        <w:rPr>
          <w:rFonts w:ascii="宋体" w:hAnsi="宋体" w:cs="宋体" w:hint="eastAsia"/>
        </w:rPr>
        <w:t>可在7</w:t>
      </w:r>
      <w:r>
        <w:rPr>
          <w:rFonts w:ascii="宋体" w:hAnsi="宋体" w:cs="宋体"/>
        </w:rPr>
        <w:t>d～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/>
        </w:rPr>
        <w:t>8d</w:t>
      </w:r>
      <w:r>
        <w:rPr>
          <w:rFonts w:ascii="宋体" w:hAnsi="宋体" w:cs="宋体" w:hint="eastAsia"/>
        </w:rPr>
        <w:t>调整光照</w:t>
      </w:r>
      <w:r>
        <w:rPr>
          <w:rFonts w:ascii="宋体" w:hAnsi="宋体" w:cs="宋体"/>
        </w:rPr>
        <w:t>时间</w:t>
      </w:r>
      <w:r>
        <w:rPr>
          <w:rFonts w:ascii="宋体" w:hAnsi="宋体" w:cs="宋体" w:hint="eastAsia"/>
        </w:rPr>
        <w:t>为1</w:t>
      </w:r>
      <w:r>
        <w:rPr>
          <w:rFonts w:ascii="宋体" w:hAnsi="宋体" w:cs="宋体"/>
        </w:rPr>
        <w:t>6h～</w:t>
      </w:r>
      <w:r>
        <w:rPr>
          <w:rFonts w:ascii="宋体" w:hAnsi="宋体" w:cs="宋体" w:hint="eastAsia"/>
        </w:rPr>
        <w:t>20</w:t>
      </w:r>
      <w:r>
        <w:rPr>
          <w:rFonts w:ascii="宋体" w:hAnsi="宋体" w:cs="宋体"/>
        </w:rPr>
        <w:t>h</w:t>
      </w:r>
      <w:r>
        <w:rPr>
          <w:rFonts w:ascii="宋体" w:hAnsi="宋体" w:cs="宋体" w:hint="eastAsia"/>
        </w:rPr>
        <w:t>，以后逐渐恢复光照时间到23h</w:t>
      </w:r>
      <w:r>
        <w:rPr>
          <w:rFonts w:ascii="宋体" w:hAnsi="宋体" w:cs="宋体"/>
        </w:rPr>
        <w:t>。</w:t>
      </w:r>
    </w:p>
    <w:p w:rsidR="00A8080A" w:rsidRPr="00E6358A" w:rsidRDefault="00A8080A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6.9通风换气</w:t>
      </w:r>
    </w:p>
    <w:p w:rsidR="00235A1F" w:rsidRDefault="00235A1F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在满足对环境</w:t>
      </w:r>
      <w:r>
        <w:rPr>
          <w:rFonts w:ascii="宋体" w:hAnsi="宋体" w:cs="宋体"/>
        </w:rPr>
        <w:t>温度要求的同时，应根据饲养品种、日龄、体重、规模和外界温湿度调节鸡舍通风量，通风不留死角。舍内空气质量应符合NY/T 388的要求。</w:t>
      </w:r>
    </w:p>
    <w:p w:rsidR="00FA0EC4" w:rsidRPr="00E6358A" w:rsidRDefault="00C63AA8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疾病综合防控</w:t>
      </w:r>
    </w:p>
    <w:p w:rsidR="00FA0EC4" w:rsidRPr="00E6358A" w:rsidRDefault="00C63AA8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.1</w:t>
      </w:r>
      <w:r w:rsidR="0040284F">
        <w:rPr>
          <w:rFonts w:ascii="黑体" w:eastAsia="黑体" w:hAnsi="黑体" w:cs="黑体"/>
        </w:rPr>
        <w:t>疾病治疗</w:t>
      </w:r>
    </w:p>
    <w:p w:rsidR="00FE6440" w:rsidRDefault="00FE6440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</w:rPr>
      </w:pPr>
      <w:r>
        <w:rPr>
          <w:rFonts w:ascii="黑体" w:eastAsia="黑体" w:hAnsi="黑体" w:cs="宋体"/>
        </w:rPr>
        <w:t>7</w:t>
      </w:r>
      <w:r>
        <w:rPr>
          <w:rFonts w:ascii="黑体" w:eastAsia="黑体" w:hAnsi="黑体" w:cs="宋体" w:hint="eastAsia"/>
        </w:rPr>
        <w:t>.1.1 常见疾病</w:t>
      </w:r>
    </w:p>
    <w:p w:rsidR="00FE6440" w:rsidRDefault="00FE6440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白羽肉鸡常见疾病</w:t>
      </w:r>
      <w:r>
        <w:rPr>
          <w:rFonts w:ascii="宋体" w:hAnsi="宋体" w:cs="宋体"/>
        </w:rPr>
        <w:t>有</w:t>
      </w:r>
      <w:r>
        <w:rPr>
          <w:rFonts w:ascii="宋体" w:hAnsi="宋体" w:cs="宋体" w:hint="eastAsia"/>
        </w:rPr>
        <w:t>鸡</w:t>
      </w:r>
      <w:r>
        <w:rPr>
          <w:rFonts w:ascii="宋体" w:hAnsi="宋体" w:cs="宋体"/>
        </w:rPr>
        <w:t>白痢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支原体、</w:t>
      </w:r>
      <w:r>
        <w:rPr>
          <w:rFonts w:ascii="宋体" w:hAnsi="宋体" w:cs="宋体" w:hint="eastAsia"/>
        </w:rPr>
        <w:t>传染性</w:t>
      </w:r>
      <w:r>
        <w:rPr>
          <w:rFonts w:ascii="宋体" w:hAnsi="宋体" w:cs="宋体"/>
        </w:rPr>
        <w:t>支气管炎、新城疫</w:t>
      </w:r>
      <w:r>
        <w:rPr>
          <w:rFonts w:ascii="宋体" w:hAnsi="宋体" w:cs="宋体" w:hint="eastAsia"/>
        </w:rPr>
        <w:t>、流感</w:t>
      </w:r>
      <w:r>
        <w:rPr>
          <w:rFonts w:ascii="宋体" w:hAnsi="宋体" w:cs="宋体"/>
        </w:rPr>
        <w:t>、大肠杆菌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球虫病、</w:t>
      </w:r>
      <w:r>
        <w:rPr>
          <w:rFonts w:ascii="宋体" w:hAnsi="宋体" w:cs="宋体" w:hint="eastAsia"/>
        </w:rPr>
        <w:t>法氏囊</w:t>
      </w:r>
      <w:r>
        <w:rPr>
          <w:rFonts w:ascii="宋体" w:hAnsi="宋体" w:cs="宋体"/>
        </w:rPr>
        <w:t>病</w:t>
      </w:r>
      <w:r>
        <w:rPr>
          <w:rFonts w:ascii="宋体" w:hAnsi="宋体" w:cs="宋体" w:hint="eastAsia"/>
        </w:rPr>
        <w:t>等。</w:t>
      </w:r>
    </w:p>
    <w:p w:rsidR="00FE6440" w:rsidRDefault="00FE6440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</w:rPr>
      </w:pPr>
      <w:r>
        <w:rPr>
          <w:rFonts w:ascii="黑体" w:eastAsia="黑体" w:hAnsi="黑体" w:cs="宋体"/>
        </w:rPr>
        <w:t>7.1.2</w:t>
      </w:r>
      <w:r>
        <w:rPr>
          <w:rFonts w:ascii="黑体" w:eastAsia="黑体" w:hAnsi="黑体" w:cs="宋体" w:hint="eastAsia"/>
        </w:rPr>
        <w:t xml:space="preserve"> 防治措施</w:t>
      </w:r>
    </w:p>
    <w:p w:rsidR="00FE6440" w:rsidRDefault="00FE6440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t>对发病的白羽肉鸡隔离</w:t>
      </w:r>
      <w:r>
        <w:rPr>
          <w:rFonts w:hint="eastAsia"/>
        </w:rPr>
        <w:t>并</w:t>
      </w:r>
      <w:r>
        <w:t>进行合理的治疗，对发病严重的鸡要及时处理，防止</w:t>
      </w:r>
      <w:r>
        <w:rPr>
          <w:rFonts w:hint="eastAsia"/>
        </w:rPr>
        <w:t>疾病传播</w:t>
      </w:r>
      <w:r>
        <w:t>。</w:t>
      </w:r>
      <w:r>
        <w:rPr>
          <w:rFonts w:ascii="宋体" w:hAnsi="宋体" w:cs="宋体"/>
        </w:rPr>
        <w:t>由专门兽医人员诊断治疗，主管兽医应具有执业兽医师、执业助理兽医师或具有兽医、兽药等相关专业中专以上学历、中级兽医师以上相关技术职称；兽药使用人员应经岗位知识培训，了解国家兽药管理的法律法规和兽药安全使用相关知识。</w:t>
      </w:r>
    </w:p>
    <w:p w:rsidR="00FE6440" w:rsidRDefault="00FE6440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t>尽量使用疫苗、</w:t>
      </w:r>
      <w:r>
        <w:rPr>
          <w:rFonts w:hint="eastAsia"/>
        </w:rPr>
        <w:t>中兽药</w:t>
      </w:r>
      <w:r>
        <w:t>、抗菌肽、</w:t>
      </w:r>
      <w:r>
        <w:rPr>
          <w:rFonts w:hint="eastAsia"/>
        </w:rPr>
        <w:t>微生态</w:t>
      </w:r>
      <w:r>
        <w:t>制剂</w:t>
      </w:r>
      <w:r>
        <w:rPr>
          <w:rFonts w:hint="eastAsia"/>
        </w:rPr>
        <w:t>等</w:t>
      </w:r>
      <w:r>
        <w:t>替代</w:t>
      </w:r>
      <w:r>
        <w:rPr>
          <w:rFonts w:hint="eastAsia"/>
        </w:rPr>
        <w:t>化学药品</w:t>
      </w:r>
      <w:r>
        <w:t>和抗生素的使用</w:t>
      </w:r>
      <w:r>
        <w:rPr>
          <w:rFonts w:hint="eastAsia"/>
        </w:rPr>
        <w:t>，</w:t>
      </w:r>
      <w:r>
        <w:t>对健康的鸡要及</w:t>
      </w:r>
      <w:r>
        <w:rPr>
          <w:rFonts w:ascii="宋体" w:hAnsi="宋体" w:cs="宋体"/>
        </w:rPr>
        <w:t>时预防接种。</w:t>
      </w:r>
      <w:r>
        <w:rPr>
          <w:rFonts w:ascii="宋体" w:hAnsi="宋体" w:cs="宋体" w:hint="eastAsia"/>
        </w:rPr>
        <w:t>确需</w:t>
      </w:r>
      <w:r>
        <w:rPr>
          <w:rFonts w:ascii="宋体" w:hAnsi="宋体" w:cs="宋体"/>
        </w:rPr>
        <w:t>使用兽药时，</w:t>
      </w:r>
      <w:r>
        <w:rPr>
          <w:rFonts w:ascii="宋体" w:hAnsi="宋体" w:cs="宋体" w:hint="eastAsia"/>
        </w:rPr>
        <w:t>应在</w:t>
      </w:r>
      <w:r>
        <w:rPr>
          <w:rFonts w:ascii="宋体" w:hAnsi="宋体" w:cs="宋体"/>
        </w:rPr>
        <w:t>执业兽医指导下进行，兽药的使用应符合NY/T 472的要求，</w:t>
      </w:r>
      <w:r>
        <w:rPr>
          <w:rFonts w:ascii="宋体" w:hAnsi="宋体" w:cs="宋体" w:hint="eastAsia"/>
        </w:rPr>
        <w:t>尽量</w:t>
      </w:r>
      <w:r>
        <w:rPr>
          <w:rFonts w:ascii="宋体" w:hAnsi="宋体" w:cs="宋体"/>
        </w:rPr>
        <w:t>使用高效低毒兽药，</w:t>
      </w:r>
      <w:r>
        <w:rPr>
          <w:rFonts w:ascii="宋体" w:hAnsi="宋体" w:cs="宋体" w:hint="eastAsia"/>
        </w:rPr>
        <w:t>注意</w:t>
      </w:r>
      <w:r>
        <w:rPr>
          <w:rFonts w:ascii="宋体" w:hAnsi="宋体" w:cs="宋体"/>
        </w:rPr>
        <w:t>药物的拮抗作用和配伍禁忌，并严格</w:t>
      </w:r>
      <w:r>
        <w:rPr>
          <w:rFonts w:ascii="宋体" w:hAnsi="宋体" w:cs="宋体" w:hint="eastAsia"/>
        </w:rPr>
        <w:t>遵守</w:t>
      </w:r>
      <w:r>
        <w:rPr>
          <w:rFonts w:ascii="宋体" w:hAnsi="宋体" w:cs="宋体"/>
        </w:rPr>
        <w:t>休药期</w:t>
      </w:r>
      <w:r>
        <w:rPr>
          <w:rFonts w:ascii="宋体" w:hAnsi="宋体" w:cs="宋体" w:hint="eastAsia"/>
        </w:rPr>
        <w:t>规定</w:t>
      </w:r>
      <w:r>
        <w:rPr>
          <w:rFonts w:ascii="宋体" w:hAnsi="宋体" w:cs="宋体"/>
        </w:rPr>
        <w:t>。</w:t>
      </w:r>
    </w:p>
    <w:p w:rsidR="00FA0EC4" w:rsidRPr="00E6358A" w:rsidRDefault="00C63AA8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.2</w:t>
      </w:r>
      <w:r w:rsidR="0040284F">
        <w:rPr>
          <w:rFonts w:ascii="黑体" w:eastAsia="黑体" w:hAnsi="黑体" w:cs="黑体" w:hint="eastAsia"/>
        </w:rPr>
        <w:t>生物安全</w:t>
      </w:r>
    </w:p>
    <w:p w:rsidR="0040284F" w:rsidRDefault="0040284F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坚持预防为主，综合防疫。按照《中华人民共和国动物防疫法》和NY/T </w:t>
      </w:r>
      <w:r>
        <w:rPr>
          <w:rFonts w:ascii="宋体" w:hAnsi="宋体" w:cs="宋体" w:hint="eastAsia"/>
        </w:rPr>
        <w:t>473</w:t>
      </w:r>
      <w:r>
        <w:rPr>
          <w:rFonts w:ascii="宋体" w:hAnsi="宋体" w:cs="宋体"/>
        </w:rPr>
        <w:t>的要求，落实防疫措施。应获得县级以上畜牧兽医部门颁发的《动物防疫条件合格证》。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7</w:t>
      </w:r>
      <w:r>
        <w:rPr>
          <w:rFonts w:ascii="黑体" w:eastAsia="黑体" w:hAnsi="黑体" w:cs="黑体" w:hint="eastAsia"/>
        </w:rPr>
        <w:t>.2.1</w:t>
      </w:r>
      <w:r>
        <w:rPr>
          <w:rFonts w:ascii="黑体" w:eastAsia="黑体" w:hAnsi="黑体" w:cs="黑体"/>
        </w:rPr>
        <w:t xml:space="preserve"> </w:t>
      </w:r>
      <w:r>
        <w:rPr>
          <w:rFonts w:ascii="黑体" w:eastAsia="黑体" w:hAnsi="黑体" w:cs="黑体" w:hint="eastAsia"/>
        </w:rPr>
        <w:t>隔离管理</w:t>
      </w:r>
    </w:p>
    <w:p w:rsidR="0040284F" w:rsidRPr="0076225D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 w:rsidRPr="0076225D">
        <w:rPr>
          <w:rFonts w:ascii="黑体" w:eastAsia="黑体" w:hAnsi="黑体" w:cs="宋体"/>
        </w:rPr>
        <w:t>7</w:t>
      </w:r>
      <w:r w:rsidRPr="0076225D">
        <w:rPr>
          <w:rFonts w:ascii="黑体" w:eastAsia="黑体" w:hAnsi="黑体" w:cs="宋体" w:hint="eastAsia"/>
        </w:rPr>
        <w:t>.2.1.1</w:t>
      </w:r>
      <w:r w:rsidRPr="0076225D">
        <w:rPr>
          <w:rFonts w:ascii="宋体" w:hAnsi="宋体" w:cs="宋体" w:hint="eastAsia"/>
        </w:rPr>
        <w:t xml:space="preserve"> 人员</w:t>
      </w:r>
      <w:r w:rsidRPr="0076225D">
        <w:rPr>
          <w:rFonts w:ascii="宋体" w:hAnsi="宋体" w:cs="宋体"/>
        </w:rPr>
        <w:t>隔离管理</w:t>
      </w:r>
    </w:p>
    <w:p w:rsidR="0040284F" w:rsidRDefault="0040284F" w:rsidP="00975C11">
      <w:pPr>
        <w:pStyle w:val="1"/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饲养人员</w:t>
      </w:r>
      <w:r>
        <w:rPr>
          <w:rFonts w:ascii="宋体" w:hAnsi="宋体" w:cs="宋体"/>
        </w:rPr>
        <w:t>不得在家中饲养</w:t>
      </w:r>
      <w:r>
        <w:rPr>
          <w:rFonts w:ascii="宋体" w:hAnsi="宋体" w:cs="宋体" w:hint="eastAsia"/>
        </w:rPr>
        <w:t>任何</w:t>
      </w:r>
      <w:r>
        <w:rPr>
          <w:rFonts w:ascii="宋体" w:hAnsi="宋体" w:cs="宋体"/>
        </w:rPr>
        <w:t>种类的畜禽，禁止到疫区；本场人员进入场区</w:t>
      </w:r>
      <w:r>
        <w:rPr>
          <w:rFonts w:ascii="宋体" w:hAnsi="宋体" w:cs="宋体" w:hint="eastAsia"/>
        </w:rPr>
        <w:t>应</w:t>
      </w:r>
      <w:r>
        <w:rPr>
          <w:rFonts w:ascii="宋体" w:hAnsi="宋体" w:cs="宋体"/>
        </w:rPr>
        <w:t>走消毒通道；外来人员不得进入场区</w:t>
      </w:r>
      <w:r>
        <w:rPr>
          <w:rFonts w:ascii="宋体" w:hAnsi="宋体" w:cs="宋体" w:hint="eastAsia"/>
        </w:rPr>
        <w:t>。</w:t>
      </w:r>
    </w:p>
    <w:p w:rsidR="0040284F" w:rsidRPr="0076225D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 w:rsidRPr="0076225D">
        <w:rPr>
          <w:rFonts w:ascii="黑体" w:eastAsia="黑体" w:hAnsi="黑体" w:cs="宋体"/>
        </w:rPr>
        <w:t>7.2.1.2</w:t>
      </w:r>
      <w:r w:rsidRPr="0076225D">
        <w:rPr>
          <w:rFonts w:ascii="宋体" w:hAnsi="宋体" w:cs="宋体"/>
        </w:rPr>
        <w:t xml:space="preserve"> </w:t>
      </w:r>
      <w:r w:rsidRPr="0076225D">
        <w:rPr>
          <w:rFonts w:ascii="宋体" w:hAnsi="宋体" w:cs="宋体" w:hint="eastAsia"/>
        </w:rPr>
        <w:t>车辆</w:t>
      </w:r>
      <w:r w:rsidRPr="0076225D">
        <w:rPr>
          <w:rFonts w:ascii="宋体" w:hAnsi="宋体" w:cs="宋体"/>
        </w:rPr>
        <w:t>隔离管理</w:t>
      </w:r>
    </w:p>
    <w:p w:rsidR="0040284F" w:rsidRDefault="0040284F" w:rsidP="00975C11">
      <w:pPr>
        <w:pStyle w:val="1"/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本场车辆</w:t>
      </w:r>
      <w:r>
        <w:rPr>
          <w:rFonts w:ascii="宋体" w:hAnsi="宋体" w:cs="宋体"/>
        </w:rPr>
        <w:t>严禁到疫区；其它外</w:t>
      </w:r>
      <w:r>
        <w:rPr>
          <w:rFonts w:ascii="宋体" w:hAnsi="宋体" w:cs="宋体" w:hint="eastAsia"/>
        </w:rPr>
        <w:t>部</w:t>
      </w:r>
      <w:r>
        <w:rPr>
          <w:rFonts w:ascii="宋体" w:hAnsi="宋体" w:cs="宋体"/>
        </w:rPr>
        <w:t>车辆不得进入场区。</w:t>
      </w:r>
    </w:p>
    <w:p w:rsidR="0040284F" w:rsidRPr="0076225D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 w:rsidRPr="0076225D">
        <w:rPr>
          <w:rFonts w:ascii="黑体" w:eastAsia="黑体" w:hAnsi="黑体" w:cs="宋体"/>
        </w:rPr>
        <w:t>7.2.1.3</w:t>
      </w:r>
      <w:r w:rsidRPr="0076225D">
        <w:rPr>
          <w:rFonts w:ascii="宋体" w:hAnsi="宋体" w:cs="宋体"/>
        </w:rPr>
        <w:t xml:space="preserve"> </w:t>
      </w:r>
      <w:r w:rsidRPr="0076225D">
        <w:rPr>
          <w:rFonts w:ascii="宋体" w:hAnsi="宋体" w:cs="宋体" w:hint="eastAsia"/>
        </w:rPr>
        <w:t>生产区</w:t>
      </w:r>
      <w:r w:rsidRPr="0076225D">
        <w:rPr>
          <w:rFonts w:ascii="宋体" w:hAnsi="宋体" w:cs="宋体"/>
        </w:rPr>
        <w:t>隔离管理</w:t>
      </w:r>
    </w:p>
    <w:p w:rsidR="0040284F" w:rsidRDefault="0040284F" w:rsidP="00975C11">
      <w:pPr>
        <w:pStyle w:val="1"/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饲养员进入生产区时，应进行淋浴和消毒，更换消毒</w:t>
      </w:r>
      <w:r>
        <w:rPr>
          <w:rFonts w:ascii="宋体" w:hAnsi="宋体" w:cs="宋体" w:hint="eastAsia"/>
        </w:rPr>
        <w:t>过</w:t>
      </w:r>
      <w:r>
        <w:rPr>
          <w:rFonts w:ascii="宋体" w:hAnsi="宋体" w:cs="宋体"/>
        </w:rPr>
        <w:t>的防疫服和鞋帽；饲养员上班期间，不能随意走出生产区，应定舍定岗。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7.2.</w:t>
      </w:r>
      <w:r w:rsidR="00880E68">
        <w:rPr>
          <w:rFonts w:ascii="黑体" w:eastAsia="黑体" w:hAnsi="黑体" w:cs="黑体"/>
        </w:rPr>
        <w:t>2</w:t>
      </w:r>
      <w:r>
        <w:rPr>
          <w:rFonts w:ascii="黑体" w:eastAsia="黑体" w:hAnsi="黑体" w:cs="黑体"/>
        </w:rPr>
        <w:t xml:space="preserve"> 消毒</w:t>
      </w:r>
      <w:r>
        <w:rPr>
          <w:rFonts w:ascii="黑体" w:eastAsia="黑体" w:hAnsi="黑体" w:cs="黑体" w:hint="eastAsia"/>
        </w:rPr>
        <w:t>管理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 w:rsidRPr="0076225D">
        <w:rPr>
          <w:rFonts w:ascii="黑体" w:eastAsia="黑体" w:hAnsi="黑体" w:cs="宋体"/>
        </w:rPr>
        <w:t>7.2.</w:t>
      </w:r>
      <w:r w:rsidR="00880E68" w:rsidRPr="0076225D">
        <w:rPr>
          <w:rFonts w:ascii="黑体" w:eastAsia="黑体" w:hAnsi="黑体" w:cs="宋体"/>
        </w:rPr>
        <w:t>2</w:t>
      </w:r>
      <w:r w:rsidRPr="0076225D">
        <w:rPr>
          <w:rFonts w:ascii="黑体" w:eastAsia="黑体" w:hAnsi="黑体" w:cs="宋体"/>
        </w:rPr>
        <w:t>.1</w:t>
      </w:r>
      <w:r>
        <w:rPr>
          <w:rFonts w:ascii="宋体" w:hAnsi="宋体" w:cs="宋体" w:hint="eastAsia"/>
        </w:rPr>
        <w:t>车辆</w:t>
      </w:r>
      <w:r>
        <w:rPr>
          <w:rFonts w:ascii="宋体" w:hAnsi="宋体" w:cs="宋体"/>
        </w:rPr>
        <w:t>消毒</w:t>
      </w:r>
    </w:p>
    <w:p w:rsidR="0040284F" w:rsidRDefault="0040284F" w:rsidP="00975C11">
      <w:pPr>
        <w:pStyle w:val="1"/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大门</w:t>
      </w:r>
      <w:r>
        <w:rPr>
          <w:rFonts w:ascii="宋体" w:hAnsi="宋体" w:cs="宋体"/>
        </w:rPr>
        <w:t>入口设运输车辆消毒池和人员消毒更衣间。</w:t>
      </w:r>
      <w:r>
        <w:rPr>
          <w:rFonts w:ascii="宋体" w:hAnsi="宋体" w:cs="宋体" w:hint="eastAsia"/>
        </w:rPr>
        <w:t>消毒</w:t>
      </w:r>
      <w:r>
        <w:rPr>
          <w:rFonts w:ascii="宋体" w:hAnsi="宋体" w:cs="宋体"/>
        </w:rPr>
        <w:t>池内药液的深度以车轮轮胎可</w:t>
      </w:r>
      <w:r>
        <w:rPr>
          <w:rFonts w:ascii="宋体" w:hAnsi="宋体" w:cs="宋体" w:hint="eastAsia"/>
        </w:rPr>
        <w:t>进入1/2为</w:t>
      </w:r>
      <w:r>
        <w:rPr>
          <w:rFonts w:ascii="宋体" w:hAnsi="宋体" w:cs="宋体"/>
        </w:rPr>
        <w:t>宜</w:t>
      </w:r>
      <w:r>
        <w:rPr>
          <w:rFonts w:ascii="宋体" w:hAnsi="宋体" w:cs="宋体" w:hint="eastAsia"/>
        </w:rPr>
        <w:t>。运送</w:t>
      </w:r>
      <w:r>
        <w:rPr>
          <w:rFonts w:ascii="宋体" w:hAnsi="宋体" w:cs="宋体"/>
        </w:rPr>
        <w:t>雏鸡和运送饲料的车轮每次喷洒消毒。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>7</w:t>
      </w:r>
      <w:r>
        <w:rPr>
          <w:rFonts w:ascii="黑体" w:eastAsia="黑体" w:hAnsi="黑体" w:cs="宋体" w:hint="eastAsia"/>
        </w:rPr>
        <w:t>.</w:t>
      </w:r>
      <w:r>
        <w:rPr>
          <w:rFonts w:ascii="黑体" w:eastAsia="黑体" w:hAnsi="黑体" w:cs="宋体"/>
        </w:rPr>
        <w:t>2</w:t>
      </w:r>
      <w:r>
        <w:rPr>
          <w:rFonts w:ascii="黑体" w:eastAsia="黑体" w:hAnsi="黑体" w:cs="宋体" w:hint="eastAsia"/>
        </w:rPr>
        <w:t>.</w:t>
      </w:r>
      <w:r w:rsidR="00880E68">
        <w:rPr>
          <w:rFonts w:ascii="黑体" w:eastAsia="黑体" w:hAnsi="黑体" w:cs="宋体"/>
        </w:rPr>
        <w:t>2</w:t>
      </w:r>
      <w:r>
        <w:rPr>
          <w:rFonts w:ascii="黑体" w:eastAsia="黑体" w:hAnsi="黑体" w:cs="宋体" w:hint="eastAsia"/>
        </w:rPr>
        <w:t>.2</w:t>
      </w:r>
      <w:r>
        <w:rPr>
          <w:rFonts w:ascii="宋体" w:hAnsi="宋体" w:cs="宋体" w:hint="eastAsia"/>
        </w:rPr>
        <w:t xml:space="preserve"> 道路</w:t>
      </w:r>
      <w:r>
        <w:rPr>
          <w:rFonts w:ascii="宋体" w:hAnsi="宋体" w:cs="宋体"/>
        </w:rPr>
        <w:t>消毒</w:t>
      </w:r>
    </w:p>
    <w:p w:rsidR="0040284F" w:rsidRDefault="0040284F" w:rsidP="00975C11">
      <w:pPr>
        <w:pStyle w:val="1"/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场区</w:t>
      </w:r>
      <w:r>
        <w:rPr>
          <w:rFonts w:ascii="宋体" w:hAnsi="宋体" w:cs="宋体"/>
        </w:rPr>
        <w:t>周围的道路每周应打扫一</w:t>
      </w:r>
      <w:r>
        <w:rPr>
          <w:rFonts w:ascii="宋体" w:hAnsi="宋体" w:cs="宋体" w:hint="eastAsia"/>
        </w:rPr>
        <w:t>次</w:t>
      </w:r>
      <w:r>
        <w:rPr>
          <w:rFonts w:ascii="宋体" w:hAnsi="宋体" w:cs="宋体"/>
        </w:rPr>
        <w:t>；</w:t>
      </w:r>
      <w:r>
        <w:rPr>
          <w:rFonts w:ascii="宋体" w:hAnsi="宋体" w:cs="宋体" w:hint="eastAsia"/>
        </w:rPr>
        <w:t>场内</w:t>
      </w:r>
      <w:r>
        <w:rPr>
          <w:rFonts w:ascii="宋体" w:hAnsi="宋体" w:cs="宋体"/>
        </w:rPr>
        <w:t>净道每周喷洒消毒；污道每天喷洒消毒；鸡舍周围的道路每天清扫，并用消毒液</w:t>
      </w:r>
      <w:r>
        <w:rPr>
          <w:rFonts w:ascii="宋体" w:hAnsi="宋体" w:cs="宋体" w:hint="eastAsia"/>
        </w:rPr>
        <w:t>喷洒</w:t>
      </w:r>
      <w:r>
        <w:rPr>
          <w:rFonts w:ascii="宋体" w:hAnsi="宋体" w:cs="宋体"/>
        </w:rPr>
        <w:t>消毒。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>7</w:t>
      </w:r>
      <w:r>
        <w:rPr>
          <w:rFonts w:ascii="黑体" w:eastAsia="黑体" w:hAnsi="黑体" w:cs="宋体" w:hint="eastAsia"/>
        </w:rPr>
        <w:t>.</w:t>
      </w:r>
      <w:r>
        <w:rPr>
          <w:rFonts w:ascii="黑体" w:eastAsia="黑体" w:hAnsi="黑体" w:cs="宋体"/>
        </w:rPr>
        <w:t>2</w:t>
      </w:r>
      <w:r>
        <w:rPr>
          <w:rFonts w:ascii="黑体" w:eastAsia="黑体" w:hAnsi="黑体" w:cs="宋体" w:hint="eastAsia"/>
        </w:rPr>
        <w:t>.</w:t>
      </w:r>
      <w:r w:rsidR="00880E68">
        <w:rPr>
          <w:rFonts w:ascii="黑体" w:eastAsia="黑体" w:hAnsi="黑体" w:cs="宋体"/>
        </w:rPr>
        <w:t>2</w:t>
      </w:r>
      <w:r>
        <w:rPr>
          <w:rFonts w:ascii="黑体" w:eastAsia="黑体" w:hAnsi="黑体" w:cs="宋体" w:hint="eastAsia"/>
        </w:rPr>
        <w:t>.3</w:t>
      </w:r>
      <w:r>
        <w:rPr>
          <w:rFonts w:ascii="宋体" w:hAnsi="宋体" w:cs="宋体" w:hint="eastAsia"/>
        </w:rPr>
        <w:t xml:space="preserve"> 场区</w:t>
      </w:r>
      <w:r>
        <w:rPr>
          <w:rFonts w:ascii="宋体" w:hAnsi="宋体" w:cs="宋体"/>
        </w:rPr>
        <w:t>消毒</w:t>
      </w:r>
    </w:p>
    <w:p w:rsidR="0040284F" w:rsidRDefault="0040284F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鸡舍周围环境、鸡场进出口及道路</w:t>
      </w:r>
      <w:r>
        <w:rPr>
          <w:rFonts w:ascii="宋体" w:hAnsi="宋体" w:cs="宋体" w:hint="eastAsia"/>
        </w:rPr>
        <w:t>应</w:t>
      </w:r>
      <w:r>
        <w:rPr>
          <w:rFonts w:ascii="宋体" w:hAnsi="宋体" w:cs="宋体"/>
        </w:rPr>
        <w:t>定期消毒。</w:t>
      </w:r>
      <w:r>
        <w:rPr>
          <w:rFonts w:ascii="宋体" w:hAnsi="宋体" w:cs="宋体" w:hint="eastAsia"/>
        </w:rPr>
        <w:t>场</w:t>
      </w:r>
      <w:r>
        <w:rPr>
          <w:rFonts w:ascii="宋体" w:hAnsi="宋体" w:cs="宋体"/>
        </w:rPr>
        <w:t>内的垃圾、杂草等废弃物应及时清除，在场外无害化处理，堆放过垃圾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场地喷洒消毒。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>7.2.</w:t>
      </w:r>
      <w:r w:rsidR="00880E68">
        <w:rPr>
          <w:rFonts w:ascii="黑体" w:eastAsia="黑体" w:hAnsi="黑体" w:cs="宋体"/>
        </w:rPr>
        <w:t>2</w:t>
      </w:r>
      <w:r>
        <w:rPr>
          <w:rFonts w:ascii="黑体" w:eastAsia="黑体" w:hAnsi="黑体" w:cs="宋体"/>
        </w:rPr>
        <w:t>.4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人员</w:t>
      </w:r>
      <w:r>
        <w:rPr>
          <w:rFonts w:ascii="宋体" w:hAnsi="宋体" w:cs="宋体"/>
        </w:rPr>
        <w:t>消毒</w:t>
      </w:r>
    </w:p>
    <w:p w:rsidR="0040284F" w:rsidRDefault="0040284F" w:rsidP="00975C11">
      <w:pPr>
        <w:pStyle w:val="1"/>
        <w:spacing w:beforeLines="50" w:afterLines="50" w:line="400" w:lineRule="atLeast"/>
        <w:ind w:firstLineChars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进入</w:t>
      </w:r>
      <w:r>
        <w:rPr>
          <w:rFonts w:ascii="宋体" w:hAnsi="宋体" w:cs="宋体"/>
        </w:rPr>
        <w:t>生产区</w:t>
      </w:r>
      <w:r>
        <w:rPr>
          <w:rFonts w:ascii="宋体" w:hAnsi="宋体" w:cs="宋体" w:hint="eastAsia"/>
        </w:rPr>
        <w:t>的</w:t>
      </w:r>
      <w:r>
        <w:rPr>
          <w:rFonts w:ascii="宋体" w:hAnsi="宋体" w:cs="宋体"/>
        </w:rPr>
        <w:t>工作人员更换</w:t>
      </w:r>
      <w:r>
        <w:rPr>
          <w:rFonts w:ascii="宋体" w:hAnsi="宋体" w:cs="宋体" w:hint="eastAsia"/>
        </w:rPr>
        <w:t>消毒好</w:t>
      </w:r>
      <w:r>
        <w:rPr>
          <w:rFonts w:ascii="宋体" w:hAnsi="宋体" w:cs="宋体"/>
        </w:rPr>
        <w:t>的防疫服、鞋、帽，然后沿净道到达鸡</w:t>
      </w:r>
      <w:r>
        <w:rPr>
          <w:rFonts w:ascii="宋体" w:hAnsi="宋体" w:cs="宋体" w:hint="eastAsia"/>
        </w:rPr>
        <w:t>舍</w:t>
      </w:r>
      <w:r>
        <w:rPr>
          <w:rFonts w:ascii="宋体" w:hAnsi="宋体" w:cs="宋体"/>
        </w:rPr>
        <w:t>。</w:t>
      </w:r>
      <w:r>
        <w:rPr>
          <w:rFonts w:ascii="宋体" w:hAnsi="宋体" w:cs="宋体" w:hint="eastAsia"/>
        </w:rPr>
        <w:t>防疫服</w:t>
      </w:r>
      <w:r>
        <w:rPr>
          <w:rFonts w:ascii="宋体" w:hAnsi="宋体" w:cs="宋体"/>
        </w:rPr>
        <w:t>、鞋、帽每周清洗、消毒。防疫服</w:t>
      </w:r>
      <w:r>
        <w:rPr>
          <w:rFonts w:ascii="宋体" w:hAnsi="宋体" w:cs="宋体" w:hint="eastAsia"/>
        </w:rPr>
        <w:t>仅限在</w:t>
      </w:r>
      <w:r>
        <w:rPr>
          <w:rFonts w:ascii="宋体" w:hAnsi="宋体" w:cs="宋体"/>
        </w:rPr>
        <w:t>生产区内使用，不得穿出生产区。在</w:t>
      </w:r>
      <w:r>
        <w:rPr>
          <w:rFonts w:ascii="宋体" w:hAnsi="宋体" w:cs="宋体" w:hint="eastAsia"/>
        </w:rPr>
        <w:t>每栋</w:t>
      </w:r>
      <w:r>
        <w:rPr>
          <w:rFonts w:ascii="宋体" w:hAnsi="宋体" w:cs="宋体"/>
        </w:rPr>
        <w:t>鸡舍门口也应设消毒池，工作人员进出鸡舍时必须脚踩消毒池消毒。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>7.2.</w:t>
      </w:r>
      <w:r w:rsidR="00880E68">
        <w:rPr>
          <w:rFonts w:ascii="黑体" w:eastAsia="黑体" w:hAnsi="黑体" w:cs="宋体"/>
        </w:rPr>
        <w:t>2</w:t>
      </w:r>
      <w:r>
        <w:rPr>
          <w:rFonts w:ascii="黑体" w:eastAsia="黑体" w:hAnsi="黑体" w:cs="宋体"/>
        </w:rPr>
        <w:t>.5</w:t>
      </w:r>
      <w:r>
        <w:rPr>
          <w:rFonts w:ascii="宋体" w:hAnsi="宋体" w:cs="宋体"/>
        </w:rPr>
        <w:t xml:space="preserve"> 鸡舍消毒</w:t>
      </w:r>
    </w:p>
    <w:p w:rsidR="0040284F" w:rsidRDefault="0040284F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鸡</w:t>
      </w:r>
      <w:r>
        <w:rPr>
          <w:rFonts w:ascii="宋体" w:hAnsi="宋体" w:cs="宋体"/>
        </w:rPr>
        <w:t>舍</w:t>
      </w:r>
      <w:r>
        <w:rPr>
          <w:rFonts w:ascii="宋体" w:hAnsi="宋体" w:cs="宋体" w:hint="eastAsia"/>
        </w:rPr>
        <w:t>内</w:t>
      </w:r>
      <w:r>
        <w:rPr>
          <w:rFonts w:ascii="宋体" w:hAnsi="宋体" w:cs="宋体"/>
        </w:rPr>
        <w:t>要定期</w:t>
      </w:r>
      <w:r>
        <w:rPr>
          <w:rFonts w:ascii="宋体" w:hAnsi="宋体" w:cs="宋体" w:hint="eastAsia"/>
        </w:rPr>
        <w:t>进行喷雾式</w:t>
      </w:r>
      <w:r>
        <w:rPr>
          <w:rFonts w:ascii="宋体" w:hAnsi="宋体" w:cs="宋体"/>
        </w:rPr>
        <w:t>消毒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在</w:t>
      </w:r>
      <w:r>
        <w:rPr>
          <w:rFonts w:ascii="宋体" w:hAnsi="宋体" w:cs="宋体" w:hint="eastAsia"/>
        </w:rPr>
        <w:t>鸡群</w:t>
      </w:r>
      <w:r>
        <w:rPr>
          <w:rFonts w:ascii="宋体" w:hAnsi="宋体" w:cs="宋体"/>
        </w:rPr>
        <w:t>免疫的前一天和后一天暂停。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</w:rPr>
      </w:pPr>
      <w:r>
        <w:rPr>
          <w:rFonts w:ascii="黑体" w:eastAsia="黑体" w:hAnsi="黑体" w:cs="宋体"/>
        </w:rPr>
        <w:t>7.</w:t>
      </w:r>
      <w:r w:rsidR="002C4EBC">
        <w:rPr>
          <w:rFonts w:ascii="黑体" w:eastAsia="黑体" w:hAnsi="黑体" w:cs="宋体"/>
        </w:rPr>
        <w:t>2</w:t>
      </w:r>
      <w:r>
        <w:rPr>
          <w:rFonts w:ascii="黑体" w:eastAsia="黑体" w:hAnsi="黑体" w:cs="宋体"/>
        </w:rPr>
        <w:t>.</w:t>
      </w:r>
      <w:r w:rsidR="00880E68">
        <w:rPr>
          <w:rFonts w:ascii="黑体" w:eastAsia="黑体" w:hAnsi="黑体" w:cs="宋体"/>
        </w:rPr>
        <w:t>3</w:t>
      </w:r>
      <w:r>
        <w:rPr>
          <w:rFonts w:ascii="黑体" w:eastAsia="黑体" w:hAnsi="黑体" w:cs="宋体"/>
        </w:rPr>
        <w:t xml:space="preserve"> 消毒药剂</w:t>
      </w:r>
    </w:p>
    <w:p w:rsidR="0040284F" w:rsidRDefault="0040284F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消毒药剂的使用应符合 NY/T 472的要求。</w:t>
      </w:r>
      <w:r>
        <w:rPr>
          <w:rFonts w:ascii="宋体" w:hAnsi="宋体" w:cs="宋体" w:hint="eastAsia"/>
        </w:rPr>
        <w:t>常用</w:t>
      </w:r>
      <w:r>
        <w:rPr>
          <w:rFonts w:ascii="宋体" w:hAnsi="宋体" w:cs="宋体"/>
        </w:rPr>
        <w:t>消毒剂有季铵盐类</w:t>
      </w:r>
      <w:r>
        <w:rPr>
          <w:rFonts w:ascii="宋体" w:hAnsi="宋体" w:cs="宋体" w:hint="eastAsia"/>
        </w:rPr>
        <w:t>（苯扎溴铵、</w:t>
      </w:r>
      <w:r>
        <w:rPr>
          <w:rFonts w:ascii="宋体" w:hAnsi="宋体" w:cs="宋体"/>
        </w:rPr>
        <w:t>癸甲溴铵</w:t>
      </w:r>
      <w:r>
        <w:rPr>
          <w:rFonts w:ascii="宋体" w:hAnsi="宋体" w:cs="宋体" w:hint="eastAsia"/>
        </w:rPr>
        <w:t>）、</w:t>
      </w:r>
      <w:r>
        <w:rPr>
          <w:rFonts w:ascii="宋体" w:hAnsi="宋体" w:cs="宋体"/>
        </w:rPr>
        <w:t>含</w:t>
      </w:r>
      <w:r>
        <w:rPr>
          <w:rFonts w:ascii="宋体" w:hAnsi="宋体" w:cs="宋体" w:hint="eastAsia"/>
        </w:rPr>
        <w:t>氯</w:t>
      </w:r>
      <w:r>
        <w:rPr>
          <w:rFonts w:ascii="宋体" w:hAnsi="宋体" w:cs="宋体"/>
        </w:rPr>
        <w:t>制剂</w:t>
      </w:r>
      <w:r>
        <w:rPr>
          <w:rFonts w:ascii="宋体" w:hAnsi="宋体" w:cs="宋体" w:hint="eastAsia"/>
        </w:rPr>
        <w:t>（次氯酸钠</w:t>
      </w:r>
      <w:r>
        <w:rPr>
          <w:rFonts w:ascii="宋体" w:hAnsi="宋体" w:cs="宋体"/>
        </w:rPr>
        <w:t>、二氧化氯</w:t>
      </w:r>
      <w:r>
        <w:rPr>
          <w:rFonts w:ascii="宋体" w:hAnsi="宋体" w:cs="宋体" w:hint="eastAsia"/>
        </w:rPr>
        <w:t>）、</w:t>
      </w:r>
      <w:r w:rsidRPr="00E351E1">
        <w:rPr>
          <w:rFonts w:ascii="宋体" w:hAnsi="宋体" w:cs="宋体"/>
        </w:rPr>
        <w:t>醛类（</w:t>
      </w:r>
      <w:r w:rsidRPr="00E351E1">
        <w:rPr>
          <w:rFonts w:ascii="宋体" w:hAnsi="宋体" w:cs="宋体" w:hint="eastAsia"/>
        </w:rPr>
        <w:t>甲醛</w:t>
      </w:r>
      <w:r w:rsidRPr="00E351E1">
        <w:rPr>
          <w:rFonts w:ascii="宋体" w:hAnsi="宋体" w:cs="宋体"/>
        </w:rPr>
        <w:t>、戊二醛）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含碘化合物（</w:t>
      </w:r>
      <w:r>
        <w:rPr>
          <w:rFonts w:ascii="宋体" w:hAnsi="宋体" w:cs="宋体" w:hint="eastAsia"/>
        </w:rPr>
        <w:t>聚维酮碘</w:t>
      </w:r>
      <w:r>
        <w:rPr>
          <w:rFonts w:ascii="宋体" w:hAnsi="宋体" w:cs="宋体"/>
        </w:rPr>
        <w:t>）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过氧化物（</w:t>
      </w:r>
      <w:r>
        <w:rPr>
          <w:rFonts w:ascii="宋体" w:hAnsi="宋体" w:cs="宋体" w:hint="eastAsia"/>
        </w:rPr>
        <w:t>过氧乙酸</w:t>
      </w:r>
      <w:r>
        <w:rPr>
          <w:rFonts w:ascii="宋体" w:hAnsi="宋体" w:cs="宋体"/>
        </w:rPr>
        <w:t>、臭氧）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碱类（</w:t>
      </w:r>
      <w:r>
        <w:rPr>
          <w:rFonts w:ascii="宋体" w:hAnsi="宋体" w:cs="宋体" w:hint="eastAsia"/>
        </w:rPr>
        <w:t>火碱</w:t>
      </w:r>
      <w:r>
        <w:rPr>
          <w:rFonts w:ascii="宋体" w:hAnsi="宋体" w:cs="宋体"/>
        </w:rPr>
        <w:t>、生石灰）</w:t>
      </w:r>
      <w:r>
        <w:rPr>
          <w:rFonts w:ascii="宋体" w:hAnsi="宋体" w:cs="宋体" w:hint="eastAsia"/>
        </w:rPr>
        <w:t>，应按</w:t>
      </w:r>
      <w:r>
        <w:rPr>
          <w:rFonts w:ascii="宋体" w:hAnsi="宋体" w:cs="宋体"/>
        </w:rPr>
        <w:t>说明</w:t>
      </w:r>
      <w:r>
        <w:rPr>
          <w:rFonts w:ascii="宋体" w:hAnsi="宋体" w:cs="宋体" w:hint="eastAsia"/>
        </w:rPr>
        <w:t>书规定适用范围</w:t>
      </w:r>
      <w:r>
        <w:rPr>
          <w:rFonts w:ascii="宋体" w:hAnsi="宋体" w:cs="宋体"/>
        </w:rPr>
        <w:t>、剂量、</w:t>
      </w:r>
      <w:r>
        <w:rPr>
          <w:rFonts w:ascii="宋体" w:hAnsi="宋体" w:cs="宋体" w:hint="eastAsia"/>
        </w:rPr>
        <w:t>方法使用。</w:t>
      </w:r>
    </w:p>
    <w:p w:rsidR="0040284F" w:rsidRDefault="0040284F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</w:rPr>
      </w:pPr>
      <w:r>
        <w:rPr>
          <w:rFonts w:ascii="黑体" w:eastAsia="黑体" w:hAnsi="黑体" w:cs="宋体"/>
        </w:rPr>
        <w:t>7.</w:t>
      </w:r>
      <w:r w:rsidR="002C4EBC">
        <w:rPr>
          <w:rFonts w:ascii="黑体" w:eastAsia="黑体" w:hAnsi="黑体" w:cs="宋体"/>
        </w:rPr>
        <w:t>2</w:t>
      </w:r>
      <w:r>
        <w:rPr>
          <w:rFonts w:ascii="黑体" w:eastAsia="黑体" w:hAnsi="黑体" w:cs="宋体"/>
        </w:rPr>
        <w:t>.</w:t>
      </w:r>
      <w:r w:rsidR="00880E68">
        <w:rPr>
          <w:rFonts w:ascii="黑体" w:eastAsia="黑体" w:hAnsi="黑体" w:cs="宋体"/>
        </w:rPr>
        <w:t>4</w:t>
      </w:r>
      <w:r>
        <w:rPr>
          <w:rFonts w:ascii="黑体" w:eastAsia="黑体" w:hAnsi="黑体" w:cs="宋体"/>
        </w:rPr>
        <w:t xml:space="preserve"> 消毒方法</w:t>
      </w:r>
    </w:p>
    <w:p w:rsidR="0040284F" w:rsidRDefault="0040284F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针对不同的场地和对象使用不同的消毒方法，如高压水枪冲洗，火焰消毒，紫外线灯消毒，酸、碱、盐等化学消毒药进行消毒，熏蒸消毒等。</w:t>
      </w:r>
    </w:p>
    <w:p w:rsidR="00FA0EC4" w:rsidRPr="00E6358A" w:rsidRDefault="00C63AA8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.3</w:t>
      </w:r>
      <w:r w:rsidR="00AE1A55">
        <w:rPr>
          <w:rFonts w:ascii="黑体" w:eastAsia="黑体" w:hAnsi="黑体" w:cs="黑体"/>
        </w:rPr>
        <w:t xml:space="preserve"> </w:t>
      </w:r>
      <w:r w:rsidR="00AE1A55">
        <w:rPr>
          <w:rFonts w:ascii="黑体" w:eastAsia="黑体" w:hAnsi="黑体" w:cs="黑体" w:hint="eastAsia"/>
        </w:rPr>
        <w:t>科学</w:t>
      </w:r>
      <w:r w:rsidR="00AE1A55">
        <w:rPr>
          <w:rFonts w:ascii="黑体" w:eastAsia="黑体" w:hAnsi="黑体" w:cs="黑体"/>
        </w:rPr>
        <w:t>免疫</w:t>
      </w:r>
    </w:p>
    <w:p w:rsidR="00AE1A55" w:rsidRDefault="00AE1A55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</w:rPr>
      </w:pPr>
      <w:r>
        <w:rPr>
          <w:rFonts w:ascii="黑体" w:eastAsia="黑体" w:hAnsi="黑体" w:cs="宋体"/>
        </w:rPr>
        <w:t>7.</w:t>
      </w:r>
      <w:r w:rsidR="00EA6F98">
        <w:rPr>
          <w:rFonts w:ascii="黑体" w:eastAsia="黑体" w:hAnsi="黑体" w:cs="宋体"/>
        </w:rPr>
        <w:t>3</w:t>
      </w:r>
      <w:r>
        <w:rPr>
          <w:rFonts w:ascii="黑体" w:eastAsia="黑体" w:hAnsi="黑体" w:cs="宋体"/>
        </w:rPr>
        <w:t>.1 免疫制度</w:t>
      </w:r>
    </w:p>
    <w:p w:rsidR="00AE1A55" w:rsidRDefault="00AE1A55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根据当地传染病发生的种类和流行状况，有针对性的选用不同种类的疫苗；根据疫病的检疫和监测情况，进行有计划的免疫接种；根据不同传染病的特点、疫苗性质、鸡群状况、环境等具体情况，建立科学的免疫程序。</w:t>
      </w:r>
    </w:p>
    <w:p w:rsidR="00AE1A55" w:rsidRDefault="00AE1A55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</w:rPr>
      </w:pPr>
      <w:r>
        <w:rPr>
          <w:rFonts w:ascii="黑体" w:eastAsia="黑体" w:hAnsi="黑体" w:cs="宋体"/>
        </w:rPr>
        <w:t>7.</w:t>
      </w:r>
      <w:r w:rsidR="00EA6F98">
        <w:rPr>
          <w:rFonts w:ascii="黑体" w:eastAsia="黑体" w:hAnsi="黑体" w:cs="宋体"/>
        </w:rPr>
        <w:t>3</w:t>
      </w:r>
      <w:r>
        <w:rPr>
          <w:rFonts w:ascii="黑体" w:eastAsia="黑体" w:hAnsi="黑体" w:cs="宋体"/>
        </w:rPr>
        <w:t>.2 发生传染性疾病的紧急措施</w:t>
      </w:r>
    </w:p>
    <w:p w:rsidR="00AE1A55" w:rsidRDefault="00AE1A55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发生</w:t>
      </w:r>
      <w:r>
        <w:rPr>
          <w:rFonts w:ascii="宋体" w:hAnsi="宋体" w:cs="宋体"/>
        </w:rPr>
        <w:t>或怀疑发生烈性传染病</w:t>
      </w:r>
      <w:r>
        <w:rPr>
          <w:rFonts w:ascii="宋体" w:hAnsi="宋体" w:cs="宋体" w:hint="eastAsia"/>
        </w:rPr>
        <w:t>如</w:t>
      </w:r>
      <w:r>
        <w:rPr>
          <w:rFonts w:ascii="宋体" w:hAnsi="宋体" w:cs="宋体"/>
        </w:rPr>
        <w:t>禽流感等疫情</w:t>
      </w:r>
      <w:r>
        <w:rPr>
          <w:rFonts w:ascii="宋体" w:hAnsi="宋体" w:cs="宋体" w:hint="eastAsia"/>
        </w:rPr>
        <w:t>时</w:t>
      </w:r>
      <w:r>
        <w:rPr>
          <w:rFonts w:ascii="宋体" w:hAnsi="宋体" w:cs="宋体"/>
        </w:rPr>
        <w:t>，立即向当地主管部门</w:t>
      </w:r>
      <w:r>
        <w:rPr>
          <w:rFonts w:ascii="宋体" w:hAnsi="宋体" w:cs="宋体" w:hint="eastAsia"/>
        </w:rPr>
        <w:t>报告疫情</w:t>
      </w:r>
      <w:r>
        <w:rPr>
          <w:rFonts w:ascii="宋体" w:hAnsi="宋体" w:cs="宋体"/>
        </w:rPr>
        <w:t>，对鸡场封锁、隔离，</w:t>
      </w:r>
      <w:r>
        <w:rPr>
          <w:rFonts w:ascii="宋体" w:hAnsi="宋体" w:cs="宋体" w:hint="eastAsia"/>
        </w:rPr>
        <w:t>并</w:t>
      </w:r>
      <w:r>
        <w:rPr>
          <w:rFonts w:ascii="宋体" w:hAnsi="宋体" w:cs="宋体"/>
        </w:rPr>
        <w:t>对病死鸡检查、剖检、采样、确诊。</w:t>
      </w:r>
    </w:p>
    <w:p w:rsidR="00AE1A55" w:rsidRDefault="00AE1A55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确诊</w:t>
      </w:r>
      <w:r>
        <w:rPr>
          <w:rFonts w:ascii="宋体" w:hAnsi="宋体" w:cs="宋体"/>
        </w:rPr>
        <w:t>发生国家或地方政府规定应采取扑杀措施的疫病时，鸡场应配合当地兽医行政主管</w:t>
      </w:r>
      <w:r>
        <w:rPr>
          <w:rFonts w:ascii="宋体" w:hAnsi="宋体" w:cs="宋体" w:hint="eastAsia"/>
        </w:rPr>
        <w:t>部门</w:t>
      </w:r>
      <w:r>
        <w:rPr>
          <w:rFonts w:ascii="宋体" w:hAnsi="宋体" w:cs="宋体"/>
        </w:rPr>
        <w:t>对本场实施严格封锁、扑杀和彻底消毒等措施。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8 环保设施和</w:t>
      </w:r>
      <w:r>
        <w:rPr>
          <w:rFonts w:ascii="黑体" w:eastAsia="黑体" w:hAnsi="黑体" w:cs="黑体" w:hint="eastAsia"/>
        </w:rPr>
        <w:t>养殖废弃物</w:t>
      </w:r>
      <w:r>
        <w:rPr>
          <w:rFonts w:ascii="黑体" w:eastAsia="黑体" w:hAnsi="黑体" w:cs="黑体"/>
        </w:rPr>
        <w:t>处理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8.1 环保设施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 xml:space="preserve">8.1.1 </w:t>
      </w:r>
      <w:r>
        <w:rPr>
          <w:rFonts w:ascii="宋体" w:hAnsi="宋体" w:cs="宋体"/>
        </w:rPr>
        <w:t>储粪场所位置合理，并具备防雨、防渗漏、溢流设施。有与相应的养殖规模配套的粪便无害化处理设施，并且工艺合理。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>8.1.2</w:t>
      </w:r>
      <w:r>
        <w:rPr>
          <w:rFonts w:ascii="宋体" w:hAnsi="宋体" w:cs="宋体"/>
        </w:rPr>
        <w:t xml:space="preserve"> 场区内垃圾集中堆放，位置合理，无杂物堆放，无死禽、鸡毛等污染物。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8.2 </w:t>
      </w:r>
      <w:r>
        <w:rPr>
          <w:rFonts w:ascii="黑体" w:eastAsia="黑体" w:hAnsi="黑体" w:cs="黑体" w:hint="eastAsia"/>
        </w:rPr>
        <w:t>养殖</w:t>
      </w:r>
      <w:r>
        <w:rPr>
          <w:rFonts w:ascii="黑体" w:eastAsia="黑体" w:hAnsi="黑体" w:cs="黑体"/>
        </w:rPr>
        <w:t>废弃物处理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 xml:space="preserve">8.2.1 </w:t>
      </w:r>
      <w:r>
        <w:rPr>
          <w:rFonts w:ascii="宋体" w:hAnsi="宋体" w:cs="宋体" w:hint="eastAsia"/>
        </w:rPr>
        <w:t>每天</w:t>
      </w:r>
      <w:r>
        <w:rPr>
          <w:rFonts w:ascii="宋体" w:hAnsi="宋体" w:cs="宋体"/>
        </w:rPr>
        <w:t>定时清理鸡粪，并及时运到废弃物处理区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进行集中处理，</w:t>
      </w:r>
      <w:r>
        <w:rPr>
          <w:rFonts w:ascii="宋体" w:hAnsi="宋体" w:cs="宋体" w:hint="eastAsia"/>
        </w:rPr>
        <w:t>按NY/T 1168执行。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遵循减量化、无害化、资源化的原则</w:t>
      </w:r>
      <w:r>
        <w:rPr>
          <w:rFonts w:ascii="宋体" w:hAnsi="宋体" w:cs="宋体"/>
        </w:rPr>
        <w:t>，符合GB 14554和GB l8596的要求。</w:t>
      </w:r>
      <w:r>
        <w:rPr>
          <w:rFonts w:ascii="宋体" w:hAnsi="宋体" w:cs="宋体" w:hint="eastAsia"/>
        </w:rPr>
        <w:t>不得将</w:t>
      </w:r>
      <w:r>
        <w:rPr>
          <w:rFonts w:ascii="宋体" w:hAnsi="宋体" w:cs="宋体"/>
        </w:rPr>
        <w:t>未进行无害化处理的鸡粪运往场外。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>8.2.2</w:t>
      </w:r>
      <w:r>
        <w:rPr>
          <w:rFonts w:ascii="黑体" w:eastAsia="黑体" w:hAnsi="黑体" w:cs="宋体" w:hint="eastAsia"/>
        </w:rPr>
        <w:t xml:space="preserve"> </w:t>
      </w:r>
      <w:r>
        <w:rPr>
          <w:rFonts w:ascii="宋体" w:hAnsi="宋体" w:cs="宋体"/>
        </w:rPr>
        <w:t>病死鸡应</w:t>
      </w:r>
      <w:r>
        <w:rPr>
          <w:rFonts w:ascii="宋体" w:hAnsi="宋体" w:cs="宋体" w:hint="eastAsia"/>
        </w:rPr>
        <w:t>根据</w:t>
      </w:r>
      <w:r>
        <w:rPr>
          <w:rFonts w:ascii="宋体" w:hAnsi="宋体" w:cs="宋体"/>
        </w:rPr>
        <w:t>《</w:t>
      </w:r>
      <w:r>
        <w:rPr>
          <w:rFonts w:ascii="宋体" w:hAnsi="宋体" w:cs="宋体" w:hint="eastAsia"/>
        </w:rPr>
        <w:t>中华人民共和国</w:t>
      </w:r>
      <w:r>
        <w:rPr>
          <w:rFonts w:ascii="宋体" w:hAnsi="宋体" w:cs="宋体"/>
        </w:rPr>
        <w:t>动物防疫法》</w:t>
      </w:r>
      <w:r>
        <w:rPr>
          <w:rFonts w:ascii="宋体" w:hAnsi="宋体" w:cs="宋体" w:hint="eastAsia"/>
        </w:rPr>
        <w:t>、《中华人民共和国食品安全法》和《病死及病害动物无害化处理技术规范》进行无害化处理。</w:t>
      </w:r>
    </w:p>
    <w:p w:rsidR="00ED03ED" w:rsidRDefault="00ED03ED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黑体" w:eastAsia="黑体" w:hAnsi="黑体" w:cs="宋体"/>
        </w:rPr>
        <w:t>8</w:t>
      </w:r>
      <w:r>
        <w:rPr>
          <w:rFonts w:ascii="黑体" w:eastAsia="黑体" w:hAnsi="黑体" w:cs="宋体" w:hint="eastAsia"/>
        </w:rPr>
        <w:t>.2.3</w:t>
      </w:r>
      <w:r>
        <w:rPr>
          <w:rFonts w:ascii="黑体" w:eastAsia="黑体" w:hAnsi="黑体" w:cs="宋体"/>
        </w:rPr>
        <w:t xml:space="preserve"> </w:t>
      </w:r>
      <w:r>
        <w:rPr>
          <w:rFonts w:ascii="宋体" w:hAnsi="宋体" w:cs="宋体" w:hint="eastAsia"/>
        </w:rPr>
        <w:t>过期的疫苗等生物制品及其包装不得随意丢弃，应按照要求进行无害化处理。</w:t>
      </w:r>
    </w:p>
    <w:p w:rsidR="00FA0EC4" w:rsidRPr="00E6358A" w:rsidRDefault="00C63AA8" w:rsidP="00975C11">
      <w:pPr>
        <w:pStyle w:val="1"/>
        <w:spacing w:beforeLines="50" w:afterLines="50" w:line="400" w:lineRule="atLeast"/>
        <w:ind w:firstLineChars="0" w:firstLine="0"/>
        <w:contextualSpacing/>
        <w:rPr>
          <w:sz w:val="24"/>
          <w:szCs w:val="24"/>
        </w:rPr>
      </w:pPr>
      <w:r w:rsidRPr="00E6358A">
        <w:rPr>
          <w:rFonts w:ascii="黑体" w:eastAsia="黑体" w:hAnsi="黑体" w:cs="黑体"/>
        </w:rPr>
        <w:t>9</w:t>
      </w:r>
      <w:r w:rsidR="002F7351" w:rsidRPr="00E6358A">
        <w:rPr>
          <w:rFonts w:ascii="黑体" w:eastAsia="黑体" w:hAnsi="黑体" w:cs="黑体"/>
        </w:rPr>
        <w:t>检疫</w:t>
      </w:r>
    </w:p>
    <w:p w:rsidR="00FA0EC4" w:rsidRPr="00E6358A" w:rsidRDefault="002F7351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出售前应做产地检疫</w:t>
      </w:r>
      <w:r w:rsidR="007C17B8" w:rsidRPr="00E6358A">
        <w:rPr>
          <w:rFonts w:ascii="宋体" w:hAnsi="宋体" w:cs="宋体"/>
        </w:rPr>
        <w:t>，</w:t>
      </w:r>
      <w:r w:rsidR="007C17B8" w:rsidRPr="00E6358A">
        <w:rPr>
          <w:rFonts w:ascii="宋体" w:hAnsi="宋体" w:cs="宋体" w:hint="eastAsia"/>
        </w:rPr>
        <w:t>检疫合格可以出售。</w:t>
      </w:r>
    </w:p>
    <w:p w:rsidR="00FA0EC4" w:rsidRPr="00E6358A" w:rsidRDefault="002F735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1</w:t>
      </w:r>
      <w:r w:rsidR="00C63AA8" w:rsidRPr="00E6358A">
        <w:rPr>
          <w:rFonts w:ascii="黑体" w:eastAsia="黑体" w:hAnsi="黑体" w:cs="黑体"/>
        </w:rPr>
        <w:t>0</w:t>
      </w:r>
      <w:r w:rsidRPr="00E6358A">
        <w:rPr>
          <w:rFonts w:ascii="黑体" w:eastAsia="黑体" w:hAnsi="黑体" w:cs="黑体" w:hint="eastAsia"/>
        </w:rPr>
        <w:t>出栏</w:t>
      </w:r>
    </w:p>
    <w:p w:rsidR="009E1E3A" w:rsidRDefault="009E1E3A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出栏要严格执行使用兽药的休药期，出栏前4h～8h停喂饲料，但可以自由饮水。</w:t>
      </w:r>
    </w:p>
    <w:p w:rsidR="00FA0EC4" w:rsidRPr="00E6358A" w:rsidRDefault="002F735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1</w:t>
      </w:r>
      <w:r w:rsidR="00C63AA8" w:rsidRPr="00E6358A">
        <w:rPr>
          <w:rFonts w:ascii="黑体" w:eastAsia="黑体" w:hAnsi="黑体" w:cs="黑体"/>
        </w:rPr>
        <w:t>1</w:t>
      </w:r>
      <w:r w:rsidRPr="00E6358A">
        <w:rPr>
          <w:rFonts w:ascii="黑体" w:eastAsia="黑体" w:hAnsi="黑体" w:cs="黑体"/>
        </w:rPr>
        <w:t>运输</w:t>
      </w:r>
    </w:p>
    <w:p w:rsidR="009E1E3A" w:rsidRDefault="009E1E3A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运输设备应洁净，运输过程应平稳。</w:t>
      </w:r>
    </w:p>
    <w:p w:rsidR="00FA0EC4" w:rsidRPr="00E6358A" w:rsidRDefault="002F7351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1</w:t>
      </w:r>
      <w:r w:rsidR="00C63AA8" w:rsidRPr="00E6358A">
        <w:rPr>
          <w:rFonts w:ascii="黑体" w:eastAsia="黑体" w:hAnsi="黑体" w:cs="黑体"/>
        </w:rPr>
        <w:t>2</w:t>
      </w:r>
      <w:r w:rsidRPr="00E6358A">
        <w:rPr>
          <w:rFonts w:ascii="黑体" w:eastAsia="黑体" w:hAnsi="黑体" w:cs="黑体"/>
        </w:rPr>
        <w:t>档案管理</w:t>
      </w:r>
    </w:p>
    <w:p w:rsidR="009E1E3A" w:rsidRDefault="009E1E3A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  <w:b/>
          <w:bCs/>
          <w:color w:val="000000" w:themeColor="text1"/>
        </w:rPr>
      </w:pPr>
      <w:r>
        <w:rPr>
          <w:rFonts w:ascii="黑体" w:eastAsia="黑体" w:hAnsi="黑体" w:cs="黑体"/>
        </w:rPr>
        <w:t>1</w:t>
      </w:r>
      <w:r w:rsidR="0026037B">
        <w:rPr>
          <w:rFonts w:ascii="黑体" w:eastAsia="黑体" w:hAnsi="黑体" w:cs="黑体"/>
        </w:rPr>
        <w:t>2</w:t>
      </w:r>
      <w:r>
        <w:rPr>
          <w:rFonts w:ascii="黑体" w:eastAsia="黑体" w:hAnsi="黑体" w:cs="黑体" w:hint="eastAsia"/>
        </w:rPr>
        <w:t>.1 进雏档</w:t>
      </w:r>
      <w:r>
        <w:rPr>
          <w:rFonts w:ascii="黑体" w:eastAsia="黑体" w:hAnsi="黑体" w:cs="黑体" w:hint="eastAsia"/>
          <w:b/>
          <w:bCs/>
          <w:color w:val="000000" w:themeColor="text1"/>
        </w:rPr>
        <w:t>案</w:t>
      </w:r>
    </w:p>
    <w:p w:rsidR="009E1E3A" w:rsidRDefault="009E1E3A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在购鸡后，应及时建立进雏档案，记录进雏日期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时间</w:t>
      </w:r>
      <w:r>
        <w:rPr>
          <w:rFonts w:ascii="宋体" w:hAnsi="宋体" w:cs="宋体"/>
        </w:rPr>
        <w:t>、数量、来源、</w:t>
      </w:r>
      <w:r>
        <w:rPr>
          <w:rFonts w:ascii="宋体" w:hAnsi="宋体" w:cs="宋体" w:hint="eastAsia"/>
        </w:rPr>
        <w:t>运送</w:t>
      </w:r>
      <w:r>
        <w:rPr>
          <w:rFonts w:ascii="宋体" w:hAnsi="宋体" w:cs="宋体"/>
        </w:rPr>
        <w:t>工具、</w:t>
      </w:r>
      <w:r>
        <w:rPr>
          <w:rFonts w:ascii="宋体" w:hAnsi="宋体" w:cs="宋体" w:hint="eastAsia"/>
        </w:rPr>
        <w:t>天气</w:t>
      </w:r>
      <w:r>
        <w:rPr>
          <w:rFonts w:ascii="宋体" w:hAnsi="宋体" w:cs="宋体"/>
        </w:rPr>
        <w:t>情况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鸡舍编号、饲养员</w:t>
      </w:r>
      <w:r>
        <w:rPr>
          <w:rFonts w:ascii="宋体" w:hAnsi="宋体" w:cs="宋体" w:hint="eastAsia"/>
        </w:rPr>
        <w:t>姓名等信息。</w:t>
      </w:r>
    </w:p>
    <w:p w:rsidR="009E1E3A" w:rsidRDefault="009E1E3A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1</w:t>
      </w:r>
      <w:r w:rsidR="0026037B">
        <w:rPr>
          <w:rFonts w:ascii="黑体" w:eastAsia="黑体" w:hAnsi="黑体" w:cs="黑体"/>
        </w:rPr>
        <w:t>2</w:t>
      </w:r>
      <w:r>
        <w:rPr>
          <w:rFonts w:ascii="黑体" w:eastAsia="黑体" w:hAnsi="黑体" w:cs="黑体"/>
        </w:rPr>
        <w:t>.</w:t>
      </w:r>
      <w:r>
        <w:rPr>
          <w:rFonts w:ascii="黑体" w:eastAsia="黑体" w:hAnsi="黑体" w:cs="黑体" w:hint="eastAsia"/>
        </w:rPr>
        <w:t>2 生产记录</w:t>
      </w:r>
    </w:p>
    <w:p w:rsidR="009E1E3A" w:rsidRDefault="009E1E3A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包括日期、日龄、</w:t>
      </w:r>
      <w:r>
        <w:rPr>
          <w:rFonts w:ascii="宋体" w:hAnsi="宋体" w:cs="宋体" w:hint="eastAsia"/>
        </w:rPr>
        <w:t>鸡群</w:t>
      </w:r>
      <w:r>
        <w:rPr>
          <w:rFonts w:ascii="宋体" w:hAnsi="宋体" w:cs="宋体"/>
        </w:rPr>
        <w:t>健康状况、死亡数、死亡原因、无害化处理情况、</w:t>
      </w:r>
      <w:r>
        <w:rPr>
          <w:rFonts w:ascii="宋体" w:hAnsi="宋体" w:cs="宋体" w:hint="eastAsia"/>
        </w:rPr>
        <w:t>存栏数</w:t>
      </w:r>
      <w:r>
        <w:rPr>
          <w:rFonts w:ascii="宋体" w:hAnsi="宋体" w:cs="宋体"/>
        </w:rPr>
        <w:t>、环境条件（</w:t>
      </w:r>
      <w:r>
        <w:rPr>
          <w:rFonts w:ascii="宋体" w:hAnsi="宋体" w:cs="宋体" w:hint="eastAsia"/>
        </w:rPr>
        <w:t>温度</w:t>
      </w:r>
      <w:r>
        <w:rPr>
          <w:rFonts w:ascii="宋体" w:hAnsi="宋体" w:cs="宋体"/>
        </w:rPr>
        <w:t>、湿度）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饲喂情况、</w:t>
      </w:r>
      <w:r>
        <w:rPr>
          <w:rFonts w:ascii="宋体" w:hAnsi="宋体" w:cs="宋体" w:hint="eastAsia"/>
        </w:rPr>
        <w:t>免疫情况</w:t>
      </w:r>
      <w:r>
        <w:rPr>
          <w:rFonts w:ascii="宋体" w:hAnsi="宋体" w:cs="宋体"/>
        </w:rPr>
        <w:t>、</w:t>
      </w:r>
      <w:r>
        <w:rPr>
          <w:rFonts w:ascii="宋体" w:hAnsi="宋体" w:cs="宋体" w:hint="eastAsia"/>
        </w:rPr>
        <w:t>用药</w:t>
      </w:r>
      <w:r>
        <w:rPr>
          <w:rFonts w:ascii="宋体" w:hAnsi="宋体" w:cs="宋体"/>
        </w:rPr>
        <w:t>情况、消毒情况等。</w:t>
      </w:r>
    </w:p>
    <w:p w:rsidR="009E1E3A" w:rsidRDefault="009E1E3A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免疫用药</w:t>
      </w:r>
      <w:r>
        <w:rPr>
          <w:rFonts w:ascii="宋体" w:hAnsi="宋体" w:cs="宋体"/>
        </w:rPr>
        <w:t>记录需记录日期、</w:t>
      </w:r>
      <w:r>
        <w:rPr>
          <w:rFonts w:ascii="宋体" w:hAnsi="宋体" w:cs="宋体" w:hint="eastAsia"/>
        </w:rPr>
        <w:t>疫苗</w:t>
      </w:r>
      <w:r>
        <w:rPr>
          <w:rFonts w:ascii="宋体" w:hAnsi="宋体" w:cs="宋体"/>
        </w:rPr>
        <w:t>名称</w:t>
      </w:r>
      <w:r>
        <w:rPr>
          <w:rFonts w:ascii="宋体" w:hAnsi="宋体" w:cs="宋体" w:hint="eastAsia"/>
        </w:rPr>
        <w:t>种类、</w:t>
      </w:r>
      <w:r>
        <w:rPr>
          <w:rFonts w:ascii="宋体" w:hAnsi="宋体" w:cs="宋体"/>
        </w:rPr>
        <w:t>药名、厂名、有效期限、使用量及方法、</w:t>
      </w:r>
      <w:r>
        <w:rPr>
          <w:rFonts w:ascii="宋体" w:hAnsi="宋体" w:cs="宋体" w:hint="eastAsia"/>
        </w:rPr>
        <w:t>反应</w:t>
      </w:r>
      <w:r>
        <w:rPr>
          <w:rFonts w:ascii="宋体" w:hAnsi="宋体" w:cs="宋体"/>
        </w:rPr>
        <w:t>效果等。</w:t>
      </w:r>
    </w:p>
    <w:p w:rsidR="009E1E3A" w:rsidRDefault="009E1E3A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1</w:t>
      </w:r>
      <w:r w:rsidR="0026037B">
        <w:rPr>
          <w:rFonts w:ascii="黑体" w:eastAsia="黑体" w:hAnsi="黑体" w:cs="黑体"/>
        </w:rPr>
        <w:t>2</w:t>
      </w:r>
      <w:r>
        <w:rPr>
          <w:rFonts w:ascii="黑体" w:eastAsia="黑体" w:hAnsi="黑体" w:cs="黑体"/>
        </w:rPr>
        <w:t>.3</w:t>
      </w:r>
      <w:r>
        <w:rPr>
          <w:rFonts w:ascii="黑体" w:eastAsia="黑体" w:hAnsi="黑体" w:cs="黑体" w:hint="eastAsia"/>
        </w:rPr>
        <w:t xml:space="preserve"> 出售记录</w:t>
      </w:r>
    </w:p>
    <w:p w:rsidR="009E1E3A" w:rsidRDefault="009E1E3A" w:rsidP="00975C1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应记录出售</w:t>
      </w:r>
      <w:r>
        <w:rPr>
          <w:rFonts w:ascii="宋体" w:hAnsi="宋体" w:cs="宋体"/>
        </w:rPr>
        <w:t>日期、数量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价格</w:t>
      </w:r>
      <w:r>
        <w:rPr>
          <w:rFonts w:ascii="宋体" w:hAnsi="宋体" w:cs="宋体" w:hint="eastAsia"/>
        </w:rPr>
        <w:t>和</w:t>
      </w:r>
      <w:r>
        <w:rPr>
          <w:rFonts w:ascii="宋体" w:hAnsi="宋体" w:cs="宋体"/>
        </w:rPr>
        <w:t>购买单位等</w:t>
      </w:r>
      <w:r>
        <w:rPr>
          <w:rFonts w:ascii="宋体" w:hAnsi="宋体" w:cs="宋体" w:hint="eastAsia"/>
        </w:rPr>
        <w:t>，以备查询。</w:t>
      </w:r>
    </w:p>
    <w:p w:rsidR="009E1E3A" w:rsidRDefault="009E1E3A" w:rsidP="00975C1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1</w:t>
      </w:r>
      <w:r w:rsidR="0026037B">
        <w:rPr>
          <w:rFonts w:ascii="黑体" w:eastAsia="黑体" w:hAnsi="黑体" w:cs="黑体"/>
        </w:rPr>
        <w:t>2</w:t>
      </w:r>
      <w:r>
        <w:rPr>
          <w:rFonts w:ascii="黑体" w:eastAsia="黑体" w:hAnsi="黑体" w:cs="黑体"/>
        </w:rPr>
        <w:t>.4</w:t>
      </w:r>
      <w:r>
        <w:rPr>
          <w:rFonts w:ascii="黑体" w:eastAsia="黑体" w:hAnsi="黑体" w:cs="黑体" w:hint="eastAsia"/>
        </w:rPr>
        <w:t xml:space="preserve"> 资料存档</w:t>
      </w:r>
    </w:p>
    <w:p w:rsidR="00F43493" w:rsidRPr="00E6358A" w:rsidRDefault="009E1E3A" w:rsidP="009E1E3A">
      <w:pPr>
        <w:widowControl/>
        <w:ind w:firstLineChars="250" w:firstLine="525"/>
        <w:jc w:val="left"/>
        <w:rPr>
          <w:rFonts w:ascii="宋体" w:hAnsi="宋体" w:cs="宋体"/>
        </w:rPr>
        <w:sectPr w:rsidR="00F43493" w:rsidRPr="00E6358A" w:rsidSect="00B04344">
          <w:footerReference w:type="default" r:id="rId10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宋体" w:hAnsi="宋体" w:cs="宋体" w:hint="eastAsia"/>
        </w:rPr>
        <w:lastRenderedPageBreak/>
        <w:t>建立养殖规程技术档案，做好生产过程的全面记载，资料应妥善保存，至少保存3年以上，以备查阅。</w:t>
      </w:r>
      <w:r>
        <w:rPr>
          <w:rFonts w:ascii="宋体" w:hAnsi="宋体" w:cs="宋体" w:hint="eastAsia"/>
          <w:color w:val="FF0000"/>
        </w:rPr>
        <w:t xml:space="preserve"> </w:t>
      </w:r>
      <w:r w:rsidR="00B66C3A" w:rsidRPr="00E6358A">
        <w:rPr>
          <w:rFonts w:ascii="宋体" w:hAnsi="宋体" w:cs="宋体"/>
        </w:rPr>
        <w:br w:type="page"/>
      </w:r>
    </w:p>
    <w:p w:rsidR="00656528" w:rsidRPr="00E6358A" w:rsidRDefault="00656528" w:rsidP="00656528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lastRenderedPageBreak/>
        <w:t>附录</w:t>
      </w:r>
      <w:r w:rsidRPr="00E6358A">
        <w:rPr>
          <w:rFonts w:ascii="黑体" w:eastAsia="黑体" w:hAnsi="Times New Roman" w:cs="Times New Roman" w:hint="eastAsia"/>
          <w:kern w:val="0"/>
          <w:szCs w:val="21"/>
        </w:rPr>
        <w:t>A</w:t>
      </w:r>
    </w:p>
    <w:p w:rsidR="00B66C3A" w:rsidRPr="00E6358A" w:rsidRDefault="00656528" w:rsidP="00656528">
      <w:pPr>
        <w:widowControl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t>（资料性附录）</w:t>
      </w:r>
    </w:p>
    <w:p w:rsidR="00BB6C0C" w:rsidRDefault="00BB6C0C" w:rsidP="00BB6C0C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绿色</w:t>
      </w:r>
      <w:r>
        <w:rPr>
          <w:rFonts w:ascii="黑体" w:eastAsia="黑体" w:hAnsi="Times New Roman" w:cs="Times New Roman"/>
          <w:kern w:val="0"/>
          <w:szCs w:val="21"/>
        </w:rPr>
        <w:t>食品白羽肉鸡配合饲料主要营养成分指标</w:t>
      </w:r>
    </w:p>
    <w:tbl>
      <w:tblPr>
        <w:tblStyle w:val="aa"/>
        <w:tblW w:w="8421" w:type="dxa"/>
        <w:jc w:val="center"/>
        <w:tblLook w:val="04A0"/>
      </w:tblPr>
      <w:tblGrid>
        <w:gridCol w:w="1683"/>
        <w:gridCol w:w="1684"/>
        <w:gridCol w:w="1685"/>
        <w:gridCol w:w="1684"/>
        <w:gridCol w:w="1685"/>
      </w:tblGrid>
      <w:tr w:rsidR="00BB6C0C" w:rsidTr="004306EB">
        <w:trPr>
          <w:trHeight w:val="462"/>
          <w:jc w:val="center"/>
        </w:trPr>
        <w:tc>
          <w:tcPr>
            <w:tcW w:w="1683" w:type="dxa"/>
            <w:vMerge w:val="restart"/>
            <w:vAlign w:val="center"/>
          </w:tcPr>
          <w:p w:rsidR="00BB6C0C" w:rsidRDefault="00BB6C0C" w:rsidP="002833A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项目</w:t>
            </w:r>
          </w:p>
        </w:tc>
        <w:tc>
          <w:tcPr>
            <w:tcW w:w="3369" w:type="dxa"/>
            <w:gridSpan w:val="2"/>
            <w:vAlign w:val="center"/>
          </w:tcPr>
          <w:p w:rsidR="00BB6C0C" w:rsidRDefault="00BB6C0C" w:rsidP="002833A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生长前期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生长中期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生长后期</w:t>
            </w:r>
          </w:p>
        </w:tc>
      </w:tr>
      <w:tr w:rsidR="00BB6C0C" w:rsidTr="004306EB">
        <w:trPr>
          <w:trHeight w:val="508"/>
          <w:jc w:val="center"/>
        </w:trPr>
        <w:tc>
          <w:tcPr>
            <w:tcW w:w="1683" w:type="dxa"/>
            <w:vMerge/>
            <w:vAlign w:val="center"/>
          </w:tcPr>
          <w:p w:rsidR="00BB6C0C" w:rsidRDefault="00BB6C0C" w:rsidP="002833AF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日龄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日龄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日龄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 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日龄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日龄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~ 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日龄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&gt;35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日龄</w:t>
            </w:r>
          </w:p>
        </w:tc>
      </w:tr>
      <w:tr w:rsidR="00BB6C0C" w:rsidTr="004306EB">
        <w:trPr>
          <w:trHeight w:val="462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粗蛋白质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23.0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22.0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21.0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19.0</w:t>
            </w:r>
          </w:p>
        </w:tc>
      </w:tr>
      <w:tr w:rsidR="00BB6C0C" w:rsidTr="004306EB">
        <w:trPr>
          <w:trHeight w:val="485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赖氨酸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 ≥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0.90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</w:tr>
      <w:tr w:rsidR="00BB6C0C" w:rsidTr="004306EB">
        <w:trPr>
          <w:trHeight w:val="462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蛋氨酸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 ≥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</w:p>
        </w:tc>
      </w:tr>
      <w:tr w:rsidR="00BB6C0C" w:rsidTr="004306EB">
        <w:trPr>
          <w:trHeight w:val="485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苏氨酸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 ≥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0.68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0.62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0.55</w:t>
            </w:r>
          </w:p>
        </w:tc>
      </w:tr>
      <w:tr w:rsidR="00BB6C0C" w:rsidTr="004306EB">
        <w:trPr>
          <w:trHeight w:val="462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粗纤维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 ≤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</w:tr>
      <w:tr w:rsidR="00BB6C0C" w:rsidTr="004306EB">
        <w:trPr>
          <w:trHeight w:val="485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粗灰分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 ≤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</w:tr>
      <w:tr w:rsidR="00BB6C0C" w:rsidTr="004306EB">
        <w:trPr>
          <w:trHeight w:val="462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钙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1.0</w:t>
            </w:r>
          </w:p>
        </w:tc>
      </w:tr>
      <w:tr w:rsidR="00BB6C0C" w:rsidTr="004306EB">
        <w:trPr>
          <w:trHeight w:val="485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总磷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0.70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0.65</w:t>
            </w:r>
          </w:p>
        </w:tc>
      </w:tr>
      <w:tr w:rsidR="00BB6C0C" w:rsidTr="004306EB">
        <w:trPr>
          <w:trHeight w:val="462"/>
          <w:jc w:val="center"/>
        </w:trPr>
        <w:tc>
          <w:tcPr>
            <w:tcW w:w="1683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氯化钠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/%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1684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1685" w:type="dxa"/>
            <w:vAlign w:val="center"/>
          </w:tcPr>
          <w:p w:rsidR="00BB6C0C" w:rsidRDefault="00BB6C0C" w:rsidP="002833AF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</w:tr>
    </w:tbl>
    <w:p w:rsidR="00BB6C0C" w:rsidRDefault="00BB6C0C">
      <w:pPr>
        <w:widowControl/>
        <w:jc w:val="left"/>
        <w:rPr>
          <w:rFonts w:ascii="黑体" w:eastAsia="黑体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sz w:val="18"/>
          <w:szCs w:val="18"/>
        </w:rPr>
        <w:t>备</w:t>
      </w:r>
      <w:r>
        <w:rPr>
          <w:rFonts w:ascii="Times New Roman" w:hAnsi="Times New Roman" w:cs="Times New Roman"/>
          <w:sz w:val="18"/>
          <w:szCs w:val="18"/>
        </w:rPr>
        <w:t>注：</w:t>
      </w:r>
      <w:r>
        <w:rPr>
          <w:rFonts w:hint="eastAsia"/>
          <w:sz w:val="18"/>
          <w:szCs w:val="18"/>
        </w:rPr>
        <w:t>蛋氨酸的含量为蛋氨酸或蛋氨酸＋蛋氨酸羟基类似物及其盐折算为蛋氨酸的含量；如使用蛋氨酸羟基类似物及其盐，应在产品标签中标注折算蛋氨酸系数。</w:t>
      </w:r>
      <w:r>
        <w:rPr>
          <w:rFonts w:ascii="Times New Roman" w:hAnsi="Times New Roman" w:cs="Times New Roman"/>
          <w:sz w:val="18"/>
          <w:szCs w:val="18"/>
        </w:rPr>
        <w:t>总磷含量已经考虑了植酸酶的使用。</w:t>
      </w:r>
      <w:r>
        <w:rPr>
          <w:rFonts w:ascii="黑体" w:eastAsia="黑体" w:hAnsi="Times New Roman" w:cs="Times New Roman"/>
          <w:kern w:val="0"/>
          <w:szCs w:val="21"/>
        </w:rPr>
        <w:br w:type="page"/>
      </w:r>
    </w:p>
    <w:p w:rsidR="00621BD5" w:rsidRPr="00E6358A" w:rsidRDefault="00741DB7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lastRenderedPageBreak/>
        <w:t>附录</w:t>
      </w:r>
      <w:r w:rsidR="00C83624" w:rsidRPr="00E6358A">
        <w:rPr>
          <w:rFonts w:ascii="黑体" w:eastAsia="黑体" w:hAnsi="Times New Roman" w:cs="Times New Roman"/>
          <w:kern w:val="0"/>
          <w:szCs w:val="21"/>
        </w:rPr>
        <w:t>B</w:t>
      </w:r>
    </w:p>
    <w:p w:rsidR="00741DB7" w:rsidRPr="00E6358A" w:rsidRDefault="00741DB7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t>（资料性附录）</w:t>
      </w:r>
    </w:p>
    <w:p w:rsidR="00BB6C0C" w:rsidRDefault="00BB6C0C" w:rsidP="00BB6C0C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绿色</w:t>
      </w:r>
      <w:r>
        <w:rPr>
          <w:rFonts w:ascii="黑体" w:eastAsia="黑体" w:hAnsi="Times New Roman" w:cs="Times New Roman"/>
          <w:kern w:val="0"/>
          <w:szCs w:val="21"/>
        </w:rPr>
        <w:t>食品白羽肉鸡</w:t>
      </w:r>
      <w:r>
        <w:rPr>
          <w:rFonts w:ascii="黑体" w:eastAsia="黑体" w:hAnsi="Times New Roman" w:cs="Times New Roman" w:hint="eastAsia"/>
          <w:kern w:val="0"/>
          <w:szCs w:val="21"/>
        </w:rPr>
        <w:t>免疫参考程序</w:t>
      </w:r>
    </w:p>
    <w:tbl>
      <w:tblPr>
        <w:tblStyle w:val="aa"/>
        <w:tblW w:w="8359" w:type="dxa"/>
        <w:jc w:val="center"/>
        <w:tblLook w:val="04A0"/>
      </w:tblPr>
      <w:tblGrid>
        <w:gridCol w:w="861"/>
        <w:gridCol w:w="2164"/>
        <w:gridCol w:w="1154"/>
        <w:gridCol w:w="1154"/>
        <w:gridCol w:w="3026"/>
      </w:tblGrid>
      <w:tr w:rsidR="00693AEB" w:rsidTr="0022276F">
        <w:trPr>
          <w:trHeight w:val="480"/>
          <w:jc w:val="center"/>
        </w:trPr>
        <w:tc>
          <w:tcPr>
            <w:tcW w:w="861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日龄</w:t>
            </w:r>
          </w:p>
        </w:tc>
        <w:tc>
          <w:tcPr>
            <w:tcW w:w="216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疫苗品种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剂量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方法</w:t>
            </w:r>
          </w:p>
        </w:tc>
        <w:tc>
          <w:tcPr>
            <w:tcW w:w="3026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93AEB" w:rsidTr="00126359">
        <w:trPr>
          <w:trHeight w:val="767"/>
          <w:jc w:val="center"/>
        </w:trPr>
        <w:tc>
          <w:tcPr>
            <w:tcW w:w="861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传支</w:t>
            </w:r>
            <w:r>
              <w:rPr>
                <w:sz w:val="18"/>
                <w:szCs w:val="18"/>
              </w:rPr>
              <w:t>H120</w:t>
            </w:r>
          </w:p>
          <w:p w:rsidR="00693AEB" w:rsidRDefault="005A4D43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693AEB">
              <w:rPr>
                <w:sz w:val="18"/>
                <w:szCs w:val="18"/>
              </w:rPr>
              <w:t>新支二联活苗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羽份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喷雾</w:t>
            </w:r>
          </w:p>
        </w:tc>
        <w:tc>
          <w:tcPr>
            <w:tcW w:w="3026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 w:rsidRPr="00693AEB">
              <w:rPr>
                <w:sz w:val="18"/>
                <w:szCs w:val="18"/>
              </w:rPr>
              <w:t>预防</w:t>
            </w:r>
            <w:r w:rsidR="005A4D43">
              <w:rPr>
                <w:rFonts w:hint="eastAsia"/>
                <w:sz w:val="18"/>
                <w:szCs w:val="18"/>
              </w:rPr>
              <w:t>鸡</w:t>
            </w:r>
            <w:r w:rsidRPr="00693AEB">
              <w:rPr>
                <w:sz w:val="18"/>
                <w:szCs w:val="18"/>
              </w:rPr>
              <w:t>传染性支气管炎</w:t>
            </w:r>
          </w:p>
          <w:p w:rsidR="00693AEB" w:rsidRDefault="005A4D43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  <w:r w:rsidR="00693AEB">
              <w:rPr>
                <w:rFonts w:hint="eastAsia"/>
                <w:sz w:val="18"/>
                <w:szCs w:val="18"/>
              </w:rPr>
              <w:t>预防</w:t>
            </w:r>
            <w:r>
              <w:rPr>
                <w:rFonts w:hint="eastAsia"/>
                <w:sz w:val="18"/>
                <w:szCs w:val="18"/>
              </w:rPr>
              <w:t>鸡</w:t>
            </w:r>
            <w:r w:rsidR="00693AEB" w:rsidRPr="00693AEB">
              <w:rPr>
                <w:sz w:val="18"/>
                <w:szCs w:val="18"/>
              </w:rPr>
              <w:t>新城疫</w:t>
            </w:r>
            <w:r w:rsidR="00693AEB">
              <w:rPr>
                <w:rFonts w:hint="eastAsia"/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鸡</w:t>
            </w:r>
            <w:r w:rsidR="00693AEB" w:rsidRPr="00693AEB">
              <w:rPr>
                <w:sz w:val="18"/>
                <w:szCs w:val="18"/>
              </w:rPr>
              <w:t>传染性支气管炎</w:t>
            </w:r>
          </w:p>
        </w:tc>
      </w:tr>
      <w:tr w:rsidR="00693AEB" w:rsidTr="0022276F">
        <w:trPr>
          <w:trHeight w:val="480"/>
          <w:jc w:val="center"/>
        </w:trPr>
        <w:tc>
          <w:tcPr>
            <w:tcW w:w="861" w:type="dxa"/>
            <w:vMerge w:val="restart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216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新支二联活苗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羽份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点眼、滴鼻</w:t>
            </w:r>
          </w:p>
        </w:tc>
        <w:tc>
          <w:tcPr>
            <w:tcW w:w="3026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预防</w:t>
            </w:r>
            <w:r w:rsidR="005A4D43">
              <w:rPr>
                <w:rFonts w:hint="eastAsia"/>
                <w:sz w:val="18"/>
                <w:szCs w:val="18"/>
              </w:rPr>
              <w:t>鸡</w:t>
            </w:r>
            <w:r w:rsidRPr="00693AEB">
              <w:rPr>
                <w:sz w:val="18"/>
                <w:szCs w:val="18"/>
              </w:rPr>
              <w:t>新城疫</w:t>
            </w:r>
            <w:r>
              <w:rPr>
                <w:rFonts w:hint="eastAsia"/>
                <w:sz w:val="18"/>
                <w:szCs w:val="18"/>
              </w:rPr>
              <w:t>和</w:t>
            </w:r>
            <w:r w:rsidR="005A4D43">
              <w:rPr>
                <w:rFonts w:hint="eastAsia"/>
                <w:sz w:val="18"/>
                <w:szCs w:val="18"/>
              </w:rPr>
              <w:t>鸡</w:t>
            </w:r>
            <w:r w:rsidRPr="00693AEB">
              <w:rPr>
                <w:sz w:val="18"/>
                <w:szCs w:val="18"/>
              </w:rPr>
              <w:t>传染性支气管炎</w:t>
            </w:r>
          </w:p>
        </w:tc>
      </w:tr>
      <w:tr w:rsidR="00693AEB" w:rsidTr="0022276F">
        <w:trPr>
          <w:trHeight w:val="972"/>
          <w:jc w:val="center"/>
        </w:trPr>
        <w:tc>
          <w:tcPr>
            <w:tcW w:w="861" w:type="dxa"/>
            <w:vMerge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164" w:type="dxa"/>
            <w:vAlign w:val="center"/>
          </w:tcPr>
          <w:p w:rsidR="005A4D43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新流法油苗</w:t>
            </w:r>
          </w:p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新</w:t>
            </w:r>
            <w:r>
              <w:rPr>
                <w:sz w:val="18"/>
                <w:szCs w:val="18"/>
              </w:rPr>
              <w:t>流油苗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 ml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颈部皮下注射</w:t>
            </w:r>
          </w:p>
        </w:tc>
        <w:tc>
          <w:tcPr>
            <w:tcW w:w="3026" w:type="dxa"/>
            <w:vAlign w:val="center"/>
          </w:tcPr>
          <w:p w:rsidR="005A4D43" w:rsidRDefault="005A4D43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 w:rsidRPr="005A4D43">
              <w:rPr>
                <w:sz w:val="18"/>
                <w:szCs w:val="18"/>
              </w:rPr>
              <w:t>预防新城疫、禽流感</w:t>
            </w:r>
            <w:r w:rsidR="003540DA">
              <w:rPr>
                <w:sz w:val="18"/>
                <w:szCs w:val="18"/>
              </w:rPr>
              <w:t>（</w:t>
            </w:r>
            <w:r w:rsidR="003540DA">
              <w:rPr>
                <w:rFonts w:hint="eastAsia"/>
                <w:sz w:val="18"/>
                <w:szCs w:val="18"/>
              </w:rPr>
              <w:t>H</w:t>
            </w:r>
            <w:r w:rsidR="003540DA">
              <w:rPr>
                <w:sz w:val="18"/>
                <w:szCs w:val="18"/>
              </w:rPr>
              <w:t>9</w:t>
            </w:r>
            <w:r w:rsidR="003540DA">
              <w:rPr>
                <w:sz w:val="18"/>
                <w:szCs w:val="18"/>
              </w:rPr>
              <w:t>）</w:t>
            </w:r>
            <w:r>
              <w:rPr>
                <w:rFonts w:hint="eastAsia"/>
                <w:sz w:val="18"/>
                <w:szCs w:val="18"/>
              </w:rPr>
              <w:t>和</w:t>
            </w:r>
            <w:r w:rsidRPr="005A4D43">
              <w:rPr>
                <w:sz w:val="18"/>
                <w:szCs w:val="18"/>
              </w:rPr>
              <w:t>鸡传染性法氏囊病</w:t>
            </w:r>
          </w:p>
          <w:p w:rsidR="00693AEB" w:rsidRDefault="005A4D43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预防新城疫</w:t>
            </w:r>
            <w:r>
              <w:rPr>
                <w:rFonts w:hint="eastAsia"/>
                <w:sz w:val="18"/>
                <w:szCs w:val="18"/>
              </w:rPr>
              <w:t>和</w:t>
            </w:r>
            <w:r w:rsidRPr="005A4D43">
              <w:rPr>
                <w:sz w:val="18"/>
                <w:szCs w:val="18"/>
              </w:rPr>
              <w:t>禽流感</w:t>
            </w:r>
            <w:r w:rsidR="003540DA">
              <w:rPr>
                <w:sz w:val="18"/>
                <w:szCs w:val="18"/>
              </w:rPr>
              <w:t>（</w:t>
            </w:r>
            <w:r w:rsidR="003540DA">
              <w:rPr>
                <w:rFonts w:hint="eastAsia"/>
                <w:sz w:val="18"/>
                <w:szCs w:val="18"/>
              </w:rPr>
              <w:t>H</w:t>
            </w:r>
            <w:r w:rsidR="003540DA">
              <w:rPr>
                <w:sz w:val="18"/>
                <w:szCs w:val="18"/>
              </w:rPr>
              <w:t>9</w:t>
            </w:r>
            <w:r w:rsidR="003540DA">
              <w:rPr>
                <w:sz w:val="18"/>
                <w:szCs w:val="18"/>
              </w:rPr>
              <w:t>）</w:t>
            </w:r>
          </w:p>
        </w:tc>
      </w:tr>
      <w:tr w:rsidR="00693AEB" w:rsidTr="00126359">
        <w:trPr>
          <w:trHeight w:val="927"/>
          <w:jc w:val="center"/>
        </w:trPr>
        <w:tc>
          <w:tcPr>
            <w:tcW w:w="861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2164" w:type="dxa"/>
            <w:vAlign w:val="center"/>
          </w:tcPr>
          <w:p w:rsidR="00693AEB" w:rsidRDefault="00693AEB" w:rsidP="004306EB">
            <w:pPr>
              <w:pStyle w:val="1"/>
              <w:spacing w:line="240" w:lineRule="exact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法氏囊</w:t>
            </w:r>
            <w:r>
              <w:rPr>
                <w:sz w:val="18"/>
                <w:szCs w:val="18"/>
              </w:rPr>
              <w:t>油苗</w:t>
            </w:r>
          </w:p>
          <w:p w:rsidR="00693AEB" w:rsidRDefault="00693AEB" w:rsidP="004306EB">
            <w:pPr>
              <w:pStyle w:val="1"/>
              <w:spacing w:line="240" w:lineRule="exact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日龄接种</w:t>
            </w:r>
            <w:r>
              <w:rPr>
                <w:sz w:val="18"/>
                <w:szCs w:val="18"/>
              </w:rPr>
              <w:t>新流油苗</w:t>
            </w:r>
            <w:r>
              <w:rPr>
                <w:rFonts w:hint="eastAsia"/>
                <w:sz w:val="18"/>
                <w:szCs w:val="18"/>
              </w:rPr>
              <w:t>的肉鸡）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羽份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饮水</w:t>
            </w:r>
          </w:p>
        </w:tc>
        <w:tc>
          <w:tcPr>
            <w:tcW w:w="3026" w:type="dxa"/>
            <w:vAlign w:val="center"/>
          </w:tcPr>
          <w:p w:rsidR="00693AEB" w:rsidRDefault="005A4D43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预防鸡传染性法氏囊病</w:t>
            </w:r>
          </w:p>
        </w:tc>
      </w:tr>
      <w:tr w:rsidR="00693AEB" w:rsidTr="0022276F">
        <w:trPr>
          <w:trHeight w:val="480"/>
          <w:jc w:val="center"/>
        </w:trPr>
        <w:tc>
          <w:tcPr>
            <w:tcW w:w="861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216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新城疫</w:t>
            </w:r>
            <w:r w:rsidR="000752CA"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</w:instrText>
            </w:r>
            <w:r>
              <w:rPr>
                <w:rFonts w:hint="eastAsia"/>
                <w:sz w:val="18"/>
                <w:szCs w:val="18"/>
              </w:rPr>
              <w:instrText>= 4 \* ROMAN</w:instrText>
            </w:r>
            <w:r>
              <w:rPr>
                <w:sz w:val="18"/>
                <w:szCs w:val="18"/>
              </w:rPr>
              <w:instrText xml:space="preserve"> </w:instrText>
            </w:r>
            <w:r w:rsidR="000752CA"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IV</w:t>
            </w:r>
            <w:r w:rsidR="000752CA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系或</w:t>
            </w:r>
            <w:r>
              <w:rPr>
                <w:sz w:val="18"/>
                <w:szCs w:val="18"/>
              </w:rPr>
              <w:t>C30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羽份</w:t>
            </w:r>
          </w:p>
        </w:tc>
        <w:tc>
          <w:tcPr>
            <w:tcW w:w="1154" w:type="dxa"/>
            <w:vAlign w:val="center"/>
          </w:tcPr>
          <w:p w:rsidR="00693AEB" w:rsidRDefault="00693AEB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饮水</w:t>
            </w:r>
          </w:p>
        </w:tc>
        <w:tc>
          <w:tcPr>
            <w:tcW w:w="3026" w:type="dxa"/>
            <w:vAlign w:val="center"/>
          </w:tcPr>
          <w:p w:rsidR="00693AEB" w:rsidRDefault="005A4D43" w:rsidP="004306EB">
            <w:pPr>
              <w:pStyle w:val="1"/>
              <w:ind w:firstLineChars="0" w:firstLine="0"/>
              <w:contextualSpacing/>
              <w:jc w:val="center"/>
              <w:rPr>
                <w:sz w:val="18"/>
                <w:szCs w:val="18"/>
              </w:rPr>
            </w:pPr>
            <w:r w:rsidRPr="005A4D43">
              <w:rPr>
                <w:sz w:val="18"/>
                <w:szCs w:val="18"/>
              </w:rPr>
              <w:t>预防鸡新城疫</w:t>
            </w:r>
          </w:p>
        </w:tc>
      </w:tr>
    </w:tbl>
    <w:p w:rsidR="00BB6C0C" w:rsidRPr="004306EB" w:rsidRDefault="00BB6C0C" w:rsidP="004306EB">
      <w:pPr>
        <w:widowControl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hint="eastAsia"/>
          <w:sz w:val="18"/>
          <w:szCs w:val="18"/>
        </w:rPr>
        <w:t>备注：此参考程序主要针对一般发病区的白羽肉鸡养殖场参考使用，各地区可根据当地情况进行免疫接种；</w:t>
      </w:r>
      <w:r w:rsidRPr="004306EB">
        <w:rPr>
          <w:rFonts w:ascii="Times New Roman" w:hAnsi="Times New Roman" w:cs="Times New Roman" w:hint="eastAsia"/>
          <w:sz w:val="18"/>
          <w:szCs w:val="18"/>
        </w:rPr>
        <w:t>使用疫苗时务必按照疫苗说明书的要求使用；点眼、滴鼻应用专用稀释液或蒸馏水。</w:t>
      </w:r>
      <w:r w:rsidRPr="004306E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E2344" w:rsidRPr="004306EB" w:rsidRDefault="003E2344" w:rsidP="004306EB">
      <w:pPr>
        <w:widowControl/>
        <w:jc w:val="left"/>
        <w:rPr>
          <w:rFonts w:ascii="Times New Roman" w:hAnsi="Times New Roman" w:cs="Times New Roman"/>
          <w:sz w:val="18"/>
          <w:szCs w:val="18"/>
        </w:rPr>
      </w:pPr>
    </w:p>
    <w:p w:rsidR="00BB6C0C" w:rsidRDefault="00BB6C0C">
      <w:pPr>
        <w:widowControl/>
        <w:jc w:val="left"/>
        <w:rPr>
          <w:rFonts w:ascii="黑体" w:eastAsia="黑体" w:hAnsi="Times New Roman" w:cs="Times New Roman"/>
          <w:kern w:val="0"/>
          <w:szCs w:val="21"/>
        </w:rPr>
      </w:pPr>
    </w:p>
    <w:p w:rsidR="00BB6C0C" w:rsidRDefault="00BB6C0C" w:rsidP="00BB6C0C">
      <w:pPr>
        <w:widowControl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/>
          <w:kern w:val="0"/>
          <w:szCs w:val="21"/>
        </w:rPr>
        <w:br w:type="page"/>
      </w:r>
      <w:r>
        <w:rPr>
          <w:rFonts w:ascii="黑体" w:eastAsia="黑体" w:hAnsi="Times New Roman" w:cs="Times New Roman" w:hint="eastAsia"/>
          <w:kern w:val="0"/>
          <w:szCs w:val="21"/>
        </w:rPr>
        <w:lastRenderedPageBreak/>
        <w:t>附录</w:t>
      </w:r>
      <w:r>
        <w:rPr>
          <w:rFonts w:ascii="黑体" w:eastAsia="黑体" w:hAnsi="Times New Roman" w:cs="Times New Roman"/>
          <w:kern w:val="0"/>
          <w:szCs w:val="21"/>
        </w:rPr>
        <w:t>C</w:t>
      </w:r>
    </w:p>
    <w:p w:rsidR="00BB6C0C" w:rsidRDefault="00BB6C0C" w:rsidP="00BB6C0C">
      <w:pPr>
        <w:widowControl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BB6C0C" w:rsidRDefault="00BB6C0C" w:rsidP="00BB6C0C">
      <w:pPr>
        <w:widowControl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绿色</w:t>
      </w:r>
      <w:r>
        <w:rPr>
          <w:rFonts w:ascii="黑体" w:eastAsia="黑体" w:hAnsi="Times New Roman" w:cs="Times New Roman"/>
          <w:kern w:val="0"/>
          <w:szCs w:val="21"/>
        </w:rPr>
        <w:t>食品</w:t>
      </w:r>
      <w:r>
        <w:rPr>
          <w:rFonts w:ascii="黑体" w:eastAsia="黑体" w:hAnsi="Times New Roman" w:cs="Times New Roman" w:hint="eastAsia"/>
          <w:kern w:val="0"/>
          <w:szCs w:val="21"/>
        </w:rPr>
        <w:t>白羽肉鸡</w:t>
      </w:r>
      <w:r>
        <w:rPr>
          <w:rFonts w:ascii="黑体" w:eastAsia="黑体" w:hAnsi="Times New Roman" w:cs="Times New Roman"/>
          <w:kern w:val="0"/>
          <w:szCs w:val="21"/>
        </w:rPr>
        <w:t>允许使用的部分</w:t>
      </w:r>
      <w:r w:rsidR="00693AEB">
        <w:rPr>
          <w:rFonts w:ascii="黑体" w:eastAsia="黑体" w:hAnsi="Times New Roman" w:cs="Times New Roman" w:hint="eastAsia"/>
          <w:kern w:val="0"/>
          <w:szCs w:val="21"/>
        </w:rPr>
        <w:t>兽药使用方案</w:t>
      </w:r>
    </w:p>
    <w:tbl>
      <w:tblPr>
        <w:tblStyle w:val="aa"/>
        <w:tblW w:w="8305" w:type="dxa"/>
        <w:tblInd w:w="-5" w:type="dxa"/>
        <w:tblLook w:val="04A0"/>
      </w:tblPr>
      <w:tblGrid>
        <w:gridCol w:w="849"/>
        <w:gridCol w:w="1712"/>
        <w:gridCol w:w="1171"/>
        <w:gridCol w:w="828"/>
        <w:gridCol w:w="2977"/>
        <w:gridCol w:w="768"/>
      </w:tblGrid>
      <w:tr w:rsidR="00693AEB" w:rsidTr="00FD0504">
        <w:trPr>
          <w:trHeight w:val="490"/>
        </w:trPr>
        <w:tc>
          <w:tcPr>
            <w:tcW w:w="849" w:type="dxa"/>
            <w:vAlign w:val="center"/>
          </w:tcPr>
          <w:p w:rsidR="00BB6C0C" w:rsidRDefault="00BB6C0C" w:rsidP="002833A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类别</w:t>
            </w:r>
          </w:p>
        </w:tc>
        <w:tc>
          <w:tcPr>
            <w:tcW w:w="1712" w:type="dxa"/>
            <w:vAlign w:val="center"/>
          </w:tcPr>
          <w:p w:rsidR="00BB6C0C" w:rsidRDefault="00BB6C0C" w:rsidP="002833A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药物名称</w:t>
            </w:r>
          </w:p>
        </w:tc>
        <w:tc>
          <w:tcPr>
            <w:tcW w:w="1171" w:type="dxa"/>
            <w:vAlign w:val="center"/>
          </w:tcPr>
          <w:p w:rsidR="00BB6C0C" w:rsidRDefault="00BB6C0C" w:rsidP="002833A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剂型</w:t>
            </w:r>
          </w:p>
        </w:tc>
        <w:tc>
          <w:tcPr>
            <w:tcW w:w="828" w:type="dxa"/>
            <w:vAlign w:val="center"/>
          </w:tcPr>
          <w:p w:rsidR="00BB6C0C" w:rsidRDefault="00BB6C0C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用法</w:t>
            </w:r>
          </w:p>
        </w:tc>
        <w:tc>
          <w:tcPr>
            <w:tcW w:w="2977" w:type="dxa"/>
            <w:vAlign w:val="center"/>
          </w:tcPr>
          <w:p w:rsidR="00BB6C0C" w:rsidRDefault="00BB6C0C" w:rsidP="002833A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用量（以有效成分计）</w:t>
            </w:r>
          </w:p>
        </w:tc>
        <w:tc>
          <w:tcPr>
            <w:tcW w:w="768" w:type="dxa"/>
            <w:vAlign w:val="center"/>
          </w:tcPr>
          <w:p w:rsidR="00BB6C0C" w:rsidRDefault="00BB6C0C" w:rsidP="002833A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休药期（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 w:val="restart"/>
            <w:vAlign w:val="center"/>
          </w:tcPr>
          <w:p w:rsidR="00BB6C0C" w:rsidRDefault="00BB6C0C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抗菌</w:t>
            </w:r>
            <w:r w:rsidR="00693AEB">
              <w:rPr>
                <w:rFonts w:ascii="Times New Roman" w:hAnsi="Times New Roman" w:cs="Times New Roman" w:hint="eastAsia"/>
                <w:sz w:val="18"/>
                <w:szCs w:val="18"/>
              </w:rPr>
              <w:t>药</w:t>
            </w:r>
          </w:p>
        </w:tc>
        <w:tc>
          <w:tcPr>
            <w:tcW w:w="1712" w:type="dxa"/>
            <w:vAlign w:val="center"/>
          </w:tcPr>
          <w:p w:rsidR="00BB6C0C" w:rsidRDefault="00BB6C0C" w:rsidP="002833A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延胡索酸泰妙菌素</w:t>
            </w:r>
          </w:p>
        </w:tc>
        <w:tc>
          <w:tcPr>
            <w:tcW w:w="1171" w:type="dxa"/>
            <w:vAlign w:val="center"/>
          </w:tcPr>
          <w:p w:rsidR="00BB6C0C" w:rsidRDefault="00BB6C0C" w:rsidP="002833AF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828" w:type="dxa"/>
            <w:vAlign w:val="center"/>
          </w:tcPr>
          <w:p w:rsidR="00BB6C0C" w:rsidRDefault="00BB6C0C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BB6C0C" w:rsidRDefault="00BB6C0C" w:rsidP="002833A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 mg/L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 mg/L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3d</w:t>
            </w:r>
          </w:p>
        </w:tc>
        <w:tc>
          <w:tcPr>
            <w:tcW w:w="768" w:type="dxa"/>
            <w:vAlign w:val="center"/>
          </w:tcPr>
          <w:p w:rsidR="00BB6C0C" w:rsidRDefault="00BB6C0C" w:rsidP="002833AF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5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硫酸新霉素</w:t>
            </w:r>
          </w:p>
        </w:tc>
        <w:tc>
          <w:tcPr>
            <w:tcW w:w="1171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82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DF"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693AEB" w:rsidRDefault="00693AEB" w:rsidP="00693AEB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mg/L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 mg 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76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阿莫西林</w:t>
            </w:r>
          </w:p>
        </w:tc>
        <w:tc>
          <w:tcPr>
            <w:tcW w:w="1171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82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DF"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693AEB" w:rsidRDefault="00693AEB" w:rsidP="00693AEB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mg/L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mg/L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3d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76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硫酸安普霉素</w:t>
            </w:r>
          </w:p>
        </w:tc>
        <w:tc>
          <w:tcPr>
            <w:tcW w:w="1171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82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DF"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693AEB" w:rsidRDefault="00693AEB" w:rsidP="00693AEB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mg/L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 mg/L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76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硫酸粘菌素</w:t>
            </w:r>
          </w:p>
        </w:tc>
        <w:tc>
          <w:tcPr>
            <w:tcW w:w="1171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82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DF"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693AEB" w:rsidRDefault="00693AEB" w:rsidP="00693AEB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mg/L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mg/L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3d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76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酒石酸吉他霉素</w:t>
            </w:r>
          </w:p>
        </w:tc>
        <w:tc>
          <w:tcPr>
            <w:tcW w:w="1171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82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DF"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693AEB" w:rsidRDefault="00693AEB" w:rsidP="00693AEB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mg/L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 mg/L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3d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76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7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恩诺沙星</w:t>
            </w:r>
          </w:p>
        </w:tc>
        <w:tc>
          <w:tcPr>
            <w:tcW w:w="1171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可溶性粉</w:t>
            </w:r>
          </w:p>
        </w:tc>
        <w:tc>
          <w:tcPr>
            <w:tcW w:w="82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DF"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693AEB" w:rsidRDefault="00693AEB" w:rsidP="00693AEB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mg/L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 mg/L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3d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5d</w:t>
            </w:r>
          </w:p>
        </w:tc>
        <w:tc>
          <w:tcPr>
            <w:tcW w:w="76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8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 w:val="restart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抗寄生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虫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药</w:t>
            </w:r>
          </w:p>
        </w:tc>
        <w:tc>
          <w:tcPr>
            <w:tcW w:w="1712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癸氧喹酯</w:t>
            </w:r>
          </w:p>
        </w:tc>
        <w:tc>
          <w:tcPr>
            <w:tcW w:w="1171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溶液</w:t>
            </w:r>
          </w:p>
        </w:tc>
        <w:tc>
          <w:tcPr>
            <w:tcW w:w="82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DF"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693AEB" w:rsidRDefault="00693AEB" w:rsidP="00693AEB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0.015 mL/L</w:t>
            </w:r>
            <w:r>
              <w:rPr>
                <w:rFonts w:ascii="Times New Roman" w:eastAsia="宋体" w:hAnsi="Times New Roman" w:cs="Times New Roman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0.03 mL/L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7d</w:t>
            </w:r>
          </w:p>
        </w:tc>
        <w:tc>
          <w:tcPr>
            <w:tcW w:w="76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5</w:t>
            </w:r>
          </w:p>
        </w:tc>
      </w:tr>
      <w:tr w:rsidR="00693AEB" w:rsidTr="00FD0504">
        <w:trPr>
          <w:trHeight w:val="490"/>
        </w:trPr>
        <w:tc>
          <w:tcPr>
            <w:tcW w:w="849" w:type="dxa"/>
            <w:vMerge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海南霉素钠</w:t>
            </w:r>
          </w:p>
        </w:tc>
        <w:tc>
          <w:tcPr>
            <w:tcW w:w="1171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预混剂</w:t>
            </w:r>
          </w:p>
        </w:tc>
        <w:tc>
          <w:tcPr>
            <w:tcW w:w="82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DDF">
              <w:rPr>
                <w:rFonts w:ascii="Times New Roman" w:hAnsi="Times New Roman" w:cs="Times New Roman"/>
                <w:sz w:val="18"/>
                <w:szCs w:val="18"/>
              </w:rPr>
              <w:t>混饮</w:t>
            </w:r>
          </w:p>
        </w:tc>
        <w:tc>
          <w:tcPr>
            <w:tcW w:w="2977" w:type="dxa"/>
            <w:vAlign w:val="center"/>
          </w:tcPr>
          <w:p w:rsidR="00693AEB" w:rsidRDefault="00693AEB" w:rsidP="00693AEB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 mg/L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混饲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mg/kg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连用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3d</w:t>
            </w:r>
          </w:p>
        </w:tc>
        <w:tc>
          <w:tcPr>
            <w:tcW w:w="768" w:type="dxa"/>
            <w:vAlign w:val="center"/>
          </w:tcPr>
          <w:p w:rsidR="00693AEB" w:rsidRDefault="00693AEB" w:rsidP="00693AEB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</w:tbl>
    <w:p w:rsidR="00C768D6" w:rsidRDefault="00BB6C0C" w:rsidP="00F77F49">
      <w:pPr>
        <w:widowControl/>
        <w:jc w:val="left"/>
        <w:rPr>
          <w:sz w:val="18"/>
          <w:szCs w:val="18"/>
        </w:rPr>
      </w:pPr>
      <w:r w:rsidRPr="004306EB">
        <w:rPr>
          <w:rFonts w:hint="eastAsia"/>
          <w:sz w:val="18"/>
          <w:szCs w:val="18"/>
        </w:rPr>
        <w:t>备注</w:t>
      </w:r>
      <w:r w:rsidRPr="004306EB">
        <w:rPr>
          <w:sz w:val="18"/>
          <w:szCs w:val="18"/>
        </w:rPr>
        <w:t>：</w:t>
      </w:r>
      <w:r w:rsidRPr="004306EB">
        <w:rPr>
          <w:rFonts w:hint="eastAsia"/>
          <w:sz w:val="18"/>
          <w:szCs w:val="18"/>
        </w:rPr>
        <w:t>确需</w:t>
      </w:r>
      <w:r w:rsidRPr="004306EB">
        <w:rPr>
          <w:sz w:val="18"/>
          <w:szCs w:val="18"/>
        </w:rPr>
        <w:t>使用</w:t>
      </w:r>
      <w:r w:rsidRPr="004306EB">
        <w:rPr>
          <w:rFonts w:hint="eastAsia"/>
          <w:sz w:val="18"/>
          <w:szCs w:val="18"/>
        </w:rPr>
        <w:t>兽药时，</w:t>
      </w:r>
      <w:r w:rsidRPr="004306EB">
        <w:rPr>
          <w:sz w:val="18"/>
          <w:szCs w:val="18"/>
        </w:rPr>
        <w:t>应在执业兽医</w:t>
      </w:r>
      <w:r w:rsidRPr="004306EB">
        <w:rPr>
          <w:rFonts w:hint="eastAsia"/>
          <w:sz w:val="18"/>
          <w:szCs w:val="18"/>
        </w:rPr>
        <w:t>指导下</w:t>
      </w:r>
      <w:r w:rsidRPr="004306EB">
        <w:rPr>
          <w:sz w:val="18"/>
          <w:szCs w:val="18"/>
        </w:rPr>
        <w:t>进行</w:t>
      </w:r>
      <w:r w:rsidRPr="004306EB">
        <w:rPr>
          <w:rFonts w:hint="eastAsia"/>
          <w:sz w:val="18"/>
          <w:szCs w:val="18"/>
        </w:rPr>
        <w:t>；兽药应</w:t>
      </w:r>
      <w:r w:rsidRPr="004306EB">
        <w:rPr>
          <w:sz w:val="18"/>
          <w:szCs w:val="18"/>
        </w:rPr>
        <w:t>按照药品说明书进行储藏</w:t>
      </w:r>
      <w:r w:rsidRPr="004306EB">
        <w:rPr>
          <w:rFonts w:hint="eastAsia"/>
          <w:sz w:val="18"/>
          <w:szCs w:val="18"/>
        </w:rPr>
        <w:t>、</w:t>
      </w:r>
      <w:r w:rsidRPr="004306EB">
        <w:rPr>
          <w:sz w:val="18"/>
          <w:szCs w:val="18"/>
        </w:rPr>
        <w:t>使用</w:t>
      </w:r>
      <w:r w:rsidRPr="004306EB">
        <w:rPr>
          <w:rFonts w:hint="eastAsia"/>
          <w:sz w:val="18"/>
          <w:szCs w:val="18"/>
        </w:rPr>
        <w:t>；兽药</w:t>
      </w:r>
      <w:r w:rsidRPr="004306EB">
        <w:rPr>
          <w:sz w:val="18"/>
          <w:szCs w:val="18"/>
        </w:rPr>
        <w:t>的使用和休药期可能</w:t>
      </w:r>
      <w:r w:rsidRPr="004306EB">
        <w:rPr>
          <w:rFonts w:hint="eastAsia"/>
          <w:sz w:val="18"/>
          <w:szCs w:val="18"/>
        </w:rPr>
        <w:t>变化</w:t>
      </w:r>
      <w:r w:rsidRPr="004306EB">
        <w:rPr>
          <w:sz w:val="18"/>
          <w:szCs w:val="18"/>
        </w:rPr>
        <w:t>，请</w:t>
      </w:r>
      <w:r w:rsidRPr="004306EB">
        <w:rPr>
          <w:rFonts w:hint="eastAsia"/>
          <w:sz w:val="18"/>
          <w:szCs w:val="18"/>
        </w:rPr>
        <w:t>关注</w:t>
      </w:r>
      <w:r w:rsidRPr="004306EB">
        <w:rPr>
          <w:sz w:val="18"/>
          <w:szCs w:val="18"/>
        </w:rPr>
        <w:t>国家兽医行政主管部门的公告，并严格按照新规定执行。</w:t>
      </w:r>
    </w:p>
    <w:sectPr w:rsidR="00C768D6" w:rsidSect="00C7706C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A80804" w16cid:durableId="21ED928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B22" w:rsidRDefault="00EF4B22" w:rsidP="00B04344">
      <w:r>
        <w:separator/>
      </w:r>
    </w:p>
  </w:endnote>
  <w:endnote w:type="continuationSeparator" w:id="1">
    <w:p w:rsidR="00EF4B22" w:rsidRDefault="00EF4B22" w:rsidP="00B04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718" w:rsidRDefault="00F92718">
    <w:pPr>
      <w:pStyle w:val="a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79242"/>
    </w:sdtPr>
    <w:sdtContent>
      <w:p w:rsidR="00F92718" w:rsidRDefault="000752CA">
        <w:pPr>
          <w:pStyle w:val="a6"/>
          <w:jc w:val="center"/>
        </w:pPr>
        <w:r w:rsidRPr="000752CA">
          <w:rPr>
            <w:lang w:val="zh-CN"/>
          </w:rPr>
          <w:fldChar w:fldCharType="begin"/>
        </w:r>
        <w:r w:rsidR="00F92718">
          <w:rPr>
            <w:lang w:val="zh-CN"/>
          </w:rPr>
          <w:instrText xml:space="preserve"> PAGE   \* MERGEFORMAT </w:instrText>
        </w:r>
        <w:r w:rsidRPr="000752CA">
          <w:rPr>
            <w:lang w:val="zh-CN"/>
          </w:rPr>
          <w:fldChar w:fldCharType="separate"/>
        </w:r>
        <w:r w:rsidR="00975C11">
          <w:rPr>
            <w:noProof/>
            <w:lang w:val="zh-CN"/>
          </w:rPr>
          <w:t>-</w:t>
        </w:r>
        <w:r w:rsidR="00975C11" w:rsidRPr="00975C11">
          <w:rPr>
            <w:noProof/>
          </w:rPr>
          <w:t xml:space="preserve"> 11 -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B22" w:rsidRDefault="00EF4B22" w:rsidP="00B04344">
      <w:r>
        <w:separator/>
      </w:r>
    </w:p>
  </w:footnote>
  <w:footnote w:type="continuationSeparator" w:id="1">
    <w:p w:rsidR="00EF4B22" w:rsidRDefault="00EF4B22" w:rsidP="00B043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F77EC"/>
    <w:multiLevelType w:val="hybridMultilevel"/>
    <w:tmpl w:val="B6903E20"/>
    <w:lvl w:ilvl="0" w:tplc="A4920E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6CD4"/>
    <w:rsid w:val="00006FC4"/>
    <w:rsid w:val="0000738F"/>
    <w:rsid w:val="000078BA"/>
    <w:rsid w:val="00010D47"/>
    <w:rsid w:val="000110D2"/>
    <w:rsid w:val="00012865"/>
    <w:rsid w:val="00014F67"/>
    <w:rsid w:val="00017CCA"/>
    <w:rsid w:val="0002197E"/>
    <w:rsid w:val="00021F0C"/>
    <w:rsid w:val="000251B9"/>
    <w:rsid w:val="000256DF"/>
    <w:rsid w:val="00025FB4"/>
    <w:rsid w:val="00026CA0"/>
    <w:rsid w:val="00027251"/>
    <w:rsid w:val="000274F2"/>
    <w:rsid w:val="00027742"/>
    <w:rsid w:val="0003064A"/>
    <w:rsid w:val="00031D2F"/>
    <w:rsid w:val="00031D54"/>
    <w:rsid w:val="00032981"/>
    <w:rsid w:val="00033D8C"/>
    <w:rsid w:val="000343FD"/>
    <w:rsid w:val="00036863"/>
    <w:rsid w:val="00037847"/>
    <w:rsid w:val="000378E0"/>
    <w:rsid w:val="00041193"/>
    <w:rsid w:val="00041E56"/>
    <w:rsid w:val="00042DAB"/>
    <w:rsid w:val="00043188"/>
    <w:rsid w:val="000445EC"/>
    <w:rsid w:val="000468EB"/>
    <w:rsid w:val="00046F83"/>
    <w:rsid w:val="00047F36"/>
    <w:rsid w:val="00052413"/>
    <w:rsid w:val="00052D53"/>
    <w:rsid w:val="00053CCB"/>
    <w:rsid w:val="00055548"/>
    <w:rsid w:val="000559BE"/>
    <w:rsid w:val="00057816"/>
    <w:rsid w:val="00060521"/>
    <w:rsid w:val="000637F8"/>
    <w:rsid w:val="00066870"/>
    <w:rsid w:val="00066A12"/>
    <w:rsid w:val="00072110"/>
    <w:rsid w:val="000752CA"/>
    <w:rsid w:val="00077D25"/>
    <w:rsid w:val="000800AB"/>
    <w:rsid w:val="00080330"/>
    <w:rsid w:val="00082B82"/>
    <w:rsid w:val="0009037E"/>
    <w:rsid w:val="000928AC"/>
    <w:rsid w:val="00093482"/>
    <w:rsid w:val="00094503"/>
    <w:rsid w:val="000945C0"/>
    <w:rsid w:val="000971AF"/>
    <w:rsid w:val="000A3209"/>
    <w:rsid w:val="000A7066"/>
    <w:rsid w:val="000B14A2"/>
    <w:rsid w:val="000B1FEA"/>
    <w:rsid w:val="000B241D"/>
    <w:rsid w:val="000B28D7"/>
    <w:rsid w:val="000B4019"/>
    <w:rsid w:val="000B7837"/>
    <w:rsid w:val="000C2627"/>
    <w:rsid w:val="000C4F13"/>
    <w:rsid w:val="000C5390"/>
    <w:rsid w:val="000D0B99"/>
    <w:rsid w:val="000D38D2"/>
    <w:rsid w:val="000D49A6"/>
    <w:rsid w:val="000D5CFD"/>
    <w:rsid w:val="000D6298"/>
    <w:rsid w:val="000D6EEB"/>
    <w:rsid w:val="000D718D"/>
    <w:rsid w:val="000E0529"/>
    <w:rsid w:val="000E28DA"/>
    <w:rsid w:val="000E2989"/>
    <w:rsid w:val="000E33DB"/>
    <w:rsid w:val="000E4081"/>
    <w:rsid w:val="000E73EB"/>
    <w:rsid w:val="000F032B"/>
    <w:rsid w:val="000F1D28"/>
    <w:rsid w:val="000F492A"/>
    <w:rsid w:val="000F52D3"/>
    <w:rsid w:val="000F7E16"/>
    <w:rsid w:val="001000D3"/>
    <w:rsid w:val="00100A19"/>
    <w:rsid w:val="00101686"/>
    <w:rsid w:val="00101E69"/>
    <w:rsid w:val="0010242D"/>
    <w:rsid w:val="00102462"/>
    <w:rsid w:val="00102BAF"/>
    <w:rsid w:val="001039BF"/>
    <w:rsid w:val="00104CAD"/>
    <w:rsid w:val="00105518"/>
    <w:rsid w:val="00110D4A"/>
    <w:rsid w:val="00110FA1"/>
    <w:rsid w:val="00111A4E"/>
    <w:rsid w:val="00114630"/>
    <w:rsid w:val="0011595D"/>
    <w:rsid w:val="001174A0"/>
    <w:rsid w:val="001175D0"/>
    <w:rsid w:val="00117996"/>
    <w:rsid w:val="001214BA"/>
    <w:rsid w:val="00122494"/>
    <w:rsid w:val="001234D2"/>
    <w:rsid w:val="00126359"/>
    <w:rsid w:val="00127E3A"/>
    <w:rsid w:val="0013124D"/>
    <w:rsid w:val="00131E86"/>
    <w:rsid w:val="00132959"/>
    <w:rsid w:val="001339EF"/>
    <w:rsid w:val="001358D7"/>
    <w:rsid w:val="0014043F"/>
    <w:rsid w:val="0014157B"/>
    <w:rsid w:val="00142FBC"/>
    <w:rsid w:val="0014493E"/>
    <w:rsid w:val="00144A4E"/>
    <w:rsid w:val="00145083"/>
    <w:rsid w:val="001469A2"/>
    <w:rsid w:val="00147BD9"/>
    <w:rsid w:val="00150097"/>
    <w:rsid w:val="00151957"/>
    <w:rsid w:val="00151BDF"/>
    <w:rsid w:val="00155F56"/>
    <w:rsid w:val="00156662"/>
    <w:rsid w:val="00157060"/>
    <w:rsid w:val="0015769E"/>
    <w:rsid w:val="00160C00"/>
    <w:rsid w:val="00161161"/>
    <w:rsid w:val="00161847"/>
    <w:rsid w:val="00162DFF"/>
    <w:rsid w:val="00164365"/>
    <w:rsid w:val="00164507"/>
    <w:rsid w:val="001645A2"/>
    <w:rsid w:val="00164745"/>
    <w:rsid w:val="00165716"/>
    <w:rsid w:val="00165BAC"/>
    <w:rsid w:val="00165FFE"/>
    <w:rsid w:val="00166DC5"/>
    <w:rsid w:val="00167545"/>
    <w:rsid w:val="00173CA5"/>
    <w:rsid w:val="001747EE"/>
    <w:rsid w:val="00175183"/>
    <w:rsid w:val="001752FE"/>
    <w:rsid w:val="00181A9C"/>
    <w:rsid w:val="00187294"/>
    <w:rsid w:val="001879AF"/>
    <w:rsid w:val="0019067F"/>
    <w:rsid w:val="001906C9"/>
    <w:rsid w:val="0019355E"/>
    <w:rsid w:val="00196E36"/>
    <w:rsid w:val="00196F6A"/>
    <w:rsid w:val="001A0405"/>
    <w:rsid w:val="001A2044"/>
    <w:rsid w:val="001A35EF"/>
    <w:rsid w:val="001A68FF"/>
    <w:rsid w:val="001B064F"/>
    <w:rsid w:val="001B0B6A"/>
    <w:rsid w:val="001B1265"/>
    <w:rsid w:val="001B15AF"/>
    <w:rsid w:val="001B1AFA"/>
    <w:rsid w:val="001B1FCC"/>
    <w:rsid w:val="001B7F5D"/>
    <w:rsid w:val="001C1BC7"/>
    <w:rsid w:val="001C210A"/>
    <w:rsid w:val="001C4C79"/>
    <w:rsid w:val="001C4F7B"/>
    <w:rsid w:val="001C6BBC"/>
    <w:rsid w:val="001C7AC5"/>
    <w:rsid w:val="001C7D6C"/>
    <w:rsid w:val="001D1D92"/>
    <w:rsid w:val="001D2487"/>
    <w:rsid w:val="001D2930"/>
    <w:rsid w:val="001D33B6"/>
    <w:rsid w:val="001D3E05"/>
    <w:rsid w:val="001D426D"/>
    <w:rsid w:val="001D53F0"/>
    <w:rsid w:val="001D6961"/>
    <w:rsid w:val="001E1AE2"/>
    <w:rsid w:val="001E1B7C"/>
    <w:rsid w:val="001E2437"/>
    <w:rsid w:val="001E2E27"/>
    <w:rsid w:val="001E5258"/>
    <w:rsid w:val="001E5770"/>
    <w:rsid w:val="001F10F1"/>
    <w:rsid w:val="00205D6D"/>
    <w:rsid w:val="00205F9D"/>
    <w:rsid w:val="00207EAD"/>
    <w:rsid w:val="002122A5"/>
    <w:rsid w:val="002175BD"/>
    <w:rsid w:val="00220DFE"/>
    <w:rsid w:val="00221D39"/>
    <w:rsid w:val="0022229C"/>
    <w:rsid w:val="0022276F"/>
    <w:rsid w:val="0022548D"/>
    <w:rsid w:val="002254FA"/>
    <w:rsid w:val="002273BB"/>
    <w:rsid w:val="00230059"/>
    <w:rsid w:val="002311FB"/>
    <w:rsid w:val="00231AC9"/>
    <w:rsid w:val="00231E68"/>
    <w:rsid w:val="00234786"/>
    <w:rsid w:val="0023565E"/>
    <w:rsid w:val="00235A1F"/>
    <w:rsid w:val="002379B0"/>
    <w:rsid w:val="00237A23"/>
    <w:rsid w:val="00240A7A"/>
    <w:rsid w:val="002419C2"/>
    <w:rsid w:val="002424DD"/>
    <w:rsid w:val="0024471D"/>
    <w:rsid w:val="00245D26"/>
    <w:rsid w:val="00246596"/>
    <w:rsid w:val="0025027D"/>
    <w:rsid w:val="00253DDD"/>
    <w:rsid w:val="00255F38"/>
    <w:rsid w:val="0025644E"/>
    <w:rsid w:val="00256B35"/>
    <w:rsid w:val="002573FA"/>
    <w:rsid w:val="0026037B"/>
    <w:rsid w:val="00262708"/>
    <w:rsid w:val="00262CE6"/>
    <w:rsid w:val="002710B8"/>
    <w:rsid w:val="00273CF5"/>
    <w:rsid w:val="00274BFD"/>
    <w:rsid w:val="002755A9"/>
    <w:rsid w:val="00275B40"/>
    <w:rsid w:val="00285292"/>
    <w:rsid w:val="00285413"/>
    <w:rsid w:val="00285AA7"/>
    <w:rsid w:val="00287DE3"/>
    <w:rsid w:val="00292F99"/>
    <w:rsid w:val="0029419C"/>
    <w:rsid w:val="00294424"/>
    <w:rsid w:val="002979E2"/>
    <w:rsid w:val="00297F61"/>
    <w:rsid w:val="002A5A46"/>
    <w:rsid w:val="002A6F99"/>
    <w:rsid w:val="002A7FB4"/>
    <w:rsid w:val="002B10A5"/>
    <w:rsid w:val="002B344B"/>
    <w:rsid w:val="002B60C3"/>
    <w:rsid w:val="002B6536"/>
    <w:rsid w:val="002B6B0D"/>
    <w:rsid w:val="002B7E9D"/>
    <w:rsid w:val="002C1199"/>
    <w:rsid w:val="002C1216"/>
    <w:rsid w:val="002C2124"/>
    <w:rsid w:val="002C3472"/>
    <w:rsid w:val="002C382F"/>
    <w:rsid w:val="002C4078"/>
    <w:rsid w:val="002C4EBC"/>
    <w:rsid w:val="002C6E80"/>
    <w:rsid w:val="002C7A6A"/>
    <w:rsid w:val="002C7FC7"/>
    <w:rsid w:val="002D0234"/>
    <w:rsid w:val="002D033C"/>
    <w:rsid w:val="002D048C"/>
    <w:rsid w:val="002D44D5"/>
    <w:rsid w:val="002D5B61"/>
    <w:rsid w:val="002D5EC1"/>
    <w:rsid w:val="002D6F7B"/>
    <w:rsid w:val="002E18F2"/>
    <w:rsid w:val="002E231F"/>
    <w:rsid w:val="002E6665"/>
    <w:rsid w:val="002F17DE"/>
    <w:rsid w:val="002F450E"/>
    <w:rsid w:val="002F53A5"/>
    <w:rsid w:val="002F7351"/>
    <w:rsid w:val="00300F74"/>
    <w:rsid w:val="00302344"/>
    <w:rsid w:val="00303827"/>
    <w:rsid w:val="003048A2"/>
    <w:rsid w:val="00304C34"/>
    <w:rsid w:val="00305774"/>
    <w:rsid w:val="003070D7"/>
    <w:rsid w:val="0031063D"/>
    <w:rsid w:val="00311B27"/>
    <w:rsid w:val="00316A12"/>
    <w:rsid w:val="00320555"/>
    <w:rsid w:val="00320D85"/>
    <w:rsid w:val="00321554"/>
    <w:rsid w:val="00324AFB"/>
    <w:rsid w:val="0033016D"/>
    <w:rsid w:val="00330757"/>
    <w:rsid w:val="00331BEB"/>
    <w:rsid w:val="003347D6"/>
    <w:rsid w:val="003350F4"/>
    <w:rsid w:val="00335804"/>
    <w:rsid w:val="003370C8"/>
    <w:rsid w:val="003403EB"/>
    <w:rsid w:val="003415A1"/>
    <w:rsid w:val="00341679"/>
    <w:rsid w:val="00343081"/>
    <w:rsid w:val="00345414"/>
    <w:rsid w:val="003467A8"/>
    <w:rsid w:val="0035343C"/>
    <w:rsid w:val="003538A4"/>
    <w:rsid w:val="003540DA"/>
    <w:rsid w:val="00354DC4"/>
    <w:rsid w:val="003568E3"/>
    <w:rsid w:val="00356BD1"/>
    <w:rsid w:val="00357F07"/>
    <w:rsid w:val="00363597"/>
    <w:rsid w:val="003660F3"/>
    <w:rsid w:val="00367A48"/>
    <w:rsid w:val="00367D81"/>
    <w:rsid w:val="0037227F"/>
    <w:rsid w:val="00372EB1"/>
    <w:rsid w:val="0037364E"/>
    <w:rsid w:val="0037474D"/>
    <w:rsid w:val="003767B1"/>
    <w:rsid w:val="0038067B"/>
    <w:rsid w:val="00380E97"/>
    <w:rsid w:val="003812B2"/>
    <w:rsid w:val="00383137"/>
    <w:rsid w:val="00383691"/>
    <w:rsid w:val="0038472A"/>
    <w:rsid w:val="00384757"/>
    <w:rsid w:val="00385B80"/>
    <w:rsid w:val="003975A6"/>
    <w:rsid w:val="003A3599"/>
    <w:rsid w:val="003A50C6"/>
    <w:rsid w:val="003A6E79"/>
    <w:rsid w:val="003A7083"/>
    <w:rsid w:val="003B28E0"/>
    <w:rsid w:val="003B3B29"/>
    <w:rsid w:val="003B5258"/>
    <w:rsid w:val="003B6D48"/>
    <w:rsid w:val="003B70B8"/>
    <w:rsid w:val="003C0AC0"/>
    <w:rsid w:val="003D4A3F"/>
    <w:rsid w:val="003D6B14"/>
    <w:rsid w:val="003D6DA8"/>
    <w:rsid w:val="003E1FDE"/>
    <w:rsid w:val="003E2344"/>
    <w:rsid w:val="003E2EC4"/>
    <w:rsid w:val="003E50CF"/>
    <w:rsid w:val="003E53E1"/>
    <w:rsid w:val="003E616E"/>
    <w:rsid w:val="003E6EC0"/>
    <w:rsid w:val="003E7723"/>
    <w:rsid w:val="003F0B7F"/>
    <w:rsid w:val="003F2786"/>
    <w:rsid w:val="003F53CE"/>
    <w:rsid w:val="003F5A29"/>
    <w:rsid w:val="0040122E"/>
    <w:rsid w:val="0040284F"/>
    <w:rsid w:val="00406421"/>
    <w:rsid w:val="00410A15"/>
    <w:rsid w:val="00412AAF"/>
    <w:rsid w:val="00414C16"/>
    <w:rsid w:val="00417A29"/>
    <w:rsid w:val="004228D4"/>
    <w:rsid w:val="00423365"/>
    <w:rsid w:val="00427D19"/>
    <w:rsid w:val="004306EB"/>
    <w:rsid w:val="00432245"/>
    <w:rsid w:val="00444FDB"/>
    <w:rsid w:val="004455FF"/>
    <w:rsid w:val="0045478E"/>
    <w:rsid w:val="00454821"/>
    <w:rsid w:val="00455D2C"/>
    <w:rsid w:val="004565C7"/>
    <w:rsid w:val="00456986"/>
    <w:rsid w:val="0045717D"/>
    <w:rsid w:val="00457CF8"/>
    <w:rsid w:val="00461E1B"/>
    <w:rsid w:val="004647ED"/>
    <w:rsid w:val="00467786"/>
    <w:rsid w:val="004710EB"/>
    <w:rsid w:val="00471869"/>
    <w:rsid w:val="0047262D"/>
    <w:rsid w:val="00485179"/>
    <w:rsid w:val="00485C20"/>
    <w:rsid w:val="00486483"/>
    <w:rsid w:val="00490734"/>
    <w:rsid w:val="0049323F"/>
    <w:rsid w:val="00493731"/>
    <w:rsid w:val="004946D4"/>
    <w:rsid w:val="00494890"/>
    <w:rsid w:val="0049666B"/>
    <w:rsid w:val="00497947"/>
    <w:rsid w:val="00497A20"/>
    <w:rsid w:val="004A057E"/>
    <w:rsid w:val="004A375B"/>
    <w:rsid w:val="004A3DF6"/>
    <w:rsid w:val="004A4D7C"/>
    <w:rsid w:val="004A564C"/>
    <w:rsid w:val="004B3350"/>
    <w:rsid w:val="004B35FC"/>
    <w:rsid w:val="004B6047"/>
    <w:rsid w:val="004B6CE1"/>
    <w:rsid w:val="004C2D4D"/>
    <w:rsid w:val="004C69AD"/>
    <w:rsid w:val="004C6B42"/>
    <w:rsid w:val="004C7622"/>
    <w:rsid w:val="004D011B"/>
    <w:rsid w:val="004D5915"/>
    <w:rsid w:val="004D73C6"/>
    <w:rsid w:val="004E0758"/>
    <w:rsid w:val="004E16AA"/>
    <w:rsid w:val="004E65E4"/>
    <w:rsid w:val="004E6A14"/>
    <w:rsid w:val="004E6B0C"/>
    <w:rsid w:val="004F0A63"/>
    <w:rsid w:val="004F2C52"/>
    <w:rsid w:val="004F3330"/>
    <w:rsid w:val="004F6D15"/>
    <w:rsid w:val="004F7D39"/>
    <w:rsid w:val="00500484"/>
    <w:rsid w:val="00501CCD"/>
    <w:rsid w:val="005055BA"/>
    <w:rsid w:val="00505AB3"/>
    <w:rsid w:val="005132CE"/>
    <w:rsid w:val="0051368F"/>
    <w:rsid w:val="0051462A"/>
    <w:rsid w:val="0051610C"/>
    <w:rsid w:val="00522E5C"/>
    <w:rsid w:val="00523888"/>
    <w:rsid w:val="0052544F"/>
    <w:rsid w:val="005264B2"/>
    <w:rsid w:val="00526649"/>
    <w:rsid w:val="00526CEC"/>
    <w:rsid w:val="005308F9"/>
    <w:rsid w:val="00531018"/>
    <w:rsid w:val="005329E4"/>
    <w:rsid w:val="005329FB"/>
    <w:rsid w:val="00533774"/>
    <w:rsid w:val="005402ED"/>
    <w:rsid w:val="005406B1"/>
    <w:rsid w:val="0054418F"/>
    <w:rsid w:val="00545FB2"/>
    <w:rsid w:val="00550181"/>
    <w:rsid w:val="00550430"/>
    <w:rsid w:val="0055253E"/>
    <w:rsid w:val="00552F25"/>
    <w:rsid w:val="00552F62"/>
    <w:rsid w:val="00554E26"/>
    <w:rsid w:val="0055697E"/>
    <w:rsid w:val="00556D03"/>
    <w:rsid w:val="005607E3"/>
    <w:rsid w:val="0056251B"/>
    <w:rsid w:val="00562A83"/>
    <w:rsid w:val="00566F5E"/>
    <w:rsid w:val="00567796"/>
    <w:rsid w:val="0057370F"/>
    <w:rsid w:val="0057375F"/>
    <w:rsid w:val="005744C8"/>
    <w:rsid w:val="00575C99"/>
    <w:rsid w:val="005829FD"/>
    <w:rsid w:val="00584CB3"/>
    <w:rsid w:val="005853C6"/>
    <w:rsid w:val="00585BBE"/>
    <w:rsid w:val="00585C08"/>
    <w:rsid w:val="00586D3E"/>
    <w:rsid w:val="0058729D"/>
    <w:rsid w:val="0059091B"/>
    <w:rsid w:val="0059220B"/>
    <w:rsid w:val="0059393F"/>
    <w:rsid w:val="00593BC5"/>
    <w:rsid w:val="005949C0"/>
    <w:rsid w:val="0059564A"/>
    <w:rsid w:val="00596CA0"/>
    <w:rsid w:val="005974F1"/>
    <w:rsid w:val="005A0BF0"/>
    <w:rsid w:val="005A1917"/>
    <w:rsid w:val="005A20AA"/>
    <w:rsid w:val="005A4D43"/>
    <w:rsid w:val="005A515D"/>
    <w:rsid w:val="005A552A"/>
    <w:rsid w:val="005A6684"/>
    <w:rsid w:val="005B3061"/>
    <w:rsid w:val="005B67D9"/>
    <w:rsid w:val="005B742C"/>
    <w:rsid w:val="005B771B"/>
    <w:rsid w:val="005C0958"/>
    <w:rsid w:val="005C0DCA"/>
    <w:rsid w:val="005C1C26"/>
    <w:rsid w:val="005C4262"/>
    <w:rsid w:val="005C46BA"/>
    <w:rsid w:val="005C4EA6"/>
    <w:rsid w:val="005C50B5"/>
    <w:rsid w:val="005C6E41"/>
    <w:rsid w:val="005C721F"/>
    <w:rsid w:val="005C7837"/>
    <w:rsid w:val="005C7E21"/>
    <w:rsid w:val="005D75B3"/>
    <w:rsid w:val="005E0E13"/>
    <w:rsid w:val="005E1869"/>
    <w:rsid w:val="005E2C7B"/>
    <w:rsid w:val="005E3C8C"/>
    <w:rsid w:val="005E48FC"/>
    <w:rsid w:val="005E5071"/>
    <w:rsid w:val="005E7E25"/>
    <w:rsid w:val="005F00CA"/>
    <w:rsid w:val="005F0760"/>
    <w:rsid w:val="005F0C38"/>
    <w:rsid w:val="005F4A93"/>
    <w:rsid w:val="005F543B"/>
    <w:rsid w:val="005F57AF"/>
    <w:rsid w:val="005F58CD"/>
    <w:rsid w:val="005F5F49"/>
    <w:rsid w:val="005F6B0F"/>
    <w:rsid w:val="005F7EA7"/>
    <w:rsid w:val="006007A4"/>
    <w:rsid w:val="006007E2"/>
    <w:rsid w:val="0060122E"/>
    <w:rsid w:val="00603533"/>
    <w:rsid w:val="00604633"/>
    <w:rsid w:val="0060576A"/>
    <w:rsid w:val="00606A02"/>
    <w:rsid w:val="00606E32"/>
    <w:rsid w:val="0061100A"/>
    <w:rsid w:val="00611286"/>
    <w:rsid w:val="0061200B"/>
    <w:rsid w:val="0061267A"/>
    <w:rsid w:val="00615256"/>
    <w:rsid w:val="006158DB"/>
    <w:rsid w:val="00617CD1"/>
    <w:rsid w:val="0062095C"/>
    <w:rsid w:val="00621BD5"/>
    <w:rsid w:val="00623662"/>
    <w:rsid w:val="0062607C"/>
    <w:rsid w:val="0062721A"/>
    <w:rsid w:val="00627815"/>
    <w:rsid w:val="0063050C"/>
    <w:rsid w:val="00630E82"/>
    <w:rsid w:val="00631629"/>
    <w:rsid w:val="0063183D"/>
    <w:rsid w:val="00631D20"/>
    <w:rsid w:val="00632590"/>
    <w:rsid w:val="006325EF"/>
    <w:rsid w:val="00632B0A"/>
    <w:rsid w:val="006345B2"/>
    <w:rsid w:val="006362E6"/>
    <w:rsid w:val="00636F84"/>
    <w:rsid w:val="0063737B"/>
    <w:rsid w:val="00637B3F"/>
    <w:rsid w:val="00642089"/>
    <w:rsid w:val="00642941"/>
    <w:rsid w:val="006435A3"/>
    <w:rsid w:val="00643D52"/>
    <w:rsid w:val="00650135"/>
    <w:rsid w:val="006504A2"/>
    <w:rsid w:val="00651C91"/>
    <w:rsid w:val="00653A3C"/>
    <w:rsid w:val="00655824"/>
    <w:rsid w:val="00655BF8"/>
    <w:rsid w:val="00656528"/>
    <w:rsid w:val="00660195"/>
    <w:rsid w:val="00662AF6"/>
    <w:rsid w:val="00662C3A"/>
    <w:rsid w:val="00670B2A"/>
    <w:rsid w:val="006716D1"/>
    <w:rsid w:val="006730EA"/>
    <w:rsid w:val="006738AC"/>
    <w:rsid w:val="0067402D"/>
    <w:rsid w:val="00675423"/>
    <w:rsid w:val="006756B6"/>
    <w:rsid w:val="00675FBA"/>
    <w:rsid w:val="0068061C"/>
    <w:rsid w:val="00680C0C"/>
    <w:rsid w:val="00681CFB"/>
    <w:rsid w:val="00681E34"/>
    <w:rsid w:val="0068270A"/>
    <w:rsid w:val="00683C92"/>
    <w:rsid w:val="00684BCB"/>
    <w:rsid w:val="00685C82"/>
    <w:rsid w:val="006869AD"/>
    <w:rsid w:val="00686C35"/>
    <w:rsid w:val="00687729"/>
    <w:rsid w:val="00687E2E"/>
    <w:rsid w:val="006913F2"/>
    <w:rsid w:val="00692198"/>
    <w:rsid w:val="00692263"/>
    <w:rsid w:val="00693AEB"/>
    <w:rsid w:val="00694969"/>
    <w:rsid w:val="006954D0"/>
    <w:rsid w:val="006956F2"/>
    <w:rsid w:val="00695D6C"/>
    <w:rsid w:val="006978E7"/>
    <w:rsid w:val="00697A15"/>
    <w:rsid w:val="006A0FFC"/>
    <w:rsid w:val="006A2525"/>
    <w:rsid w:val="006A2FF4"/>
    <w:rsid w:val="006A3B68"/>
    <w:rsid w:val="006A4815"/>
    <w:rsid w:val="006A481C"/>
    <w:rsid w:val="006A585C"/>
    <w:rsid w:val="006A63B2"/>
    <w:rsid w:val="006A6A9D"/>
    <w:rsid w:val="006A7EC5"/>
    <w:rsid w:val="006B0312"/>
    <w:rsid w:val="006B0D4E"/>
    <w:rsid w:val="006B17F4"/>
    <w:rsid w:val="006B20B0"/>
    <w:rsid w:val="006B3912"/>
    <w:rsid w:val="006B4491"/>
    <w:rsid w:val="006B742B"/>
    <w:rsid w:val="006B7CA7"/>
    <w:rsid w:val="006C0E3B"/>
    <w:rsid w:val="006C18FB"/>
    <w:rsid w:val="006C2957"/>
    <w:rsid w:val="006C2BEB"/>
    <w:rsid w:val="006C37DD"/>
    <w:rsid w:val="006C4DF8"/>
    <w:rsid w:val="006D093D"/>
    <w:rsid w:val="006D204F"/>
    <w:rsid w:val="006D2BCF"/>
    <w:rsid w:val="006D35E2"/>
    <w:rsid w:val="006D4612"/>
    <w:rsid w:val="006D6A5F"/>
    <w:rsid w:val="006E120C"/>
    <w:rsid w:val="006E1F44"/>
    <w:rsid w:val="006E2FB2"/>
    <w:rsid w:val="006E44CE"/>
    <w:rsid w:val="006E4DEE"/>
    <w:rsid w:val="006E540C"/>
    <w:rsid w:val="006E7003"/>
    <w:rsid w:val="006E7B12"/>
    <w:rsid w:val="006F2B07"/>
    <w:rsid w:val="006F7F83"/>
    <w:rsid w:val="007000B3"/>
    <w:rsid w:val="00700193"/>
    <w:rsid w:val="00700FC0"/>
    <w:rsid w:val="00701166"/>
    <w:rsid w:val="00701C06"/>
    <w:rsid w:val="0070210A"/>
    <w:rsid w:val="00703503"/>
    <w:rsid w:val="00705EAB"/>
    <w:rsid w:val="007061DA"/>
    <w:rsid w:val="007115C4"/>
    <w:rsid w:val="007142AA"/>
    <w:rsid w:val="00715481"/>
    <w:rsid w:val="00715CEF"/>
    <w:rsid w:val="0072002E"/>
    <w:rsid w:val="00720F9B"/>
    <w:rsid w:val="00722524"/>
    <w:rsid w:val="00724451"/>
    <w:rsid w:val="00724B8E"/>
    <w:rsid w:val="00725696"/>
    <w:rsid w:val="00727219"/>
    <w:rsid w:val="0073041C"/>
    <w:rsid w:val="00731484"/>
    <w:rsid w:val="00732332"/>
    <w:rsid w:val="00734A63"/>
    <w:rsid w:val="007352B6"/>
    <w:rsid w:val="00737F9F"/>
    <w:rsid w:val="00741DB7"/>
    <w:rsid w:val="0074277A"/>
    <w:rsid w:val="00743086"/>
    <w:rsid w:val="00743B3E"/>
    <w:rsid w:val="0075204D"/>
    <w:rsid w:val="00752654"/>
    <w:rsid w:val="00752EA1"/>
    <w:rsid w:val="007556FF"/>
    <w:rsid w:val="007562AA"/>
    <w:rsid w:val="007564A6"/>
    <w:rsid w:val="00756D94"/>
    <w:rsid w:val="00757E56"/>
    <w:rsid w:val="00760456"/>
    <w:rsid w:val="00760898"/>
    <w:rsid w:val="0076225D"/>
    <w:rsid w:val="007631BB"/>
    <w:rsid w:val="00770F4E"/>
    <w:rsid w:val="00772BCC"/>
    <w:rsid w:val="007737BA"/>
    <w:rsid w:val="0077393B"/>
    <w:rsid w:val="0077577D"/>
    <w:rsid w:val="007809DD"/>
    <w:rsid w:val="007812F8"/>
    <w:rsid w:val="007817A1"/>
    <w:rsid w:val="00781EA7"/>
    <w:rsid w:val="007838B2"/>
    <w:rsid w:val="0078490A"/>
    <w:rsid w:val="00785411"/>
    <w:rsid w:val="00786AE6"/>
    <w:rsid w:val="00786C94"/>
    <w:rsid w:val="00787B58"/>
    <w:rsid w:val="00787FB2"/>
    <w:rsid w:val="00790973"/>
    <w:rsid w:val="007915DE"/>
    <w:rsid w:val="0079165C"/>
    <w:rsid w:val="00793A23"/>
    <w:rsid w:val="0079482C"/>
    <w:rsid w:val="00794B08"/>
    <w:rsid w:val="0079592B"/>
    <w:rsid w:val="00796041"/>
    <w:rsid w:val="007A0301"/>
    <w:rsid w:val="007A1EC6"/>
    <w:rsid w:val="007A3AFB"/>
    <w:rsid w:val="007A4023"/>
    <w:rsid w:val="007A4161"/>
    <w:rsid w:val="007A50FA"/>
    <w:rsid w:val="007A52AF"/>
    <w:rsid w:val="007A53C6"/>
    <w:rsid w:val="007A567C"/>
    <w:rsid w:val="007A6235"/>
    <w:rsid w:val="007A68E4"/>
    <w:rsid w:val="007A6DB9"/>
    <w:rsid w:val="007A6F5A"/>
    <w:rsid w:val="007A73F2"/>
    <w:rsid w:val="007B1BF0"/>
    <w:rsid w:val="007B1DF8"/>
    <w:rsid w:val="007B282C"/>
    <w:rsid w:val="007B2A8C"/>
    <w:rsid w:val="007B3C4E"/>
    <w:rsid w:val="007B7BEB"/>
    <w:rsid w:val="007B7F92"/>
    <w:rsid w:val="007C17B8"/>
    <w:rsid w:val="007C19A4"/>
    <w:rsid w:val="007C3D1D"/>
    <w:rsid w:val="007C62BB"/>
    <w:rsid w:val="007C71F5"/>
    <w:rsid w:val="007D09EF"/>
    <w:rsid w:val="007D1ACA"/>
    <w:rsid w:val="007D27BE"/>
    <w:rsid w:val="007D337B"/>
    <w:rsid w:val="007D636A"/>
    <w:rsid w:val="007D7A60"/>
    <w:rsid w:val="007E1DFC"/>
    <w:rsid w:val="007E4936"/>
    <w:rsid w:val="007F1CFD"/>
    <w:rsid w:val="007F5059"/>
    <w:rsid w:val="007F576B"/>
    <w:rsid w:val="007F682E"/>
    <w:rsid w:val="007F778E"/>
    <w:rsid w:val="00802109"/>
    <w:rsid w:val="008110D4"/>
    <w:rsid w:val="00813B7A"/>
    <w:rsid w:val="00817EC0"/>
    <w:rsid w:val="00821A23"/>
    <w:rsid w:val="00821B7A"/>
    <w:rsid w:val="0082296A"/>
    <w:rsid w:val="008311FB"/>
    <w:rsid w:val="008325CF"/>
    <w:rsid w:val="00833426"/>
    <w:rsid w:val="00834769"/>
    <w:rsid w:val="00835947"/>
    <w:rsid w:val="0083680C"/>
    <w:rsid w:val="008408F7"/>
    <w:rsid w:val="00841894"/>
    <w:rsid w:val="0084288F"/>
    <w:rsid w:val="008459AA"/>
    <w:rsid w:val="00846954"/>
    <w:rsid w:val="008473E6"/>
    <w:rsid w:val="00847B62"/>
    <w:rsid w:val="00847ECE"/>
    <w:rsid w:val="00850228"/>
    <w:rsid w:val="008527B1"/>
    <w:rsid w:val="00854945"/>
    <w:rsid w:val="0085651E"/>
    <w:rsid w:val="008566C4"/>
    <w:rsid w:val="00856D12"/>
    <w:rsid w:val="00860731"/>
    <w:rsid w:val="00862559"/>
    <w:rsid w:val="008627C7"/>
    <w:rsid w:val="0086724D"/>
    <w:rsid w:val="00867CF8"/>
    <w:rsid w:val="00867E8E"/>
    <w:rsid w:val="008704D0"/>
    <w:rsid w:val="00870DCF"/>
    <w:rsid w:val="00872F26"/>
    <w:rsid w:val="00875D5E"/>
    <w:rsid w:val="0087766A"/>
    <w:rsid w:val="00877974"/>
    <w:rsid w:val="00877BF7"/>
    <w:rsid w:val="00880082"/>
    <w:rsid w:val="00880E68"/>
    <w:rsid w:val="0088313B"/>
    <w:rsid w:val="00884D89"/>
    <w:rsid w:val="008854AF"/>
    <w:rsid w:val="00885CC1"/>
    <w:rsid w:val="00893FAA"/>
    <w:rsid w:val="00894254"/>
    <w:rsid w:val="0089498E"/>
    <w:rsid w:val="0089502C"/>
    <w:rsid w:val="008958B0"/>
    <w:rsid w:val="00895A53"/>
    <w:rsid w:val="00897ADD"/>
    <w:rsid w:val="008A072B"/>
    <w:rsid w:val="008A085A"/>
    <w:rsid w:val="008A166D"/>
    <w:rsid w:val="008A2A7D"/>
    <w:rsid w:val="008A3A2B"/>
    <w:rsid w:val="008A668F"/>
    <w:rsid w:val="008B0E03"/>
    <w:rsid w:val="008B21C1"/>
    <w:rsid w:val="008B3B01"/>
    <w:rsid w:val="008B50D1"/>
    <w:rsid w:val="008B5B45"/>
    <w:rsid w:val="008B5FD7"/>
    <w:rsid w:val="008B62CC"/>
    <w:rsid w:val="008B7167"/>
    <w:rsid w:val="008C08FE"/>
    <w:rsid w:val="008C39FC"/>
    <w:rsid w:val="008C4B22"/>
    <w:rsid w:val="008D0C9E"/>
    <w:rsid w:val="008D13FA"/>
    <w:rsid w:val="008D461B"/>
    <w:rsid w:val="008D5FCC"/>
    <w:rsid w:val="008E2CA5"/>
    <w:rsid w:val="008E4975"/>
    <w:rsid w:val="008E5142"/>
    <w:rsid w:val="008E5220"/>
    <w:rsid w:val="008E5B94"/>
    <w:rsid w:val="008E7282"/>
    <w:rsid w:val="008F09FA"/>
    <w:rsid w:val="008F1B70"/>
    <w:rsid w:val="008F1E7A"/>
    <w:rsid w:val="008F2DFE"/>
    <w:rsid w:val="008F4474"/>
    <w:rsid w:val="008F50EB"/>
    <w:rsid w:val="008F67D6"/>
    <w:rsid w:val="008F7DD8"/>
    <w:rsid w:val="00900846"/>
    <w:rsid w:val="009025B7"/>
    <w:rsid w:val="0090711C"/>
    <w:rsid w:val="00912D92"/>
    <w:rsid w:val="00913274"/>
    <w:rsid w:val="0091712B"/>
    <w:rsid w:val="009215EF"/>
    <w:rsid w:val="00922102"/>
    <w:rsid w:val="00922387"/>
    <w:rsid w:val="00922957"/>
    <w:rsid w:val="00924E10"/>
    <w:rsid w:val="0093528D"/>
    <w:rsid w:val="00936255"/>
    <w:rsid w:val="009362F8"/>
    <w:rsid w:val="00936FEA"/>
    <w:rsid w:val="00937E7B"/>
    <w:rsid w:val="009410C3"/>
    <w:rsid w:val="0094122B"/>
    <w:rsid w:val="009427F5"/>
    <w:rsid w:val="00944115"/>
    <w:rsid w:val="0095082D"/>
    <w:rsid w:val="00951355"/>
    <w:rsid w:val="00955387"/>
    <w:rsid w:val="0095593F"/>
    <w:rsid w:val="00957C53"/>
    <w:rsid w:val="009608A2"/>
    <w:rsid w:val="00962447"/>
    <w:rsid w:val="00962590"/>
    <w:rsid w:val="00966600"/>
    <w:rsid w:val="00967F3D"/>
    <w:rsid w:val="00973978"/>
    <w:rsid w:val="0097586B"/>
    <w:rsid w:val="00975C11"/>
    <w:rsid w:val="00980767"/>
    <w:rsid w:val="0098198E"/>
    <w:rsid w:val="00982CD4"/>
    <w:rsid w:val="00983C91"/>
    <w:rsid w:val="0098405B"/>
    <w:rsid w:val="00986828"/>
    <w:rsid w:val="00992D8D"/>
    <w:rsid w:val="00993A1E"/>
    <w:rsid w:val="009A03B0"/>
    <w:rsid w:val="009A1B29"/>
    <w:rsid w:val="009A1B41"/>
    <w:rsid w:val="009A259C"/>
    <w:rsid w:val="009A59D2"/>
    <w:rsid w:val="009A5BC1"/>
    <w:rsid w:val="009B07A8"/>
    <w:rsid w:val="009B386A"/>
    <w:rsid w:val="009B54BB"/>
    <w:rsid w:val="009B6CDE"/>
    <w:rsid w:val="009B71F5"/>
    <w:rsid w:val="009B7557"/>
    <w:rsid w:val="009C0A33"/>
    <w:rsid w:val="009C2C85"/>
    <w:rsid w:val="009C3EB7"/>
    <w:rsid w:val="009C4241"/>
    <w:rsid w:val="009C4A0D"/>
    <w:rsid w:val="009C4A23"/>
    <w:rsid w:val="009C537C"/>
    <w:rsid w:val="009C6010"/>
    <w:rsid w:val="009C63D7"/>
    <w:rsid w:val="009C67C6"/>
    <w:rsid w:val="009C7315"/>
    <w:rsid w:val="009C77DD"/>
    <w:rsid w:val="009D1C76"/>
    <w:rsid w:val="009D2730"/>
    <w:rsid w:val="009D2E63"/>
    <w:rsid w:val="009D3126"/>
    <w:rsid w:val="009D343B"/>
    <w:rsid w:val="009D499B"/>
    <w:rsid w:val="009D5CD1"/>
    <w:rsid w:val="009D7E39"/>
    <w:rsid w:val="009E1E3A"/>
    <w:rsid w:val="009E6315"/>
    <w:rsid w:val="009E7D11"/>
    <w:rsid w:val="009F0633"/>
    <w:rsid w:val="009F1916"/>
    <w:rsid w:val="009F56D7"/>
    <w:rsid w:val="009F65EE"/>
    <w:rsid w:val="009F71C0"/>
    <w:rsid w:val="00A0063F"/>
    <w:rsid w:val="00A0161D"/>
    <w:rsid w:val="00A02265"/>
    <w:rsid w:val="00A04165"/>
    <w:rsid w:val="00A05E81"/>
    <w:rsid w:val="00A111B5"/>
    <w:rsid w:val="00A1773A"/>
    <w:rsid w:val="00A17F74"/>
    <w:rsid w:val="00A21C85"/>
    <w:rsid w:val="00A2218C"/>
    <w:rsid w:val="00A229C9"/>
    <w:rsid w:val="00A23695"/>
    <w:rsid w:val="00A245E2"/>
    <w:rsid w:val="00A25F91"/>
    <w:rsid w:val="00A26E13"/>
    <w:rsid w:val="00A30E46"/>
    <w:rsid w:val="00A319DB"/>
    <w:rsid w:val="00A320A2"/>
    <w:rsid w:val="00A34658"/>
    <w:rsid w:val="00A36B3F"/>
    <w:rsid w:val="00A36CAC"/>
    <w:rsid w:val="00A36CF9"/>
    <w:rsid w:val="00A379D1"/>
    <w:rsid w:val="00A41FB4"/>
    <w:rsid w:val="00A43012"/>
    <w:rsid w:val="00A43A15"/>
    <w:rsid w:val="00A4556F"/>
    <w:rsid w:val="00A473EC"/>
    <w:rsid w:val="00A50304"/>
    <w:rsid w:val="00A50FE3"/>
    <w:rsid w:val="00A533B2"/>
    <w:rsid w:val="00A535D1"/>
    <w:rsid w:val="00A601B9"/>
    <w:rsid w:val="00A609C3"/>
    <w:rsid w:val="00A62351"/>
    <w:rsid w:val="00A62629"/>
    <w:rsid w:val="00A64522"/>
    <w:rsid w:val="00A66291"/>
    <w:rsid w:val="00A70A3E"/>
    <w:rsid w:val="00A715C5"/>
    <w:rsid w:val="00A71AB9"/>
    <w:rsid w:val="00A72E9D"/>
    <w:rsid w:val="00A72FA0"/>
    <w:rsid w:val="00A73E46"/>
    <w:rsid w:val="00A74D58"/>
    <w:rsid w:val="00A754BF"/>
    <w:rsid w:val="00A77ADD"/>
    <w:rsid w:val="00A8080A"/>
    <w:rsid w:val="00A83CA5"/>
    <w:rsid w:val="00A83E7D"/>
    <w:rsid w:val="00A85894"/>
    <w:rsid w:val="00A90D1B"/>
    <w:rsid w:val="00A94984"/>
    <w:rsid w:val="00A95E65"/>
    <w:rsid w:val="00AA1EC5"/>
    <w:rsid w:val="00AA2F44"/>
    <w:rsid w:val="00AA46C0"/>
    <w:rsid w:val="00AA5723"/>
    <w:rsid w:val="00AA5C4D"/>
    <w:rsid w:val="00AB1841"/>
    <w:rsid w:val="00AB2C2F"/>
    <w:rsid w:val="00AB3082"/>
    <w:rsid w:val="00AB3CCC"/>
    <w:rsid w:val="00AB48F7"/>
    <w:rsid w:val="00AB4F20"/>
    <w:rsid w:val="00AB5C59"/>
    <w:rsid w:val="00AB73E2"/>
    <w:rsid w:val="00AB761E"/>
    <w:rsid w:val="00AC06DD"/>
    <w:rsid w:val="00AC12E3"/>
    <w:rsid w:val="00AC3BF4"/>
    <w:rsid w:val="00AC536D"/>
    <w:rsid w:val="00AC5C18"/>
    <w:rsid w:val="00AC5E02"/>
    <w:rsid w:val="00AC75E6"/>
    <w:rsid w:val="00AD524B"/>
    <w:rsid w:val="00AD7426"/>
    <w:rsid w:val="00AD7B77"/>
    <w:rsid w:val="00AE04BE"/>
    <w:rsid w:val="00AE081A"/>
    <w:rsid w:val="00AE1A55"/>
    <w:rsid w:val="00AE2894"/>
    <w:rsid w:val="00AE2AD2"/>
    <w:rsid w:val="00AE5AD4"/>
    <w:rsid w:val="00AE6082"/>
    <w:rsid w:val="00AE64B2"/>
    <w:rsid w:val="00AF316F"/>
    <w:rsid w:val="00AF55E2"/>
    <w:rsid w:val="00AF562B"/>
    <w:rsid w:val="00AF6722"/>
    <w:rsid w:val="00B00797"/>
    <w:rsid w:val="00B00C18"/>
    <w:rsid w:val="00B01650"/>
    <w:rsid w:val="00B018A8"/>
    <w:rsid w:val="00B03043"/>
    <w:rsid w:val="00B04344"/>
    <w:rsid w:val="00B04F6C"/>
    <w:rsid w:val="00B0521B"/>
    <w:rsid w:val="00B06B32"/>
    <w:rsid w:val="00B10ABB"/>
    <w:rsid w:val="00B174A2"/>
    <w:rsid w:val="00B2169B"/>
    <w:rsid w:val="00B22562"/>
    <w:rsid w:val="00B23330"/>
    <w:rsid w:val="00B23E4C"/>
    <w:rsid w:val="00B27FDD"/>
    <w:rsid w:val="00B32520"/>
    <w:rsid w:val="00B32F57"/>
    <w:rsid w:val="00B34DAD"/>
    <w:rsid w:val="00B35D63"/>
    <w:rsid w:val="00B434D6"/>
    <w:rsid w:val="00B46084"/>
    <w:rsid w:val="00B4646D"/>
    <w:rsid w:val="00B46991"/>
    <w:rsid w:val="00B51AB0"/>
    <w:rsid w:val="00B52B42"/>
    <w:rsid w:val="00B54B50"/>
    <w:rsid w:val="00B54FE7"/>
    <w:rsid w:val="00B61FBC"/>
    <w:rsid w:val="00B63E9D"/>
    <w:rsid w:val="00B65DCE"/>
    <w:rsid w:val="00B66C3A"/>
    <w:rsid w:val="00B71499"/>
    <w:rsid w:val="00B729DB"/>
    <w:rsid w:val="00B746BE"/>
    <w:rsid w:val="00B75461"/>
    <w:rsid w:val="00B85D8A"/>
    <w:rsid w:val="00B900F5"/>
    <w:rsid w:val="00B90E1C"/>
    <w:rsid w:val="00BA0ECB"/>
    <w:rsid w:val="00BA16F9"/>
    <w:rsid w:val="00BA3D09"/>
    <w:rsid w:val="00BA6A83"/>
    <w:rsid w:val="00BB033B"/>
    <w:rsid w:val="00BB090B"/>
    <w:rsid w:val="00BB0EBC"/>
    <w:rsid w:val="00BB41B0"/>
    <w:rsid w:val="00BB5D9C"/>
    <w:rsid w:val="00BB64E0"/>
    <w:rsid w:val="00BB6C0C"/>
    <w:rsid w:val="00BC1FC7"/>
    <w:rsid w:val="00BC3657"/>
    <w:rsid w:val="00BC56FA"/>
    <w:rsid w:val="00BC5891"/>
    <w:rsid w:val="00BD0059"/>
    <w:rsid w:val="00BD05CD"/>
    <w:rsid w:val="00BD271B"/>
    <w:rsid w:val="00BD34FB"/>
    <w:rsid w:val="00BD3EDA"/>
    <w:rsid w:val="00BD6494"/>
    <w:rsid w:val="00BD6B0E"/>
    <w:rsid w:val="00BE244E"/>
    <w:rsid w:val="00BE255C"/>
    <w:rsid w:val="00BE46DD"/>
    <w:rsid w:val="00BE4AC8"/>
    <w:rsid w:val="00BE5F6C"/>
    <w:rsid w:val="00BE7988"/>
    <w:rsid w:val="00BF02EB"/>
    <w:rsid w:val="00BF06D1"/>
    <w:rsid w:val="00BF0A0C"/>
    <w:rsid w:val="00BF1642"/>
    <w:rsid w:val="00BF1A85"/>
    <w:rsid w:val="00BF1B4E"/>
    <w:rsid w:val="00BF2AF8"/>
    <w:rsid w:val="00BF51C3"/>
    <w:rsid w:val="00BF73E0"/>
    <w:rsid w:val="00BF7E73"/>
    <w:rsid w:val="00C00A2C"/>
    <w:rsid w:val="00C01F78"/>
    <w:rsid w:val="00C024D2"/>
    <w:rsid w:val="00C03F89"/>
    <w:rsid w:val="00C07BEB"/>
    <w:rsid w:val="00C1054B"/>
    <w:rsid w:val="00C11138"/>
    <w:rsid w:val="00C16354"/>
    <w:rsid w:val="00C1683A"/>
    <w:rsid w:val="00C208FE"/>
    <w:rsid w:val="00C22AB8"/>
    <w:rsid w:val="00C23185"/>
    <w:rsid w:val="00C30546"/>
    <w:rsid w:val="00C305C3"/>
    <w:rsid w:val="00C31279"/>
    <w:rsid w:val="00C34581"/>
    <w:rsid w:val="00C34BBE"/>
    <w:rsid w:val="00C35538"/>
    <w:rsid w:val="00C35FCC"/>
    <w:rsid w:val="00C3671E"/>
    <w:rsid w:val="00C3758B"/>
    <w:rsid w:val="00C40505"/>
    <w:rsid w:val="00C40BA7"/>
    <w:rsid w:val="00C414B5"/>
    <w:rsid w:val="00C456C0"/>
    <w:rsid w:val="00C45815"/>
    <w:rsid w:val="00C47949"/>
    <w:rsid w:val="00C51050"/>
    <w:rsid w:val="00C51F95"/>
    <w:rsid w:val="00C53228"/>
    <w:rsid w:val="00C5427B"/>
    <w:rsid w:val="00C54538"/>
    <w:rsid w:val="00C54761"/>
    <w:rsid w:val="00C55768"/>
    <w:rsid w:val="00C55836"/>
    <w:rsid w:val="00C55F4D"/>
    <w:rsid w:val="00C60ECC"/>
    <w:rsid w:val="00C61060"/>
    <w:rsid w:val="00C615EF"/>
    <w:rsid w:val="00C62557"/>
    <w:rsid w:val="00C63AA8"/>
    <w:rsid w:val="00C65564"/>
    <w:rsid w:val="00C657AD"/>
    <w:rsid w:val="00C65E1E"/>
    <w:rsid w:val="00C742CE"/>
    <w:rsid w:val="00C7477B"/>
    <w:rsid w:val="00C75FD9"/>
    <w:rsid w:val="00C768D6"/>
    <w:rsid w:val="00C7706C"/>
    <w:rsid w:val="00C83624"/>
    <w:rsid w:val="00C912E8"/>
    <w:rsid w:val="00C96AFD"/>
    <w:rsid w:val="00C97351"/>
    <w:rsid w:val="00CA06BE"/>
    <w:rsid w:val="00CA2C7E"/>
    <w:rsid w:val="00CA62A3"/>
    <w:rsid w:val="00CA7485"/>
    <w:rsid w:val="00CB1B6C"/>
    <w:rsid w:val="00CB252B"/>
    <w:rsid w:val="00CB2714"/>
    <w:rsid w:val="00CB2DB4"/>
    <w:rsid w:val="00CB4210"/>
    <w:rsid w:val="00CB62ED"/>
    <w:rsid w:val="00CB6F59"/>
    <w:rsid w:val="00CC156F"/>
    <w:rsid w:val="00CC2D09"/>
    <w:rsid w:val="00CC33C2"/>
    <w:rsid w:val="00CC3C1E"/>
    <w:rsid w:val="00CC55A5"/>
    <w:rsid w:val="00CC5CF9"/>
    <w:rsid w:val="00CC5E72"/>
    <w:rsid w:val="00CC6F23"/>
    <w:rsid w:val="00CD087B"/>
    <w:rsid w:val="00CD1F12"/>
    <w:rsid w:val="00CD23B0"/>
    <w:rsid w:val="00CD4220"/>
    <w:rsid w:val="00CD7AE2"/>
    <w:rsid w:val="00CE02E0"/>
    <w:rsid w:val="00CE08E0"/>
    <w:rsid w:val="00CE0E58"/>
    <w:rsid w:val="00CE1578"/>
    <w:rsid w:val="00CE204D"/>
    <w:rsid w:val="00CE3E86"/>
    <w:rsid w:val="00CF3394"/>
    <w:rsid w:val="00CF555F"/>
    <w:rsid w:val="00CF576E"/>
    <w:rsid w:val="00CF74BC"/>
    <w:rsid w:val="00CF7DF1"/>
    <w:rsid w:val="00D00394"/>
    <w:rsid w:val="00D0639C"/>
    <w:rsid w:val="00D068A0"/>
    <w:rsid w:val="00D07A3F"/>
    <w:rsid w:val="00D12318"/>
    <w:rsid w:val="00D13B78"/>
    <w:rsid w:val="00D1574C"/>
    <w:rsid w:val="00D15E18"/>
    <w:rsid w:val="00D162DF"/>
    <w:rsid w:val="00D17CDB"/>
    <w:rsid w:val="00D210EA"/>
    <w:rsid w:val="00D21A18"/>
    <w:rsid w:val="00D23877"/>
    <w:rsid w:val="00D24BFC"/>
    <w:rsid w:val="00D2636E"/>
    <w:rsid w:val="00D32918"/>
    <w:rsid w:val="00D33EA5"/>
    <w:rsid w:val="00D34159"/>
    <w:rsid w:val="00D3439E"/>
    <w:rsid w:val="00D406B7"/>
    <w:rsid w:val="00D408AA"/>
    <w:rsid w:val="00D462BF"/>
    <w:rsid w:val="00D471C8"/>
    <w:rsid w:val="00D50E1B"/>
    <w:rsid w:val="00D51A66"/>
    <w:rsid w:val="00D53545"/>
    <w:rsid w:val="00D53554"/>
    <w:rsid w:val="00D54FE4"/>
    <w:rsid w:val="00D57565"/>
    <w:rsid w:val="00D626B4"/>
    <w:rsid w:val="00D62B5B"/>
    <w:rsid w:val="00D63248"/>
    <w:rsid w:val="00D64BBE"/>
    <w:rsid w:val="00D64CA8"/>
    <w:rsid w:val="00D6557D"/>
    <w:rsid w:val="00D65ED1"/>
    <w:rsid w:val="00D707EE"/>
    <w:rsid w:val="00D70A7E"/>
    <w:rsid w:val="00D710D0"/>
    <w:rsid w:val="00D731D3"/>
    <w:rsid w:val="00D73355"/>
    <w:rsid w:val="00D74A42"/>
    <w:rsid w:val="00D7785E"/>
    <w:rsid w:val="00D84FE2"/>
    <w:rsid w:val="00D859B6"/>
    <w:rsid w:val="00D85EE1"/>
    <w:rsid w:val="00D87C01"/>
    <w:rsid w:val="00D9406B"/>
    <w:rsid w:val="00D959F7"/>
    <w:rsid w:val="00D96931"/>
    <w:rsid w:val="00DA148A"/>
    <w:rsid w:val="00DA58CB"/>
    <w:rsid w:val="00DA6356"/>
    <w:rsid w:val="00DA63BA"/>
    <w:rsid w:val="00DA78B1"/>
    <w:rsid w:val="00DB0FDF"/>
    <w:rsid w:val="00DB3DCE"/>
    <w:rsid w:val="00DB4685"/>
    <w:rsid w:val="00DB5808"/>
    <w:rsid w:val="00DB593E"/>
    <w:rsid w:val="00DB5F95"/>
    <w:rsid w:val="00DB794E"/>
    <w:rsid w:val="00DC0D93"/>
    <w:rsid w:val="00DC286B"/>
    <w:rsid w:val="00DD1993"/>
    <w:rsid w:val="00DD1B83"/>
    <w:rsid w:val="00DD1F31"/>
    <w:rsid w:val="00DD250E"/>
    <w:rsid w:val="00DD5E9D"/>
    <w:rsid w:val="00DE193D"/>
    <w:rsid w:val="00DE54B9"/>
    <w:rsid w:val="00DE5BD6"/>
    <w:rsid w:val="00DE5FF1"/>
    <w:rsid w:val="00DE6FE1"/>
    <w:rsid w:val="00DF1AC8"/>
    <w:rsid w:val="00DF2A5A"/>
    <w:rsid w:val="00DF68B0"/>
    <w:rsid w:val="00DF6A97"/>
    <w:rsid w:val="00DF7389"/>
    <w:rsid w:val="00DF7C05"/>
    <w:rsid w:val="00E00524"/>
    <w:rsid w:val="00E02E4D"/>
    <w:rsid w:val="00E03849"/>
    <w:rsid w:val="00E05E44"/>
    <w:rsid w:val="00E05EF8"/>
    <w:rsid w:val="00E13FD3"/>
    <w:rsid w:val="00E27C9B"/>
    <w:rsid w:val="00E3004A"/>
    <w:rsid w:val="00E30BF6"/>
    <w:rsid w:val="00E3161B"/>
    <w:rsid w:val="00E31EF8"/>
    <w:rsid w:val="00E3515F"/>
    <w:rsid w:val="00E356A7"/>
    <w:rsid w:val="00E35D53"/>
    <w:rsid w:val="00E3661A"/>
    <w:rsid w:val="00E36829"/>
    <w:rsid w:val="00E36FCC"/>
    <w:rsid w:val="00E37826"/>
    <w:rsid w:val="00E37BF4"/>
    <w:rsid w:val="00E51BFB"/>
    <w:rsid w:val="00E53019"/>
    <w:rsid w:val="00E5367B"/>
    <w:rsid w:val="00E561CE"/>
    <w:rsid w:val="00E562E0"/>
    <w:rsid w:val="00E569E7"/>
    <w:rsid w:val="00E57423"/>
    <w:rsid w:val="00E60E29"/>
    <w:rsid w:val="00E614EC"/>
    <w:rsid w:val="00E62628"/>
    <w:rsid w:val="00E6358A"/>
    <w:rsid w:val="00E63866"/>
    <w:rsid w:val="00E65AA1"/>
    <w:rsid w:val="00E66859"/>
    <w:rsid w:val="00E66F38"/>
    <w:rsid w:val="00E672ED"/>
    <w:rsid w:val="00E6789B"/>
    <w:rsid w:val="00E70273"/>
    <w:rsid w:val="00E72B9A"/>
    <w:rsid w:val="00E750B1"/>
    <w:rsid w:val="00E7611B"/>
    <w:rsid w:val="00E801ED"/>
    <w:rsid w:val="00E82A1C"/>
    <w:rsid w:val="00E85024"/>
    <w:rsid w:val="00E85213"/>
    <w:rsid w:val="00E87BCB"/>
    <w:rsid w:val="00E97214"/>
    <w:rsid w:val="00E9776B"/>
    <w:rsid w:val="00EA277A"/>
    <w:rsid w:val="00EA3922"/>
    <w:rsid w:val="00EA4A0D"/>
    <w:rsid w:val="00EA5940"/>
    <w:rsid w:val="00EA6EDC"/>
    <w:rsid w:val="00EA6F98"/>
    <w:rsid w:val="00EA7E8B"/>
    <w:rsid w:val="00EB32B2"/>
    <w:rsid w:val="00EB779F"/>
    <w:rsid w:val="00EC0E0D"/>
    <w:rsid w:val="00EC3220"/>
    <w:rsid w:val="00EC3646"/>
    <w:rsid w:val="00EC580B"/>
    <w:rsid w:val="00EC7AA8"/>
    <w:rsid w:val="00ED03ED"/>
    <w:rsid w:val="00ED1082"/>
    <w:rsid w:val="00ED163A"/>
    <w:rsid w:val="00ED27E3"/>
    <w:rsid w:val="00EE01E8"/>
    <w:rsid w:val="00EE25C9"/>
    <w:rsid w:val="00EE27BD"/>
    <w:rsid w:val="00EE2986"/>
    <w:rsid w:val="00EE3CE1"/>
    <w:rsid w:val="00EE3EDC"/>
    <w:rsid w:val="00EE43F5"/>
    <w:rsid w:val="00EE64E9"/>
    <w:rsid w:val="00EF0B80"/>
    <w:rsid w:val="00EF2DCB"/>
    <w:rsid w:val="00EF4340"/>
    <w:rsid w:val="00EF44DE"/>
    <w:rsid w:val="00EF4B22"/>
    <w:rsid w:val="00EF7A3D"/>
    <w:rsid w:val="00F003C5"/>
    <w:rsid w:val="00F016D1"/>
    <w:rsid w:val="00F02E60"/>
    <w:rsid w:val="00F02F62"/>
    <w:rsid w:val="00F0586C"/>
    <w:rsid w:val="00F06061"/>
    <w:rsid w:val="00F076B9"/>
    <w:rsid w:val="00F10428"/>
    <w:rsid w:val="00F11120"/>
    <w:rsid w:val="00F11904"/>
    <w:rsid w:val="00F129A2"/>
    <w:rsid w:val="00F14D42"/>
    <w:rsid w:val="00F22C8F"/>
    <w:rsid w:val="00F25C1B"/>
    <w:rsid w:val="00F2630B"/>
    <w:rsid w:val="00F26C0F"/>
    <w:rsid w:val="00F2720F"/>
    <w:rsid w:val="00F30587"/>
    <w:rsid w:val="00F31C27"/>
    <w:rsid w:val="00F34E95"/>
    <w:rsid w:val="00F36F77"/>
    <w:rsid w:val="00F37FFC"/>
    <w:rsid w:val="00F41E55"/>
    <w:rsid w:val="00F425E4"/>
    <w:rsid w:val="00F43493"/>
    <w:rsid w:val="00F43BDE"/>
    <w:rsid w:val="00F43EBE"/>
    <w:rsid w:val="00F44B88"/>
    <w:rsid w:val="00F47B0A"/>
    <w:rsid w:val="00F51294"/>
    <w:rsid w:val="00F51702"/>
    <w:rsid w:val="00F520A3"/>
    <w:rsid w:val="00F55291"/>
    <w:rsid w:val="00F573FA"/>
    <w:rsid w:val="00F6043B"/>
    <w:rsid w:val="00F621BF"/>
    <w:rsid w:val="00F62277"/>
    <w:rsid w:val="00F63E1B"/>
    <w:rsid w:val="00F63E3C"/>
    <w:rsid w:val="00F65F92"/>
    <w:rsid w:val="00F6612C"/>
    <w:rsid w:val="00F663E7"/>
    <w:rsid w:val="00F66A04"/>
    <w:rsid w:val="00F675F0"/>
    <w:rsid w:val="00F71C59"/>
    <w:rsid w:val="00F75DE0"/>
    <w:rsid w:val="00F76B3F"/>
    <w:rsid w:val="00F77F49"/>
    <w:rsid w:val="00F803D0"/>
    <w:rsid w:val="00F824E5"/>
    <w:rsid w:val="00F8327A"/>
    <w:rsid w:val="00F83510"/>
    <w:rsid w:val="00F836D7"/>
    <w:rsid w:val="00F838E9"/>
    <w:rsid w:val="00F83BE3"/>
    <w:rsid w:val="00F843E6"/>
    <w:rsid w:val="00F86032"/>
    <w:rsid w:val="00F86904"/>
    <w:rsid w:val="00F87F56"/>
    <w:rsid w:val="00F90B01"/>
    <w:rsid w:val="00F92718"/>
    <w:rsid w:val="00F92AF6"/>
    <w:rsid w:val="00F9627C"/>
    <w:rsid w:val="00F96F67"/>
    <w:rsid w:val="00FA0EC4"/>
    <w:rsid w:val="00FA18F8"/>
    <w:rsid w:val="00FA3B99"/>
    <w:rsid w:val="00FA4BAD"/>
    <w:rsid w:val="00FA4DC4"/>
    <w:rsid w:val="00FA6751"/>
    <w:rsid w:val="00FA6A8F"/>
    <w:rsid w:val="00FB1A60"/>
    <w:rsid w:val="00FB2794"/>
    <w:rsid w:val="00FB3F0E"/>
    <w:rsid w:val="00FB60F3"/>
    <w:rsid w:val="00FB6402"/>
    <w:rsid w:val="00FB655F"/>
    <w:rsid w:val="00FB68C2"/>
    <w:rsid w:val="00FC07CD"/>
    <w:rsid w:val="00FC18E0"/>
    <w:rsid w:val="00FC536F"/>
    <w:rsid w:val="00FC539A"/>
    <w:rsid w:val="00FC59F2"/>
    <w:rsid w:val="00FD0504"/>
    <w:rsid w:val="00FD10B3"/>
    <w:rsid w:val="00FD171E"/>
    <w:rsid w:val="00FD2681"/>
    <w:rsid w:val="00FD2BDE"/>
    <w:rsid w:val="00FD7C13"/>
    <w:rsid w:val="00FD7D44"/>
    <w:rsid w:val="00FE08AD"/>
    <w:rsid w:val="00FE0A53"/>
    <w:rsid w:val="00FE22E1"/>
    <w:rsid w:val="00FE4B1C"/>
    <w:rsid w:val="00FE5F84"/>
    <w:rsid w:val="00FE6440"/>
    <w:rsid w:val="00FE7054"/>
    <w:rsid w:val="00FE7BCF"/>
    <w:rsid w:val="00FE7FE3"/>
    <w:rsid w:val="00FF232F"/>
    <w:rsid w:val="00FF30E4"/>
    <w:rsid w:val="00FF5C53"/>
    <w:rsid w:val="02335416"/>
    <w:rsid w:val="038759F8"/>
    <w:rsid w:val="069C5B40"/>
    <w:rsid w:val="08094553"/>
    <w:rsid w:val="0A031B19"/>
    <w:rsid w:val="115C0963"/>
    <w:rsid w:val="132D2C84"/>
    <w:rsid w:val="16405C1E"/>
    <w:rsid w:val="203A125D"/>
    <w:rsid w:val="205018F0"/>
    <w:rsid w:val="20B06CF0"/>
    <w:rsid w:val="2A264ECA"/>
    <w:rsid w:val="2A312553"/>
    <w:rsid w:val="2DAA6BB2"/>
    <w:rsid w:val="317E3072"/>
    <w:rsid w:val="362E74B6"/>
    <w:rsid w:val="3C975C29"/>
    <w:rsid w:val="3EFC3EC7"/>
    <w:rsid w:val="40B65A07"/>
    <w:rsid w:val="412D49D1"/>
    <w:rsid w:val="434C5E77"/>
    <w:rsid w:val="44B529B3"/>
    <w:rsid w:val="49163D82"/>
    <w:rsid w:val="4B2852DF"/>
    <w:rsid w:val="4C064E0C"/>
    <w:rsid w:val="50570FBA"/>
    <w:rsid w:val="507249F2"/>
    <w:rsid w:val="57E87E10"/>
    <w:rsid w:val="58F142CD"/>
    <w:rsid w:val="5F5C1B25"/>
    <w:rsid w:val="665156C9"/>
    <w:rsid w:val="6D5823B9"/>
    <w:rsid w:val="6DCC44FD"/>
    <w:rsid w:val="788D2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Body Text Indent 2" w:semiHidden="0" w:uiPriority="0" w:unhideWhenUsed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semiHidden="0"/>
    <w:lsdException w:name="Balloon Text" w:semiHidden="0" w:qFormat="1"/>
    <w:lsdException w:name="Table Grid" w:semiHidden="0" w:uiPriority="3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6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B04344"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rsid w:val="00B04344"/>
    <w:pPr>
      <w:ind w:leftChars="2500" w:left="100"/>
    </w:pPr>
  </w:style>
  <w:style w:type="paragraph" w:styleId="2">
    <w:name w:val="Body Text Indent 2"/>
    <w:basedOn w:val="a"/>
    <w:link w:val="2Char"/>
    <w:rsid w:val="00B04344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unhideWhenUsed/>
    <w:qFormat/>
    <w:rsid w:val="00B0434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B04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B04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rsid w:val="00B043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unhideWhenUsed/>
    <w:rsid w:val="00B04344"/>
    <w:rPr>
      <w:b/>
      <w:bCs/>
    </w:rPr>
  </w:style>
  <w:style w:type="table" w:styleId="aa">
    <w:name w:val="Table Grid"/>
    <w:basedOn w:val="a1"/>
    <w:uiPriority w:val="39"/>
    <w:qFormat/>
    <w:rsid w:val="00B04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qFormat/>
    <w:rsid w:val="00B04344"/>
    <w:rPr>
      <w:color w:val="0000FF" w:themeColor="hyperlink"/>
      <w:u w:val="single"/>
    </w:rPr>
  </w:style>
  <w:style w:type="character" w:styleId="ac">
    <w:name w:val="annotation reference"/>
    <w:basedOn w:val="a0"/>
    <w:unhideWhenUsed/>
    <w:qFormat/>
    <w:rsid w:val="00B04344"/>
    <w:rPr>
      <w:sz w:val="21"/>
      <w:szCs w:val="21"/>
    </w:rPr>
  </w:style>
  <w:style w:type="paragraph" w:customStyle="1" w:styleId="1">
    <w:name w:val="列出段落1"/>
    <w:basedOn w:val="a"/>
    <w:uiPriority w:val="99"/>
    <w:qFormat/>
    <w:rsid w:val="00B04344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sid w:val="00B04344"/>
    <w:rPr>
      <w:rFonts w:ascii="Times New Roman" w:eastAsia="宋体" w:hAnsi="Times New Roman" w:cs="Times New Roman"/>
      <w:szCs w:val="21"/>
    </w:rPr>
  </w:style>
  <w:style w:type="paragraph" w:customStyle="1" w:styleId="20">
    <w:name w:val="列出段落2"/>
    <w:basedOn w:val="a"/>
    <w:uiPriority w:val="34"/>
    <w:qFormat/>
    <w:rsid w:val="00B04344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B04344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B0434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B04344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B04344"/>
  </w:style>
  <w:style w:type="paragraph" w:customStyle="1" w:styleId="ad">
    <w:name w:val="附录标识"/>
    <w:basedOn w:val="a"/>
    <w:next w:val="a"/>
    <w:qFormat/>
    <w:rsid w:val="00B04344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customStyle="1" w:styleId="9">
    <w:name w:val="正文文本 (9)_"/>
    <w:basedOn w:val="a0"/>
    <w:qFormat/>
    <w:rsid w:val="00B04344"/>
    <w:rPr>
      <w:rFonts w:ascii="MingLiU" w:eastAsia="MingLiU" w:hAnsi="MingLiU" w:cs="MingLiU"/>
      <w:sz w:val="21"/>
      <w:szCs w:val="21"/>
      <w:u w:val="none"/>
    </w:rPr>
  </w:style>
  <w:style w:type="character" w:customStyle="1" w:styleId="90">
    <w:name w:val="正文文本 (9)"/>
    <w:basedOn w:val="9"/>
    <w:qFormat/>
    <w:rsid w:val="00B04344"/>
    <w:rPr>
      <w:rFonts w:ascii="MingLiU" w:eastAsia="MingLiU" w:hAnsi="MingLiU" w:cs="MingLiU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ae">
    <w:name w:val="正文文本_"/>
    <w:basedOn w:val="a0"/>
    <w:link w:val="21"/>
    <w:qFormat/>
    <w:rsid w:val="00B04344"/>
    <w:rPr>
      <w:rFonts w:ascii="MingLiU" w:eastAsia="MingLiU" w:hAnsi="MingLiU" w:cs="MingLiU"/>
      <w:sz w:val="20"/>
      <w:szCs w:val="20"/>
      <w:shd w:val="clear" w:color="auto" w:fill="FFFFFF"/>
    </w:rPr>
  </w:style>
  <w:style w:type="paragraph" w:customStyle="1" w:styleId="21">
    <w:name w:val="正文文本2"/>
    <w:basedOn w:val="a"/>
    <w:link w:val="ae"/>
    <w:qFormat/>
    <w:rsid w:val="00B04344"/>
    <w:pPr>
      <w:shd w:val="clear" w:color="auto" w:fill="FFFFFF"/>
      <w:spacing w:before="720" w:line="312" w:lineRule="exact"/>
      <w:jc w:val="distribute"/>
    </w:pPr>
    <w:rPr>
      <w:rFonts w:ascii="MingLiU" w:eastAsia="MingLiU" w:hAnsi="MingLiU" w:cs="MingLiU"/>
      <w:sz w:val="20"/>
      <w:szCs w:val="20"/>
    </w:rPr>
  </w:style>
  <w:style w:type="character" w:customStyle="1" w:styleId="85pt">
    <w:name w:val="正文文本 + 8.5 pt"/>
    <w:basedOn w:val="ae"/>
    <w:qFormat/>
    <w:rsid w:val="00B04344"/>
    <w:rPr>
      <w:rFonts w:ascii="MingLiU" w:eastAsia="MingLiU" w:hAnsi="MingLiU" w:cs="MingLiU"/>
      <w:color w:val="000000"/>
      <w:spacing w:val="0"/>
      <w:w w:val="100"/>
      <w:position w:val="0"/>
      <w:sz w:val="17"/>
      <w:szCs w:val="17"/>
      <w:shd w:val="clear" w:color="auto" w:fill="FFFFFF"/>
      <w:lang w:val="zh-TW"/>
    </w:rPr>
  </w:style>
  <w:style w:type="character" w:customStyle="1" w:styleId="Char">
    <w:name w:val="批注文字 Char"/>
    <w:basedOn w:val="a0"/>
    <w:link w:val="a3"/>
    <w:uiPriority w:val="99"/>
    <w:qFormat/>
    <w:rsid w:val="00B04344"/>
  </w:style>
  <w:style w:type="character" w:customStyle="1" w:styleId="Char4">
    <w:name w:val="批注主题 Char"/>
    <w:basedOn w:val="Char"/>
    <w:link w:val="a9"/>
    <w:uiPriority w:val="99"/>
    <w:semiHidden/>
    <w:qFormat/>
    <w:rsid w:val="00B04344"/>
    <w:rPr>
      <w:b/>
      <w:bCs/>
    </w:rPr>
  </w:style>
  <w:style w:type="character" w:styleId="af">
    <w:name w:val="Placeholder Text"/>
    <w:basedOn w:val="a0"/>
    <w:uiPriority w:val="99"/>
    <w:unhideWhenUsed/>
    <w:qFormat/>
    <w:rsid w:val="00B04344"/>
    <w:rPr>
      <w:color w:val="808080"/>
    </w:rPr>
  </w:style>
  <w:style w:type="paragraph" w:customStyle="1" w:styleId="Default">
    <w:name w:val="Default"/>
    <w:qFormat/>
    <w:rsid w:val="00BB6C0C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7C101F4-967C-42DB-A9AD-6C8981BBA7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883</Words>
  <Characters>5038</Characters>
  <Application>Microsoft Office Word</Application>
  <DocSecurity>0</DocSecurity>
  <Lines>41</Lines>
  <Paragraphs>11</Paragraphs>
  <ScaleCrop>false</ScaleCrop>
  <Company>Microsoft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33</cp:revision>
  <cp:lastPrinted>2019-12-16T02:15:00Z</cp:lastPrinted>
  <dcterms:created xsi:type="dcterms:W3CDTF">2020-04-30T01:28:00Z</dcterms:created>
  <dcterms:modified xsi:type="dcterms:W3CDTF">2020-11-05T07:51:00Z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