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99CA2">
      <w:pPr>
        <w:pStyle w:val="17"/>
        <w:spacing w:before="156" w:beforeLines="50" w:after="156" w:afterLines="50" w:line="400" w:lineRule="atLeast"/>
        <w:ind w:firstLine="0" w:firstLineChars="0"/>
        <w:contextualSpacing/>
        <w:rPr>
          <w:rFonts w:hint="eastAsia" w:cs="宋体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7581192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distribute"/>
        <w:rPr>
          <w:rFonts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绿色食品生产操作规程</w:t>
      </w:r>
    </w:p>
    <w:p w14:paraId="08A6F7C4">
      <w:pPr>
        <w:pStyle w:val="17"/>
        <w:wordWrap w:val="0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LB/T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350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-2025</w:t>
      </w:r>
    </w:p>
    <w:p w14:paraId="087BD912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7620" t="7620" r="9525" b="11430"/>
                <wp:wrapNone/>
                <wp:docPr id="663883051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12.6pt;margin-top:6pt;height:0pt;width:407.4pt;z-index:251661312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SSKf83QEAALoDAAAOAAAAZHJzL2Uyb0RvYy54bWytU01v2zAM&#10;vQ/YfxB0bxwnSJYacYoiQXfptgDtfoAiy7YwSRQoJU7+/SjlY1136WE+CKJIPvI90suHozXsoDBo&#10;cDUvR2POlJPQaNfV/Ofr092CsxCFa4QBp2p+UoE/rD5/Wg6+UhPowTQKGYG4UA2+5n2MviqKIHtl&#10;RRiBV46cLaAVkUzsigbFQOjWFJPxeF4MgI1HkCoEet2cnfyCiB8BhLbVUm1A7q1y8YyKyohIlEKv&#10;feCr3G3bKhl/tG1QkZmaE9OYTypC9106i9VSVB0K32t5aUF8pIV3nKzQjoreoDYiCrZH/Q+U1RIh&#10;QBtHEmxxJpIVIRbl+J02L73wKnMhqYO/iR7+H6z8ftgi003N5/PpYjEdz0rOnLA0+Md9hNwBmyaZ&#10;Bh8qil67LSai8uhe/DPIX4E5WPfCdSoHv5485ZYpo/grJRnBU7Hd8A0aihGEnzU7tmgTJKnBjnk0&#10;p9to1DEySY+z8sv0fkFTk1dfIaproscQvyqwLF1qHiIK3fVxDc7RAgCWuYw4PIeY2hLVNSFVdfCk&#10;jcl7YBwban4/m8xyQgCjm+RMYQG73dogO4i0SfnLHMnzNgxh75pzEeMuEiTWZ/120Jy2eJWGRpq7&#10;uaxf2pm3ds7+88ut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OGt9A1AAAAAgBAAAPAAAAAAAA&#10;AAEAIAAAACIAAABkcnMvZG93bnJldi54bWxQSwECFAAUAAAACACHTuJAUkin/N0BAAC6AwAADgAA&#10;AAAAAAABACAAAAAj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A835FDF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09996EC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9681BD7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A00E0DF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2EBF95B7">
      <w:pPr>
        <w:pStyle w:val="17"/>
        <w:spacing w:before="156" w:beforeLines="50" w:after="156" w:afterLines="50" w:line="360" w:lineRule="auto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06DF6AFF">
      <w:pPr>
        <w:pStyle w:val="17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绿色食品</w:t>
      </w:r>
      <w:r>
        <w:rPr>
          <w:rFonts w:hint="eastAsia"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魔芋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生产操作规程</w:t>
      </w:r>
    </w:p>
    <w:p w14:paraId="44186020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62C7AE5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373AA24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752DFCD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1608235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B310BBE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39C2C2C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E6FF0B6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7725E92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A2C275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left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发布       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bookmarkStart w:id="4" w:name="_GoBack"/>
      <w:bookmarkEnd w:id="4"/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2025-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实施</w:t>
      </w:r>
    </w:p>
    <w:p w14:paraId="040ADDEC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left"/>
        <w:rPr>
          <w:rFonts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5715" t="9525" r="7620" b="13335"/>
                <wp:wrapNone/>
                <wp:docPr id="1011530209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16.2pt;margin-top:9pt;height:1.2pt;width:382.2pt;z-index:251660288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/JL3c4QEAAL8DAAAOAAAAZHJzL2Uyb0RvYy54bWytU01v&#10;2zAMvQ/YfxB0X/zRZmiMOMWQoLt0W4B2P0CRZVuYLAqiEif/fpTsZmt36WE+CKJIPvI90uv782DY&#10;SXnUYGteLHLOlJXQaNvV/Ofzw6c7zjAI2wgDVtX8opDfbz5+WI+uUiX0YBrlGYFYrEZX8z4EV2UZ&#10;yl4NAhfglCVnC34QgUzfZY0XI6EPJivz/HM2gm+cB6kQ6XU3OfmM6N8DCG2rpdqBPA7KhgnVKyMC&#10;UcJeO+Sb1G3bKhl+tC2qwEzNiWlIJxWh+yGe2WYtqs4L12s5tyDe08IbToPQlopeoXYiCHb0+h+o&#10;QUsPCG1YSBiyiUhShFgU+RttnnrhVOJCUqO7io7/D1Z+P+090w1tQl4Uy5u8zFecWTHQ5L8cA6QW&#10;WBl1Gh1WFL61ex+ZyrN9co8gfyGzsO2F7VQKfr44yi1iRvYqJRroqNph/AYNxQjCT6KdWz9ESJKD&#10;ndNsLtfZqHNgkh5v75Y3q1samyRfsSzpGiuI6iXZeQxfFQwsXmqOwQvd9WEL1tIWgC9SKXF6xDAl&#10;viTEyhYetDH0Lipj2Vjz1bJcpgQEo5vojD703WFrPDuJuE7pm7t4FebhaJupiLGzDJH5pOEBmsve&#10;R3dUhOaaaMw7GBfnbztF/fnvN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ai2kdcAAAAIAQAA&#10;DwAAAAAAAAABACAAAAAiAAAAZHJzL2Rvd25yZXYueG1sUEsBAhQAFAAAAAgAh07iQL8kvdzhAQAA&#10;vwMAAA4AAAAAAAAAAQAgAAAAJg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87308F9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华文中宋" w:hAnsi="华文中宋" w:eastAsia="华文中宋" w:cs="宋体"/>
          <w:color w:val="000000" w:themeColor="text1"/>
          <w:spacing w:val="71"/>
          <w:kern w:val="0"/>
          <w:sz w:val="32"/>
          <w:szCs w:val="32"/>
          <w:fitText w:val="4480" w:id="1526356482"/>
          <w14:textFill>
            <w14:solidFill>
              <w14:schemeClr w14:val="tx1"/>
            </w14:solidFill>
          </w14:textFill>
        </w:rPr>
        <w:t>中国绿色食品发展中</w:t>
      </w:r>
      <w:r>
        <w:rPr>
          <w:rFonts w:hint="eastAsia" w:ascii="华文中宋" w:hAnsi="华文中宋" w:eastAsia="华文中宋" w:cs="宋体"/>
          <w:color w:val="000000" w:themeColor="text1"/>
          <w:spacing w:val="1"/>
          <w:kern w:val="0"/>
          <w:sz w:val="32"/>
          <w:szCs w:val="32"/>
          <w:fitText w:val="4480" w:id="1526356482"/>
          <w14:textFill>
            <w14:solidFill>
              <w14:schemeClr w14:val="tx1"/>
            </w14:solidFill>
          </w14:textFill>
        </w:rPr>
        <w:t>心</w:t>
      </w:r>
      <w:r>
        <w:rPr>
          <w:rFonts w:hint="eastAsia" w:ascii="华文中宋" w:hAnsi="华文中宋" w:eastAsia="华文中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 布</w:t>
      </w:r>
    </w:p>
    <w:p w14:paraId="4E0B454A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FF"/>
          <w:sz w:val="32"/>
          <w:szCs w:val="32"/>
        </w:rPr>
      </w:pPr>
    </w:p>
    <w:p w14:paraId="216E0F83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  言</w:t>
      </w:r>
    </w:p>
    <w:p w14:paraId="1655D016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5007185">
      <w:pPr>
        <w:pStyle w:val="17"/>
        <w:spacing w:before="156" w:beforeLines="50" w:after="156" w:afterLines="50" w:line="400" w:lineRule="atLeast"/>
        <w:contextualSpacing/>
        <w:jc w:val="left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本规程由中国绿色食品发展中心提出并归口。</w:t>
      </w:r>
    </w:p>
    <w:p w14:paraId="5D0FF1A0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本规程起草单位：湖北省农业科学院农业质量标准与检测技术研究所、湖北省绿色食品管理办公室、宣恩县植保站、湖北省耕地质量与肥料工作总站、湖北省农业科学院经济作物研究所、安化县农业农村局、中国绿色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食品发展中心、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贵州省绿色食品发展中心、云南省绿色食品发展中心、宣城市农产品质量安全中心、上海市农产品质量安全中心。</w:t>
      </w:r>
    </w:p>
    <w:p w14:paraId="47B5800F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本规程主要起草人：吕昂、刘军、朱坤淼、陈鑫、胡西洲、丁华、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赵明明、彭茂民、徐芬、张惠娴、李静、张隽娴、彭立军、周有祥、彭西甜、严伟、夏虹、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杨洁、姚晶晶、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周先竹、胡军安、杨远通、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邹波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、张淑贞、吴金平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、胡娅婷、宋晓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张瑞、杨肖艳、王志莹、童金蓉。</w:t>
      </w:r>
    </w:p>
    <w:p w14:paraId="4D46E081">
      <w:pPr>
        <w:pStyle w:val="17"/>
        <w:spacing w:before="156" w:beforeLines="50" w:after="156" w:afterLines="50" w:line="400" w:lineRule="atLeast"/>
        <w:ind w:firstLine="560"/>
        <w:contextualSpacing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2BC4A0">
      <w:pPr>
        <w:pStyle w:val="17"/>
        <w:spacing w:before="156" w:beforeLines="50" w:after="156" w:afterLines="50" w:line="400" w:lineRule="atLeast"/>
        <w:ind w:firstLine="560"/>
        <w:contextualSpacing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A1FD469">
      <w:pPr>
        <w:pStyle w:val="17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绿色食品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魔芋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生产操作规程</w:t>
      </w:r>
    </w:p>
    <w:p w14:paraId="3224B6AF">
      <w:pPr>
        <w:pStyle w:val="2"/>
      </w:pPr>
      <w:r>
        <w:rPr>
          <w:rFonts w:hint="eastAsia"/>
        </w:rPr>
        <w:t>1 范围</w:t>
      </w:r>
    </w:p>
    <w:p w14:paraId="458118D6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本规程规定了全国绿色食品魔芋生产的产地环境、芋薯准备、栽培管理、病虫害防治、采收、生产废弃物处理、包装及运输和生产档案管理。</w:t>
      </w:r>
    </w:p>
    <w:p w14:paraId="04A2AB9A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本规程适用于全国绿色食品魔芋的生产。</w:t>
      </w:r>
    </w:p>
    <w:p w14:paraId="6F9DEEF6">
      <w:pPr>
        <w:pStyle w:val="2"/>
      </w:pPr>
      <w:r>
        <w:rPr>
          <w:rFonts w:hint="eastAsia"/>
        </w:rPr>
        <w:t>2 规范性引用文件</w:t>
      </w:r>
    </w:p>
    <w:p w14:paraId="18E5402A">
      <w:pPr>
        <w:pStyle w:val="11"/>
        <w:adjustRightInd w:val="0"/>
        <w:snapToGrid w:val="0"/>
        <w:spacing w:before="156" w:beforeLines="50" w:after="156" w:afterLines="50" w:line="400" w:lineRule="atLeast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  <w:t>下列文件中的内容通过文中的规范性引用而构成本</w:t>
      </w:r>
      <w:bookmarkStart w:id="0" w:name="OLE_LINK1"/>
      <w:bookmarkStart w:id="1" w:name="OLE_LINK2"/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  <w:t>规程</w:t>
      </w:r>
      <w:bookmarkEnd w:id="0"/>
      <w:bookmarkEnd w:id="1"/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必不可少的条款。其中，注日期的引用文件，仅该日期的版本适用于本规程。不注日期的引用文件，其最新版本（包括所有的修改单）适用于本规程。</w:t>
      </w:r>
    </w:p>
    <w:p w14:paraId="0A3D60CF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GB/T 15063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复合肥料</w:t>
      </w:r>
    </w:p>
    <w:p w14:paraId="6EB36252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NY/T 391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产地环境质量</w:t>
      </w:r>
    </w:p>
    <w:p w14:paraId="72CFDA66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NY/T 393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农药使用准则</w:t>
      </w:r>
    </w:p>
    <w:p w14:paraId="2AFA6993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NY/T 394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肥料使用准则</w:t>
      </w:r>
    </w:p>
    <w:p w14:paraId="3E684357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NY/T 884  生物有机肥</w:t>
      </w:r>
    </w:p>
    <w:p w14:paraId="107BB784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NY/T 1056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绿色食品 储藏运输准则</w:t>
      </w:r>
    </w:p>
    <w:p w14:paraId="219F1C38">
      <w:pPr>
        <w:pStyle w:val="2"/>
      </w:pPr>
      <w:r>
        <w:rPr>
          <w:rFonts w:hint="eastAsia"/>
        </w:rPr>
        <w:t>3 术语与定义</w:t>
      </w:r>
    </w:p>
    <w:p w14:paraId="59EDD12C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下列术语和定义适用于本文件。</w:t>
      </w:r>
    </w:p>
    <w:p w14:paraId="07FEE2B2">
      <w:pPr>
        <w:pStyle w:val="3"/>
      </w:pPr>
      <w:r>
        <w:rPr>
          <w:rFonts w:hint="eastAsia"/>
        </w:rPr>
        <w:t xml:space="preserve">3.1 </w:t>
      </w:r>
    </w:p>
    <w:p w14:paraId="1DEF1CB9">
      <w:pPr>
        <w:pStyle w:val="17"/>
        <w:spacing w:before="156" w:beforeLines="50" w:after="156" w:afterLines="50" w:line="400" w:lineRule="atLeast"/>
        <w:contextualSpacing/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球茎</w:t>
      </w:r>
    </w:p>
    <w:p w14:paraId="7912B611">
      <w:pPr>
        <w:pStyle w:val="17"/>
        <w:spacing w:before="156" w:beforeLines="50" w:after="156" w:afterLines="50" w:line="400" w:lineRule="atLeast"/>
        <w:ind w:firstLineChars="0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魔芋主茎节缩短膨大形成的球状肉质块茎，顶端有顶芽。</w:t>
      </w:r>
    </w:p>
    <w:p w14:paraId="6268AAF2">
      <w:pPr>
        <w:pStyle w:val="3"/>
      </w:pPr>
      <w:r>
        <w:rPr>
          <w:rFonts w:hint="eastAsia"/>
        </w:rPr>
        <w:t xml:space="preserve">3.2 </w:t>
      </w:r>
    </w:p>
    <w:p w14:paraId="05B101A0">
      <w:pPr>
        <w:pStyle w:val="17"/>
        <w:spacing w:before="156" w:beforeLines="50" w:after="156" w:afterLines="50" w:line="400" w:lineRule="atLeast"/>
        <w:contextualSpacing/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根状茎</w:t>
      </w:r>
    </w:p>
    <w:p w14:paraId="33391F17">
      <w:pPr>
        <w:pStyle w:val="17"/>
        <w:spacing w:before="156" w:beforeLines="50" w:after="156" w:afterLines="50" w:line="400" w:lineRule="atLeast"/>
        <w:ind w:firstLineChars="0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从魔芋球茎中上端腋芽生长出带顶芽的细长肉质茎，具有明显的节和节间。</w:t>
      </w:r>
    </w:p>
    <w:p w14:paraId="1BFF754A">
      <w:pPr>
        <w:pStyle w:val="3"/>
      </w:pPr>
      <w:r>
        <w:rPr>
          <w:rFonts w:hint="eastAsia"/>
        </w:rPr>
        <w:t xml:space="preserve">3.3 </w:t>
      </w:r>
    </w:p>
    <w:p w14:paraId="3243698E">
      <w:pPr>
        <w:pStyle w:val="17"/>
        <w:spacing w:before="156" w:beforeLines="50" w:after="156" w:afterLines="50" w:line="400" w:lineRule="atLeast"/>
        <w:contextualSpacing/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珠芽</w:t>
      </w:r>
    </w:p>
    <w:p w14:paraId="5F3545F9">
      <w:pPr>
        <w:pStyle w:val="17"/>
        <w:spacing w:before="156" w:beforeLines="50" w:after="156" w:afterLines="50" w:line="400" w:lineRule="atLeast"/>
        <w:ind w:firstLineChars="0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珠芽魔芋叶柄分裂处及叶脉交叉处产生的气生球茎，用于繁育种芋。</w:t>
      </w:r>
    </w:p>
    <w:p w14:paraId="1EB042B4">
      <w:pPr>
        <w:pStyle w:val="2"/>
      </w:pPr>
      <w:r>
        <w:rPr>
          <w:rFonts w:hint="eastAsia"/>
        </w:rPr>
        <w:t>4 产地环境</w:t>
      </w:r>
    </w:p>
    <w:p w14:paraId="4A340C7E">
      <w:pPr>
        <w:pStyle w:val="3"/>
      </w:pPr>
      <w:r>
        <w:rPr>
          <w:rFonts w:hint="eastAsia"/>
        </w:rPr>
        <w:t>4.1 土壤条件</w:t>
      </w:r>
    </w:p>
    <w:p w14:paraId="17D3AC1E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耕作层深度＞30 cm，土壤疏松肥沃的壤土或砂壤土、pH值为5.0</w:t>
      </w:r>
      <w:r>
        <w:rPr>
          <w:rFonts w:hint="eastAsia" w:ascii="宋体" w:hAnsi="宋体" w:cs="宋体"/>
          <w:color w:val="000000" w:themeColor="text1"/>
          <w:szCs w:val="22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7.0，排灌良好、栽培地块坡度＜30°且未种植过魔芋或轮作3年以上的地块，产地环境应符合NY/T 391的要求。</w:t>
      </w:r>
    </w:p>
    <w:p w14:paraId="4E66498A">
      <w:pPr>
        <w:pStyle w:val="3"/>
      </w:pPr>
      <w:r>
        <w:rPr>
          <w:rFonts w:hint="eastAsia"/>
        </w:rPr>
        <w:t>4.2 气候条件</w:t>
      </w:r>
    </w:p>
    <w:p w14:paraId="5B2B7A2C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:szCs w:val="2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宋体" w:hAnsi="宋体" w:cs="宋体"/>
          <w:color w:val="000000" w:themeColor="text1"/>
          <w:szCs w:val="22"/>
          <w:lang w:bidi="ar"/>
          <w14:textFill>
            <w14:solidFill>
              <w14:schemeClr w14:val="tx1"/>
            </w14:solidFill>
          </w14:textFill>
        </w:rPr>
        <w:t>～10月平均气温≥14 ℃，生长温度15～35 ℃。苗期适宜温度15～20 ℃，球茎膨大期适宜温度20～30 ℃，气温≤5 ℃或≥35 ℃不利于魔芋生长。年降水量700 mm～1300 mm。</w:t>
      </w:r>
    </w:p>
    <w:p w14:paraId="54FDD025">
      <w:pPr>
        <w:pStyle w:val="2"/>
      </w:pPr>
      <w:r>
        <w:rPr>
          <w:rFonts w:hint="eastAsia"/>
        </w:rPr>
        <w:t>5 芋种准备</w:t>
      </w:r>
    </w:p>
    <w:p w14:paraId="790A86A9">
      <w:pPr>
        <w:pStyle w:val="17"/>
        <w:tabs>
          <w:tab w:val="left" w:pos="142"/>
        </w:tabs>
        <w:spacing w:before="156" w:beforeLines="50" w:after="156" w:afterLines="50" w:line="400" w:lineRule="atLeast"/>
        <w:ind w:left="-1"/>
        <w:contextualSpacing/>
        <w:rPr>
          <w:rFonts w:ascii="宋体" w:hAnsi="宋体" w:cs="宋体"/>
          <w:color w:val="0000FF"/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选择无黑头、腐烂、冻伤、鞭痕，顶芽健壮的球茎（球茎按质量分三级 ＜50 g,50 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100 g,＞100 g）或选择健康无病的根状茎（2 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20 g）或健康无病的珠芽（2 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 g）进行种植。</w:t>
      </w:r>
    </w:p>
    <w:p w14:paraId="393AED49">
      <w:pPr>
        <w:pStyle w:val="2"/>
      </w:pPr>
      <w:r>
        <w:rPr>
          <w:rFonts w:hint="eastAsia"/>
        </w:rPr>
        <w:t>6 栽培管理</w:t>
      </w:r>
    </w:p>
    <w:p w14:paraId="1B9EC973">
      <w:pPr>
        <w:pStyle w:val="3"/>
      </w:pPr>
      <w:r>
        <w:rPr>
          <w:rFonts w:hint="eastAsia"/>
        </w:rPr>
        <w:t>6.1 施基肥</w:t>
      </w:r>
    </w:p>
    <w:p w14:paraId="6AD74460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冬前深耕，可使用腐熟农家肥2500 kg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5000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k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g/亩或商品有机肥75 kg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100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k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g/亩、硫酸钾型复合肥（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N、P</w:t>
      </w:r>
      <w:r>
        <w:rPr>
          <w:rFonts w:ascii="宋体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宋体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、K</w:t>
      </w:r>
      <w:r>
        <w:rPr>
          <w:rFonts w:ascii="宋体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质量比为 15∶15∶15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）40 kg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50 kg/亩作为底肥，肥料与土壤均匀混合，忌用氯化钾型复合肥。肥料使用应符合GB/T15063、NY/T 884和NY/T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394中的规定。</w:t>
      </w:r>
    </w:p>
    <w:p w14:paraId="64095D91">
      <w:pPr>
        <w:pStyle w:val="3"/>
        <w:rPr>
          <w:color w:val="0000FF"/>
        </w:rPr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2 整地</w:t>
      </w:r>
    </w:p>
    <w:p w14:paraId="56577125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在雨水充足地区，高畦（垄）窄厢种植，厢高＞25 cm，厢宽1 m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～1.2 m；在雨水较少的缓坡易旱地区，采用宽厢浅沟种植，厢宽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1.2 m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～1.5 m。</w:t>
      </w:r>
    </w:p>
    <w:p w14:paraId="47A97179">
      <w:pPr>
        <w:pStyle w:val="3"/>
      </w:pPr>
      <w:r>
        <w:rPr>
          <w:rFonts w:hint="eastAsia"/>
        </w:rPr>
        <w:t>6.3 播种</w:t>
      </w:r>
    </w:p>
    <w:p w14:paraId="4A731B61">
      <w:pPr>
        <w:pStyle w:val="17"/>
        <w:spacing w:before="156" w:beforeLines="50" w:after="156" w:afterLines="50" w:line="400" w:lineRule="atLeast"/>
        <w:ind w:firstLine="430" w:firstLineChars="0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Hlk181890482"/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种植前芋种应翻晒1 d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 d，播种时间以10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cm土层温度12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20 ℃为宜。</w:t>
      </w:r>
      <w:bookmarkEnd w:id="2"/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使用球茎播种时，球茎需均行45°斜体种植，播种深度6 cm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 cm。播种后建议采用秸秆、枯叶等均匀覆盖于畦面，厚度5 cm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 cm。播种株行距见表1。</w:t>
      </w:r>
    </w:p>
    <w:p w14:paraId="4DAEC938">
      <w:pPr>
        <w:pStyle w:val="17"/>
        <w:spacing w:before="156" w:beforeLines="50" w:after="156" w:afterLines="50" w:line="400" w:lineRule="atLeast"/>
        <w:ind w:firstLine="422"/>
        <w:contextualSpacing/>
        <w:jc w:val="center"/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表1 </w:t>
      </w:r>
      <w:r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魔芋种植株行距及播种量参考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985"/>
        <w:gridCol w:w="1701"/>
        <w:gridCol w:w="1688"/>
        <w:gridCol w:w="1688"/>
      </w:tblGrid>
      <w:tr w14:paraId="485C96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50F961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芋种</w:t>
            </w: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7BC8B7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芋种质量（g）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D00372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行距（cm）</w:t>
            </w:r>
          </w:p>
        </w:tc>
        <w:tc>
          <w:tcPr>
            <w:tcW w:w="1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0503B6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株距（cm）</w:t>
            </w:r>
          </w:p>
        </w:tc>
        <w:tc>
          <w:tcPr>
            <w:tcW w:w="1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212D11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播种量（kg/亩）</w:t>
            </w:r>
          </w:p>
        </w:tc>
      </w:tr>
      <w:tr w14:paraId="5FB8338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Merge w:val="restart"/>
            <w:tcBorders>
              <w:top w:val="single" w:color="auto" w:sz="4" w:space="0"/>
            </w:tcBorders>
            <w:vAlign w:val="center"/>
          </w:tcPr>
          <w:p w14:paraId="22F8D5CC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球茎</w:t>
            </w:r>
          </w:p>
        </w:tc>
        <w:tc>
          <w:tcPr>
            <w:tcW w:w="1985" w:type="dxa"/>
            <w:tcBorders>
              <w:top w:val="single" w:color="auto" w:sz="4" w:space="0"/>
            </w:tcBorders>
            <w:vAlign w:val="center"/>
          </w:tcPr>
          <w:p w14:paraId="3F2EAA1B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＜50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 w14:paraId="7C40B415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88" w:type="dxa"/>
            <w:tcBorders>
              <w:top w:val="single" w:color="auto" w:sz="4" w:space="0"/>
            </w:tcBorders>
            <w:vAlign w:val="center"/>
          </w:tcPr>
          <w:p w14:paraId="5B8675E7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8~16</w:t>
            </w:r>
          </w:p>
        </w:tc>
        <w:tc>
          <w:tcPr>
            <w:tcW w:w="1688" w:type="dxa"/>
            <w:tcBorders>
              <w:top w:val="single" w:color="auto" w:sz="4" w:space="0"/>
            </w:tcBorders>
            <w:vAlign w:val="center"/>
          </w:tcPr>
          <w:p w14:paraId="59498782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~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</w:tr>
      <w:tr w14:paraId="637647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Merge w:val="continue"/>
            <w:vAlign w:val="center"/>
          </w:tcPr>
          <w:p w14:paraId="389C9EA0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vAlign w:val="center"/>
          </w:tcPr>
          <w:p w14:paraId="6B7E33E4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50~100</w:t>
            </w:r>
          </w:p>
        </w:tc>
        <w:tc>
          <w:tcPr>
            <w:tcW w:w="1701" w:type="dxa"/>
            <w:vAlign w:val="center"/>
          </w:tcPr>
          <w:p w14:paraId="6399B4E0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8" w:type="dxa"/>
            <w:vAlign w:val="center"/>
          </w:tcPr>
          <w:p w14:paraId="74D705CF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16~30</w:t>
            </w:r>
          </w:p>
        </w:tc>
        <w:tc>
          <w:tcPr>
            <w:tcW w:w="1688" w:type="dxa"/>
            <w:vAlign w:val="center"/>
          </w:tcPr>
          <w:p w14:paraId="1ABCE9BE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~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</w:tr>
      <w:tr w14:paraId="713442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4B9C2774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bottom w:val="single" w:color="auto" w:sz="4" w:space="0"/>
            </w:tcBorders>
            <w:vAlign w:val="center"/>
          </w:tcPr>
          <w:p w14:paraId="40A26C3A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＞100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321EB3CE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8" w:type="dxa"/>
            <w:tcBorders>
              <w:bottom w:val="single" w:color="auto" w:sz="4" w:space="0"/>
            </w:tcBorders>
            <w:vAlign w:val="center"/>
          </w:tcPr>
          <w:p w14:paraId="109793A1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30~60</w:t>
            </w:r>
          </w:p>
        </w:tc>
        <w:tc>
          <w:tcPr>
            <w:tcW w:w="1688" w:type="dxa"/>
            <w:tcBorders>
              <w:bottom w:val="single" w:color="auto" w:sz="4" w:space="0"/>
            </w:tcBorders>
            <w:vAlign w:val="center"/>
          </w:tcPr>
          <w:p w14:paraId="5EE4AB4B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~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900</w:t>
            </w:r>
          </w:p>
        </w:tc>
      </w:tr>
      <w:tr w14:paraId="54642F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E5EAD3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根状茎</w:t>
            </w: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6E9192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2~20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D35DAF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30~50</w:t>
            </w:r>
          </w:p>
        </w:tc>
        <w:tc>
          <w:tcPr>
            <w:tcW w:w="1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DF72F4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15~20</w:t>
            </w:r>
          </w:p>
        </w:tc>
        <w:tc>
          <w:tcPr>
            <w:tcW w:w="1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BE05FF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80~100</w:t>
            </w:r>
          </w:p>
        </w:tc>
      </w:tr>
      <w:tr w14:paraId="61D839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619F05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珠芽</w:t>
            </w: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1E6FC4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~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2781D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30~50</w:t>
            </w:r>
          </w:p>
        </w:tc>
        <w:tc>
          <w:tcPr>
            <w:tcW w:w="1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B6B612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739999">
            <w:pPr>
              <w:pStyle w:val="17"/>
              <w:spacing w:line="400" w:lineRule="atLeast"/>
              <w:ind w:firstLine="0" w:firstLineChars="0"/>
              <w:contextualSpacing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10~30</w:t>
            </w:r>
          </w:p>
        </w:tc>
      </w:tr>
    </w:tbl>
    <w:p w14:paraId="0AA27C15">
      <w:pPr>
        <w:pStyle w:val="3"/>
      </w:pPr>
      <w:r>
        <w:rPr>
          <w:rFonts w:hint="eastAsia"/>
        </w:rPr>
        <w:t>6.4栽培模式</w:t>
      </w:r>
    </w:p>
    <w:p w14:paraId="1780305B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光照较强，建议与高秆作物如玉米或稀疏林果套作，或在5月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～8月使用遮阳网（遮阳率50%）覆盖。光照较差，不需要进行荫蔽。</w:t>
      </w:r>
    </w:p>
    <w:p w14:paraId="3CEE2BB5">
      <w:pPr>
        <w:pStyle w:val="3"/>
      </w:pPr>
      <w:r>
        <w:rPr>
          <w:rFonts w:hint="eastAsia"/>
        </w:rPr>
        <w:t>6.5田间管理</w:t>
      </w:r>
    </w:p>
    <w:p w14:paraId="180FA5EF">
      <w:pPr>
        <w:pStyle w:val="4"/>
      </w:pPr>
      <w:r>
        <w:rPr>
          <w:rFonts w:hint="eastAsia"/>
        </w:rPr>
        <w:t>6.5</w:t>
      </w:r>
      <w:r>
        <w:t>.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除草</w:t>
      </w:r>
    </w:p>
    <w:p w14:paraId="2B5D79DF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FF"/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魔芋栽后苗前使用封闭药剂进行除草，除草剂选择应符合NY/T 393的规定，后期可采用人工除草。</w:t>
      </w:r>
      <w:r>
        <w:rPr>
          <w:rFonts w:hint="eastAsia" w:ascii="宋体" w:hAnsi="宋体" w:cs="宋体"/>
          <w:color w:val="0000FF"/>
        </w:rPr>
        <w:t xml:space="preserve"> </w:t>
      </w:r>
    </w:p>
    <w:p w14:paraId="647CB35F">
      <w:pPr>
        <w:pStyle w:val="4"/>
      </w:pPr>
      <w:r>
        <w:rPr>
          <w:rFonts w:hint="eastAsia"/>
        </w:rPr>
        <w:t>6.5</w:t>
      </w:r>
      <w:r>
        <w:t>.</w:t>
      </w:r>
      <w:r>
        <w:rPr>
          <w:rFonts w:hint="eastAsia"/>
        </w:rPr>
        <w:t>2 追肥</w:t>
      </w:r>
    </w:p>
    <w:p w14:paraId="35311446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FF"/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魔芋出苗后，根据其长势追肥。70%魔芋出苗后可使用5 kg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8 kg/亩尿素进行第一次追肥；7月中旬至8月每10 d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～15 d喷施0.2%的磷酸二氢钾，连续喷施2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3次，叶面追肥可与病虫害防治相结合，不可与碱性农药混合，肥料使用应符合NY/T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394中的规定。</w:t>
      </w:r>
    </w:p>
    <w:p w14:paraId="2CBA0A96">
      <w:pPr>
        <w:pStyle w:val="2"/>
      </w:pPr>
      <w:r>
        <w:rPr>
          <w:rFonts w:hint="eastAsia"/>
        </w:rPr>
        <w:t>7</w:t>
      </w:r>
      <w:r>
        <w:t xml:space="preserve"> </w:t>
      </w:r>
      <w:r>
        <w:rPr>
          <w:rFonts w:hint="eastAsia"/>
        </w:rPr>
        <w:t>病虫害防治</w:t>
      </w:r>
    </w:p>
    <w:p w14:paraId="7834D62F">
      <w:pPr>
        <w:pStyle w:val="3"/>
      </w:pPr>
      <w:r>
        <w:rPr>
          <w:rFonts w:hint="eastAsia"/>
        </w:rPr>
        <w:t>7.1 防治原则</w:t>
      </w:r>
    </w:p>
    <w:p w14:paraId="1E09C409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按照“预防为主、综合防治”的植保方针，在做好种薯检疫和病虫害田间监测的基础上，针对魔芋不同生育期主要病虫害发生特点，优先采用农业措施、物理防治、生物防治，辅之以科学合理的化学防治的绿色防控技术，实现魔芋病虫害绿色防控和优质安全生产。</w:t>
      </w:r>
    </w:p>
    <w:p w14:paraId="77B24397">
      <w:pPr>
        <w:pStyle w:val="3"/>
      </w:pPr>
      <w:r>
        <w:rPr>
          <w:rFonts w:hint="eastAsia"/>
        </w:rPr>
        <w:t>7.2</w:t>
      </w:r>
      <w:r>
        <w:t xml:space="preserve"> </w:t>
      </w:r>
      <w:r>
        <w:rPr>
          <w:rFonts w:hint="eastAsia"/>
        </w:rPr>
        <w:t>常见病虫害</w:t>
      </w:r>
    </w:p>
    <w:p w14:paraId="0CD7EC26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魔芋上常见病害有软腐病、白绢病等；害虫有甘薯天蛾、斜纹夜蛾、豆天蛾等。</w:t>
      </w:r>
    </w:p>
    <w:p w14:paraId="528B1DAF">
      <w:pPr>
        <w:pStyle w:val="3"/>
      </w:pPr>
      <w:r>
        <w:rPr>
          <w:rFonts w:hint="eastAsia"/>
        </w:rPr>
        <w:t>7.3</w:t>
      </w:r>
      <w:r>
        <w:t xml:space="preserve"> </w:t>
      </w:r>
      <w:r>
        <w:rPr>
          <w:rFonts w:hint="eastAsia"/>
        </w:rPr>
        <w:t>防治措施</w:t>
      </w:r>
    </w:p>
    <w:p w14:paraId="54EE1846">
      <w:pPr>
        <w:pStyle w:val="4"/>
      </w:pPr>
      <w:r>
        <w:rPr>
          <w:rFonts w:hint="eastAsia"/>
        </w:rPr>
        <w:t>7.3.</w:t>
      </w:r>
      <w:r>
        <w:t xml:space="preserve">1 </w:t>
      </w:r>
      <w:r>
        <w:rPr>
          <w:rFonts w:hint="eastAsia"/>
        </w:rPr>
        <w:t>农业防治</w:t>
      </w:r>
    </w:p>
    <w:p w14:paraId="4D2610C4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选择优良抗病的魔芋品种种植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，如远杂 9 号、远杂 10 号等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严格实行轮作制度。避免与前茬为十字花科蔬菜、茄科类作物的地块连作或间套作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宜前茬为水稻、小麦、玉米、高粱等禾本科作物的地块。前茬作物收获后应及时对土地进行深耕（深度＞30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cm），及时加深沟、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开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阻断沟，做好排水系统，及时清理杂草及病株残体，做好田园清洁。</w:t>
      </w:r>
    </w:p>
    <w:p w14:paraId="485E1927">
      <w:pPr>
        <w:pStyle w:val="4"/>
      </w:pPr>
      <w:r>
        <w:rPr>
          <w:rFonts w:hint="eastAsia"/>
        </w:rPr>
        <w:t>7.3.</w:t>
      </w:r>
      <w:r>
        <w:t xml:space="preserve">2 </w:t>
      </w:r>
      <w:r>
        <w:rPr>
          <w:rFonts w:hint="eastAsia"/>
        </w:rPr>
        <w:t>物理防治</w:t>
      </w:r>
    </w:p>
    <w:p w14:paraId="5CF7C0DD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每10亩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20亩可布置1盏频振杀虫灯诱杀斜纹夜蛾、甘薯天蛾等害虫的成虫。</w:t>
      </w:r>
    </w:p>
    <w:p w14:paraId="48195650">
      <w:pPr>
        <w:pStyle w:val="4"/>
      </w:pPr>
      <w:r>
        <w:rPr>
          <w:bCs w:val="0"/>
        </w:rPr>
        <w:t xml:space="preserve">7.3.3 </w:t>
      </w:r>
      <w:r>
        <w:rPr>
          <w:rFonts w:hint="eastAsia"/>
        </w:rPr>
        <w:t>化学防治</w:t>
      </w:r>
    </w:p>
    <w:p w14:paraId="0F1121F1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农药使用应符合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NY/T 393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的要求，严格控制农药安全间隔期。</w:t>
      </w:r>
    </w:p>
    <w:p w14:paraId="4AB1FE03">
      <w:pPr>
        <w:pStyle w:val="2"/>
      </w:pPr>
      <w:r>
        <w:rPr>
          <w:rFonts w:hint="eastAsia"/>
        </w:rPr>
        <w:t>8 采收</w:t>
      </w:r>
    </w:p>
    <w:p w14:paraId="7984FB44">
      <w:pPr>
        <w:pStyle w:val="17"/>
        <w:spacing w:before="156" w:beforeLines="50" w:after="156" w:afterLines="50" w:line="400" w:lineRule="atLeast"/>
        <w:contextualSpacing/>
        <w:rPr>
          <w:rFonts w:ascii="黑体" w:hAnsi="黑体" w:cs="黑体"/>
          <w:color w:val="0000FF"/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植株地上部分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90%魔芋植株自然倒苗10 d后即为收获期，魔芋挖出后在阴凉干燥通风处摊晾7 d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 d，待魔芋表皮失水约10%后储藏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DA85E8E">
      <w:pPr>
        <w:pStyle w:val="2"/>
      </w:pPr>
      <w:r>
        <w:rPr>
          <w:rFonts w:hint="eastAsia"/>
        </w:rPr>
        <w:t>9 生产废弃物的处理</w:t>
      </w:r>
    </w:p>
    <w:p w14:paraId="3F405B5B">
      <w:pPr>
        <w:pStyle w:val="17"/>
        <w:spacing w:before="156" w:beforeLines="50" w:after="156" w:afterLines="50" w:line="400" w:lineRule="atLeast"/>
        <w:contextualSpacing/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秸秆废弃物进行无害化处理。生产资料的包装废弃物应回收，交由有资质的部门或网点集中处理。</w:t>
      </w:r>
    </w:p>
    <w:p w14:paraId="22FD8FF2">
      <w:pPr>
        <w:pStyle w:val="2"/>
      </w:pPr>
      <w:r>
        <w:rPr>
          <w:rFonts w:hint="eastAsia"/>
        </w:rPr>
        <w:t>10 包装及运输</w:t>
      </w:r>
    </w:p>
    <w:p w14:paraId="7488013D">
      <w:pPr>
        <w:pStyle w:val="17"/>
        <w:spacing w:before="156" w:beforeLines="50" w:after="156" w:afterLines="50" w:line="400" w:lineRule="atLeast"/>
        <w:contextualSpacing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包装宜采用硬质抗压，通风透气的箱框，包装规格15 kg</w:t>
      </w:r>
      <w:r>
        <w:rPr>
          <w:rFonts w:hint="eastAsia" w:ascii="宋体" w:hAnsi="宋体" w:cs="宋体"/>
          <w:color w:val="000000" w:themeColor="text1"/>
          <w:lang w:bidi="ar"/>
          <w14:textFill>
            <w14:solidFill>
              <w14:schemeClr w14:val="tx1"/>
            </w14:solidFill>
          </w14:textFill>
        </w:rPr>
        <w:t>～30 kg。框底及四周应放置干燥填充物缓冲，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运输过程中注意防冻、防雨、通风和防鼠，储藏运输应符合 NY/T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1056的规定。</w:t>
      </w:r>
    </w:p>
    <w:p w14:paraId="20A4888F">
      <w:pPr>
        <w:pStyle w:val="2"/>
      </w:pPr>
      <w:r>
        <w:rPr>
          <w:rFonts w:hint="eastAsia"/>
        </w:rPr>
        <w:t>11 生产档案管理</w:t>
      </w:r>
      <w:bookmarkStart w:id="3" w:name="_Hlk148443548"/>
    </w:p>
    <w:p w14:paraId="72CDBF62">
      <w:pPr>
        <w:pStyle w:val="17"/>
        <w:spacing w:before="156" w:beforeLines="50" w:after="156" w:afterLines="50" w:line="400" w:lineRule="atLeast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6" w:type="default"/>
          <w:footerReference r:id="rId7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档案管理见附件A，</w:t>
      </w:r>
      <w:bookmarkEnd w:id="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详细记录产地环境、生产管理、投入品使用、采收时间、病虫害防治，建立生产档案，并保存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年以上。</w:t>
      </w:r>
    </w:p>
    <w:p w14:paraId="1BF00CEE">
      <w:pPr>
        <w:pStyle w:val="2"/>
        <w:jc w:val="center"/>
      </w:pPr>
      <w:r>
        <w:t xml:space="preserve">附录 </w:t>
      </w:r>
      <w:r>
        <w:rPr>
          <w:rFonts w:hint="eastAsia"/>
        </w:rPr>
        <w:t>A</w:t>
      </w:r>
      <w:r>
        <w:t xml:space="preserve"> </w:t>
      </w:r>
    </w:p>
    <w:p w14:paraId="0272A4E2">
      <w:pPr>
        <w:spacing w:line="400" w:lineRule="atLeast"/>
        <w:contextualSpacing/>
        <w:jc w:val="center"/>
      </w:pPr>
      <w:r>
        <w:t>（</w:t>
      </w: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规范性</w:t>
      </w:r>
      <w:r>
        <w:t>）</w:t>
      </w:r>
    </w:p>
    <w:p w14:paraId="032C3398">
      <w:pPr>
        <w:spacing w:line="400" w:lineRule="atLeast"/>
        <w:contextualSpacing/>
        <w:jc w:val="center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绿色食品魔芋</w:t>
      </w: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生产管理档案</w:t>
      </w:r>
    </w:p>
    <w:p w14:paraId="579D8844">
      <w:pPr>
        <w:spacing w:line="400" w:lineRule="atLeast"/>
        <w:ind w:firstLine="420" w:firstLineChars="200"/>
        <w:contextualSpacing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6617C2A1">
      <w:pPr>
        <w:spacing w:line="400" w:lineRule="atLeast"/>
        <w:ind w:firstLine="420" w:firstLineChars="200"/>
        <w:contextualSpacing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绿色食品魔芋生产管理档案见表A.1,A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,A.3。</w:t>
      </w:r>
    </w:p>
    <w:p w14:paraId="6D8F02F9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表 </w:t>
      </w:r>
      <w:r>
        <w:rPr>
          <w:rFonts w:hint="eastAsia"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投入品使用记载表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95"/>
        <w:gridCol w:w="1278"/>
        <w:gridCol w:w="1133"/>
        <w:gridCol w:w="1133"/>
        <w:gridCol w:w="850"/>
        <w:gridCol w:w="706"/>
        <w:gridCol w:w="708"/>
        <w:gridCol w:w="903"/>
      </w:tblGrid>
      <w:tr w14:paraId="62B82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 w14:paraId="22720EA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地块</w:t>
            </w:r>
          </w:p>
        </w:tc>
        <w:tc>
          <w:tcPr>
            <w:tcW w:w="584" w:type="pct"/>
            <w:vAlign w:val="center"/>
          </w:tcPr>
          <w:p w14:paraId="0CA8203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 w14:paraId="28E89CC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面积（</w:t>
            </w:r>
            <w:r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667m</w:t>
            </w:r>
            <w:r>
              <w:rPr>
                <w:rFonts w:asciiTheme="minorEastAsia" w:hAnsiTheme="minorEastAsia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665" w:type="pct"/>
            <w:vAlign w:val="center"/>
          </w:tcPr>
          <w:p w14:paraId="7ED313A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02A5983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品种</w:t>
            </w:r>
          </w:p>
        </w:tc>
        <w:tc>
          <w:tcPr>
            <w:tcW w:w="1857" w:type="pct"/>
            <w:gridSpan w:val="4"/>
            <w:vAlign w:val="center"/>
          </w:tcPr>
          <w:p w14:paraId="25CDC98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49F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 w14:paraId="4E5418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84" w:type="pct"/>
            <w:vAlign w:val="center"/>
          </w:tcPr>
          <w:p w14:paraId="0B311C4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投入品类型</w:t>
            </w:r>
          </w:p>
        </w:tc>
        <w:tc>
          <w:tcPr>
            <w:tcW w:w="750" w:type="pct"/>
            <w:vAlign w:val="center"/>
          </w:tcPr>
          <w:p w14:paraId="761732D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65" w:type="pct"/>
            <w:vAlign w:val="center"/>
          </w:tcPr>
          <w:p w14:paraId="7305B0BA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665" w:type="pct"/>
            <w:vAlign w:val="center"/>
          </w:tcPr>
          <w:p w14:paraId="3C59B4F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使用日期</w:t>
            </w:r>
          </w:p>
        </w:tc>
        <w:tc>
          <w:tcPr>
            <w:tcW w:w="499" w:type="pct"/>
            <w:vAlign w:val="center"/>
          </w:tcPr>
          <w:p w14:paraId="587F9EF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用量</w:t>
            </w:r>
          </w:p>
        </w:tc>
        <w:tc>
          <w:tcPr>
            <w:tcW w:w="414" w:type="pct"/>
            <w:vAlign w:val="center"/>
          </w:tcPr>
          <w:p w14:paraId="3302A859">
            <w:pPr>
              <w:widowControl/>
              <w:adjustRightInd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</w:tc>
        <w:tc>
          <w:tcPr>
            <w:tcW w:w="415" w:type="pct"/>
            <w:vAlign w:val="center"/>
          </w:tcPr>
          <w:p w14:paraId="08013BC5">
            <w:pPr>
              <w:widowControl/>
              <w:adjustRightInd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效果</w:t>
            </w:r>
          </w:p>
        </w:tc>
        <w:tc>
          <w:tcPr>
            <w:tcW w:w="529" w:type="pct"/>
            <w:vAlign w:val="center"/>
          </w:tcPr>
          <w:p w14:paraId="325EBB73">
            <w:pPr>
              <w:widowControl/>
              <w:adjustRightInd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记载人</w:t>
            </w:r>
          </w:p>
        </w:tc>
      </w:tr>
      <w:tr w14:paraId="4A475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 w14:paraId="6CA8BE3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4" w:type="pct"/>
            <w:vAlign w:val="center"/>
          </w:tcPr>
          <w:p w14:paraId="2095405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 w14:paraId="18D1D1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44582BD4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0596333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" w:type="pct"/>
            <w:vAlign w:val="center"/>
          </w:tcPr>
          <w:p w14:paraId="6E379E9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</w:tcPr>
          <w:p w14:paraId="66CC105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</w:tcPr>
          <w:p w14:paraId="3D9C0C2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pct"/>
          </w:tcPr>
          <w:p w14:paraId="268B54F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8FE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 w14:paraId="2E51BCE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4" w:type="pct"/>
            <w:vAlign w:val="center"/>
          </w:tcPr>
          <w:p w14:paraId="10C8C1AA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 w14:paraId="00BA3EC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0406E54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1795D8B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" w:type="pct"/>
            <w:vAlign w:val="center"/>
          </w:tcPr>
          <w:p w14:paraId="6AA7AB3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</w:tcPr>
          <w:p w14:paraId="3D61646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</w:tcPr>
          <w:p w14:paraId="5C55077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pct"/>
          </w:tcPr>
          <w:p w14:paraId="450CA12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4BA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 w14:paraId="7B3498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584" w:type="pct"/>
            <w:vAlign w:val="center"/>
          </w:tcPr>
          <w:p w14:paraId="2BCD84F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pct"/>
            <w:vAlign w:val="center"/>
          </w:tcPr>
          <w:p w14:paraId="0672912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74368EE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pct"/>
            <w:vAlign w:val="center"/>
          </w:tcPr>
          <w:p w14:paraId="6C16288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" w:type="pct"/>
            <w:vAlign w:val="center"/>
          </w:tcPr>
          <w:p w14:paraId="291DF52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</w:tcPr>
          <w:p w14:paraId="7D52838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</w:tcPr>
          <w:p w14:paraId="618BB764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pct"/>
          </w:tcPr>
          <w:p w14:paraId="480754C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DC8E163">
      <w:pPr>
        <w:spacing w:line="400" w:lineRule="atLeast"/>
        <w:ind w:firstLine="420" w:firstLineChars="200"/>
        <w:contextualSpacing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E7B732B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color w:val="0000FF"/>
          <w:kern w:val="0"/>
          <w:szCs w:val="21"/>
        </w:rPr>
      </w:pPr>
      <w:r>
        <w:rPr>
          <w:rFonts w:hint="eastAsia"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 A.2物候期记载表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2183"/>
        <w:gridCol w:w="1747"/>
        <w:gridCol w:w="1457"/>
        <w:gridCol w:w="1391"/>
      </w:tblGrid>
      <w:tr w14:paraId="68CB7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3" w:type="pct"/>
            <w:vAlign w:val="center"/>
          </w:tcPr>
          <w:p w14:paraId="09E4A4B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地块</w:t>
            </w:r>
          </w:p>
        </w:tc>
        <w:tc>
          <w:tcPr>
            <w:tcW w:w="1281" w:type="pct"/>
            <w:vAlign w:val="center"/>
          </w:tcPr>
          <w:p w14:paraId="60FE418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面积（</w:t>
            </w:r>
            <w:r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667m</w:t>
            </w:r>
            <w:r>
              <w:rPr>
                <w:rFonts w:asciiTheme="minorEastAsia" w:hAnsiTheme="minorEastAsia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696" w:type="pct"/>
            <w:gridSpan w:val="3"/>
            <w:vAlign w:val="center"/>
          </w:tcPr>
          <w:p w14:paraId="7E4CF121">
            <w:pPr>
              <w:widowControl/>
              <w:adjustRightInd w:val="0"/>
              <w:snapToGrid w:val="0"/>
              <w:jc w:val="left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品种：</w:t>
            </w:r>
          </w:p>
        </w:tc>
      </w:tr>
      <w:tr w14:paraId="5E43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3" w:type="pct"/>
            <w:vAlign w:val="center"/>
          </w:tcPr>
          <w:p w14:paraId="6F1E7D84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81" w:type="pct"/>
            <w:vAlign w:val="center"/>
          </w:tcPr>
          <w:p w14:paraId="61D2ACD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种植期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（月、日）</w:t>
            </w:r>
          </w:p>
        </w:tc>
        <w:tc>
          <w:tcPr>
            <w:tcW w:w="1025" w:type="pct"/>
            <w:vAlign w:val="center"/>
          </w:tcPr>
          <w:p w14:paraId="75030EF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出苗期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（月、日）</w:t>
            </w:r>
          </w:p>
        </w:tc>
        <w:tc>
          <w:tcPr>
            <w:tcW w:w="855" w:type="pct"/>
            <w:vAlign w:val="center"/>
          </w:tcPr>
          <w:p w14:paraId="58304B04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展叶期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（月、日）</w:t>
            </w:r>
          </w:p>
        </w:tc>
        <w:tc>
          <w:tcPr>
            <w:tcW w:w="816" w:type="pct"/>
            <w:vAlign w:val="center"/>
          </w:tcPr>
          <w:p w14:paraId="4CFC895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收获期</w:t>
            </w:r>
          </w:p>
          <w:p w14:paraId="1161569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（月、日）</w:t>
            </w:r>
          </w:p>
        </w:tc>
      </w:tr>
      <w:tr w14:paraId="069A5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3" w:type="pct"/>
            <w:vAlign w:val="center"/>
          </w:tcPr>
          <w:p w14:paraId="6B9ABBD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1" w:type="pct"/>
            <w:vAlign w:val="center"/>
          </w:tcPr>
          <w:p w14:paraId="6E41039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pct"/>
            <w:vAlign w:val="center"/>
          </w:tcPr>
          <w:p w14:paraId="674968E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pct"/>
            <w:vAlign w:val="center"/>
          </w:tcPr>
          <w:p w14:paraId="7157FD5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pct"/>
            <w:vAlign w:val="center"/>
          </w:tcPr>
          <w:p w14:paraId="064B020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93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3" w:type="pct"/>
            <w:vAlign w:val="center"/>
          </w:tcPr>
          <w:p w14:paraId="428B119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1" w:type="pct"/>
            <w:vAlign w:val="center"/>
          </w:tcPr>
          <w:p w14:paraId="6A2764A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pct"/>
            <w:vAlign w:val="center"/>
          </w:tcPr>
          <w:p w14:paraId="4EFEDDE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pct"/>
            <w:vAlign w:val="center"/>
          </w:tcPr>
          <w:p w14:paraId="2DF55D3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pct"/>
            <w:vAlign w:val="center"/>
          </w:tcPr>
          <w:p w14:paraId="2293240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C31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3" w:type="pct"/>
            <w:vAlign w:val="center"/>
          </w:tcPr>
          <w:p w14:paraId="538B60A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81" w:type="pct"/>
            <w:vAlign w:val="center"/>
          </w:tcPr>
          <w:p w14:paraId="047ACBE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pct"/>
            <w:vAlign w:val="center"/>
          </w:tcPr>
          <w:p w14:paraId="4C62DA2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pct"/>
            <w:vAlign w:val="center"/>
          </w:tcPr>
          <w:p w14:paraId="57DD8F0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pct"/>
            <w:vAlign w:val="center"/>
          </w:tcPr>
          <w:p w14:paraId="07573CC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E65B32">
      <w:pPr>
        <w:spacing w:line="400" w:lineRule="atLeast"/>
        <w:contextualSpacing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B86EDB4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表 </w:t>
      </w:r>
      <w:r>
        <w:rPr>
          <w:rFonts w:hint="eastAsia"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3病虫害发生和防治情况记载表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415"/>
        <w:gridCol w:w="828"/>
        <w:gridCol w:w="1157"/>
        <w:gridCol w:w="992"/>
        <w:gridCol w:w="762"/>
        <w:gridCol w:w="1084"/>
        <w:gridCol w:w="1181"/>
      </w:tblGrid>
      <w:tr w14:paraId="5E57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7" w:type="pct"/>
            <w:vMerge w:val="restart"/>
            <w:vAlign w:val="center"/>
          </w:tcPr>
          <w:p w14:paraId="025A050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地块</w:t>
            </w:r>
          </w:p>
        </w:tc>
        <w:tc>
          <w:tcPr>
            <w:tcW w:w="1316" w:type="pct"/>
            <w:gridSpan w:val="2"/>
            <w:vAlign w:val="center"/>
          </w:tcPr>
          <w:p w14:paraId="527FDA7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病害</w:t>
            </w:r>
          </w:p>
        </w:tc>
        <w:tc>
          <w:tcPr>
            <w:tcW w:w="679" w:type="pct"/>
            <w:vMerge w:val="restart"/>
            <w:vAlign w:val="center"/>
          </w:tcPr>
          <w:p w14:paraId="0DEC3FC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防治措施</w:t>
            </w:r>
          </w:p>
        </w:tc>
        <w:tc>
          <w:tcPr>
            <w:tcW w:w="1029" w:type="pct"/>
            <w:gridSpan w:val="2"/>
            <w:vAlign w:val="center"/>
          </w:tcPr>
          <w:p w14:paraId="3B568EA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虫害</w:t>
            </w:r>
          </w:p>
        </w:tc>
        <w:tc>
          <w:tcPr>
            <w:tcW w:w="636" w:type="pct"/>
            <w:vMerge w:val="restart"/>
            <w:vAlign w:val="center"/>
          </w:tcPr>
          <w:p w14:paraId="02AB77B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防治措施</w:t>
            </w:r>
          </w:p>
        </w:tc>
        <w:tc>
          <w:tcPr>
            <w:tcW w:w="693" w:type="pct"/>
            <w:vMerge w:val="restart"/>
            <w:vAlign w:val="center"/>
          </w:tcPr>
          <w:p w14:paraId="071C28D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AC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7" w:type="pct"/>
            <w:vMerge w:val="continue"/>
            <w:vAlign w:val="center"/>
          </w:tcPr>
          <w:p w14:paraId="5207366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" w:type="pct"/>
            <w:vAlign w:val="center"/>
          </w:tcPr>
          <w:p w14:paraId="43F60E1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486" w:type="pct"/>
            <w:vAlign w:val="center"/>
          </w:tcPr>
          <w:p w14:paraId="79BDEF04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发生时间</w:t>
            </w:r>
          </w:p>
        </w:tc>
        <w:tc>
          <w:tcPr>
            <w:tcW w:w="679" w:type="pct"/>
            <w:vMerge w:val="continue"/>
            <w:vAlign w:val="center"/>
          </w:tcPr>
          <w:p w14:paraId="06876D1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pct"/>
            <w:vAlign w:val="center"/>
          </w:tcPr>
          <w:p w14:paraId="0A236CD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447" w:type="pct"/>
            <w:vAlign w:val="center"/>
          </w:tcPr>
          <w:p w14:paraId="14717A0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发生时间</w:t>
            </w:r>
          </w:p>
        </w:tc>
        <w:tc>
          <w:tcPr>
            <w:tcW w:w="636" w:type="pct"/>
            <w:vMerge w:val="continue"/>
            <w:vAlign w:val="center"/>
          </w:tcPr>
          <w:p w14:paraId="60623FF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Merge w:val="continue"/>
            <w:vAlign w:val="center"/>
          </w:tcPr>
          <w:p w14:paraId="343DE5F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1F7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7" w:type="pct"/>
            <w:vAlign w:val="center"/>
          </w:tcPr>
          <w:p w14:paraId="169EB779">
            <w:pPr>
              <w:widowControl/>
              <w:adjustRightInd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30" w:type="pct"/>
            <w:vAlign w:val="center"/>
          </w:tcPr>
          <w:p w14:paraId="79CE868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6" w:type="pct"/>
            <w:vAlign w:val="center"/>
          </w:tcPr>
          <w:p w14:paraId="61F1508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pct"/>
            <w:vAlign w:val="center"/>
          </w:tcPr>
          <w:p w14:paraId="01AA63D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pct"/>
            <w:vAlign w:val="center"/>
          </w:tcPr>
          <w:p w14:paraId="5F5D92A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 w14:paraId="00C610E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pct"/>
            <w:vAlign w:val="center"/>
          </w:tcPr>
          <w:p w14:paraId="4983D5F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Align w:val="center"/>
          </w:tcPr>
          <w:p w14:paraId="61B490AF">
            <w:pPr>
              <w:widowControl/>
              <w:adjustRightInd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记载人</w:t>
            </w:r>
          </w:p>
        </w:tc>
      </w:tr>
      <w:tr w14:paraId="58884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7" w:type="pct"/>
            <w:vAlign w:val="center"/>
          </w:tcPr>
          <w:p w14:paraId="17BD555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0" w:type="pct"/>
            <w:vAlign w:val="center"/>
          </w:tcPr>
          <w:p w14:paraId="4D4E2BD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6" w:type="pct"/>
            <w:vAlign w:val="center"/>
          </w:tcPr>
          <w:p w14:paraId="557FE87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pct"/>
            <w:vAlign w:val="center"/>
          </w:tcPr>
          <w:p w14:paraId="2706BCE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pct"/>
            <w:vAlign w:val="center"/>
          </w:tcPr>
          <w:p w14:paraId="3AED77D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 w14:paraId="4888E9CA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pct"/>
            <w:vAlign w:val="center"/>
          </w:tcPr>
          <w:p w14:paraId="477DD35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Align w:val="center"/>
          </w:tcPr>
          <w:p w14:paraId="41223641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4C2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7" w:type="pct"/>
            <w:vAlign w:val="center"/>
          </w:tcPr>
          <w:p w14:paraId="7E20E1A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30" w:type="pct"/>
            <w:vAlign w:val="center"/>
          </w:tcPr>
          <w:p w14:paraId="6CC6030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6" w:type="pct"/>
            <w:vAlign w:val="center"/>
          </w:tcPr>
          <w:p w14:paraId="4E7E60C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pct"/>
            <w:vAlign w:val="center"/>
          </w:tcPr>
          <w:p w14:paraId="615344F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pct"/>
            <w:vAlign w:val="center"/>
          </w:tcPr>
          <w:p w14:paraId="1F7F170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 w14:paraId="528900E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pct"/>
            <w:vAlign w:val="center"/>
          </w:tcPr>
          <w:p w14:paraId="6CF3B97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Align w:val="center"/>
          </w:tcPr>
          <w:p w14:paraId="5D1DE7A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BC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7" w:type="pct"/>
            <w:vAlign w:val="center"/>
          </w:tcPr>
          <w:p w14:paraId="08431F1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830" w:type="pct"/>
            <w:vAlign w:val="center"/>
          </w:tcPr>
          <w:p w14:paraId="3398E96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6" w:type="pct"/>
            <w:vAlign w:val="center"/>
          </w:tcPr>
          <w:p w14:paraId="120D189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pct"/>
            <w:vAlign w:val="center"/>
          </w:tcPr>
          <w:p w14:paraId="1B7615A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pct"/>
            <w:vAlign w:val="center"/>
          </w:tcPr>
          <w:p w14:paraId="67C62BE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vAlign w:val="center"/>
          </w:tcPr>
          <w:p w14:paraId="1C29809C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pct"/>
            <w:vAlign w:val="center"/>
          </w:tcPr>
          <w:p w14:paraId="7F37AB7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Align w:val="center"/>
          </w:tcPr>
          <w:p w14:paraId="15B93F4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950FB10">
      <w:pPr>
        <w:spacing w:line="400" w:lineRule="atLeast"/>
        <w:ind w:firstLine="420" w:firstLineChars="200"/>
        <w:contextualSpacing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A4D160B">
      <w:pPr>
        <w:spacing w:line="400" w:lineRule="atLeast"/>
        <w:ind w:firstLine="420" w:firstLineChars="200"/>
        <w:contextualSpacing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142875</wp:posOffset>
                </wp:positionV>
                <wp:extent cx="2394585" cy="0"/>
                <wp:effectExtent l="0" t="0" r="2476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4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25pt;margin-top:11.25pt;height:0pt;width:188.55pt;z-index:251662336;mso-width-relative:page;mso-height-relative:page;" filled="f" stroked="t" coordsize="21600,21600" o:gfxdata="UEsDBAoAAAAAAIdO4kAAAAAAAAAAAAAAAAAEAAAAZHJzL1BLAwQUAAAACACHTuJA4TLROtUAAAAJ&#10;AQAADwAAAGRycy9kb3ducmV2LnhtbE2Py07DMBBF90j8gzVIbKrWblBbFOJ0AWTHhgLqdhoPSUQ8&#10;TmP3AV/PIBawmtfRvXeK9dn36khj7AJbmM8MKOI6uI4bC68v1fQWVEzIDvvAZOGTIqzLy4sCcxdO&#10;/EzHTWqUiHDM0UKb0pBrHeuWPMZZGIjl9h5Gj0nGsdFuxJOI+15nxiy1x47FocWB7luqPzYHbyFW&#10;b7Svvib1xGxvmkDZ/uHpEa29vpqbO1CJzukPhp/4Eh1KybQLB3ZR9RZEfSGoNJlUARar1RLU7neh&#10;y0L//6D8BlBLAwQUAAAACACHTuJAzR0aTdgBAACaAwAADgAAAGRycy9lMm9Eb2MueG1srVPNbhMx&#10;EL4j8Q6W72STQKBdZdNDo3JBEAl4AMdr71ryn2bcbPISvAASNzhx5M7btDwGY2+aQrn0QA7OeGb8&#10;jb/P3y4v9s6ynQI0wTd8NplyprwMrfFdwz9+uHp2xhkm4Vthg1cNPyjkF6unT5ZDrNU89MG2ChiB&#10;eKyH2PA+pVhXFcpeOYGTEJWnog7gRKItdFULYiB0Z6v5dPqyGgK0EYJUiJRdj0V+RITHAAatjVTr&#10;IK+d8mlEBWVFIkrYm4h8VW6rtZLpndaoErMNJ6aprDSE4m1eq9VS1B2I2Bt5vIJ4zBUecHLCeBp6&#10;glqLJNg1mH+gnJEQMOg0kcFVI5GiCLGYTR9o874XURUuJDXGk+j4/2Dl290GmGnJCZx54ejBbz//&#10;uPn09dfPL7Tefv/GZlmkIWJNvZd+A8cdxg1kxnsNLv8TF7Yvwh5Owqp9YpKS8+fnL84WrziTd7Xq&#10;/mAETK9VcCwHDbfGZ86iFrs3mGgYtd615LQPV8ba8m7Ws6Hh54v5gpAFeVGTByh0kfig7zgTtiOT&#10;ywQFEYM1bT6dcRC67aUFthPZGuWXidK0v9ry6LXAfuwrpWOb9dSddRmVyNE2tIciUMnTkxW8o72y&#10;J/7cl9P3n9Tq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Ey0TrVAAAACQEAAA8AAAAAAAAAAQAg&#10;AAAAIgAAAGRycy9kb3ducmV2LnhtbFBLAQIUABQAAAAIAIdO4kDNHRpN2AEAAJoDAAAOAAAAAAAA&#10;AAEAIAAAACQBAABkcnMvZTJvRG9jLnhtbFBLBQYAAAAABgAGAFkBAABu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8209122"/>
      <w:docPartObj>
        <w:docPartGallery w:val="AutoText"/>
      </w:docPartObj>
    </w:sdtPr>
    <w:sdtContent>
      <w:p w14:paraId="61B8ED75">
        <w:pPr>
          <w:pStyle w:val="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508251"/>
      <w:docPartObj>
        <w:docPartGallery w:val="AutoText"/>
      </w:docPartObj>
    </w:sdtPr>
    <w:sdtContent>
      <w:p w14:paraId="01056AEA">
        <w:pPr>
          <w:pStyle w:val="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4B207">
    <w:pPr>
      <w:pStyle w:val="10"/>
      <w:pBdr>
        <w:bottom w:val="none" w:color="auto" w:sz="0" w:space="0"/>
      </w:pBdr>
    </w:pPr>
    <w:r>
      <w:pict>
        <v:shape id="WordPictureWatermark30228627" o:spid="_x0000_s2051" o:spt="75" type="#_x0000_t75" style="position:absolute;left:0pt;height:387pt;width:415.2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48C86">
    <w:pPr>
      <w:pStyle w:val="10"/>
      <w:pBdr>
        <w:bottom w:val="none" w:color="auto" w:sz="0" w:space="0"/>
      </w:pBdr>
    </w:pPr>
    <w:r>
      <w:pict>
        <v:shape id="WordPictureWatermark30228626" o:spid="_x0000_s2050" o:spt="75" type="#_x0000_t75" style="position:absolute;left:0pt;height:387pt;width:415.2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312D9">
    <w:pPr>
      <w:pStyle w:val="10"/>
    </w:pPr>
    <w:r>
      <w:pict>
        <v:shape id="WordPictureWatermark30228625" o:spid="_x0000_s2049" o:spt="75" type="#_x0000_t75" style="position:absolute;left:0pt;height:387pt;width:415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YmI2Y2NhZGFjOWRmOWM3MzliYWNlZGUzYTg5OTQifQ=="/>
  </w:docVars>
  <w:rsids>
    <w:rsidRoot w:val="00367D81"/>
    <w:rsid w:val="000013CB"/>
    <w:rsid w:val="0000497E"/>
    <w:rsid w:val="000078BA"/>
    <w:rsid w:val="00007C51"/>
    <w:rsid w:val="00010D47"/>
    <w:rsid w:val="00032981"/>
    <w:rsid w:val="00033191"/>
    <w:rsid w:val="00041193"/>
    <w:rsid w:val="00044555"/>
    <w:rsid w:val="00047F36"/>
    <w:rsid w:val="00052D53"/>
    <w:rsid w:val="0005558C"/>
    <w:rsid w:val="00056D2B"/>
    <w:rsid w:val="000626B3"/>
    <w:rsid w:val="00064CAC"/>
    <w:rsid w:val="00065A68"/>
    <w:rsid w:val="0006649F"/>
    <w:rsid w:val="000672E3"/>
    <w:rsid w:val="00067EE8"/>
    <w:rsid w:val="000721FC"/>
    <w:rsid w:val="00075E81"/>
    <w:rsid w:val="000800AB"/>
    <w:rsid w:val="00080CF1"/>
    <w:rsid w:val="000827CC"/>
    <w:rsid w:val="000843F0"/>
    <w:rsid w:val="0009094C"/>
    <w:rsid w:val="000918BF"/>
    <w:rsid w:val="000945C0"/>
    <w:rsid w:val="00095733"/>
    <w:rsid w:val="000A3209"/>
    <w:rsid w:val="000A3C63"/>
    <w:rsid w:val="000B5388"/>
    <w:rsid w:val="000B7685"/>
    <w:rsid w:val="000B7837"/>
    <w:rsid w:val="000D6298"/>
    <w:rsid w:val="000D718D"/>
    <w:rsid w:val="000E06EE"/>
    <w:rsid w:val="000E1E72"/>
    <w:rsid w:val="000E39D6"/>
    <w:rsid w:val="000F0BFB"/>
    <w:rsid w:val="000F5318"/>
    <w:rsid w:val="001000D3"/>
    <w:rsid w:val="00100560"/>
    <w:rsid w:val="00101686"/>
    <w:rsid w:val="00102BAF"/>
    <w:rsid w:val="00120177"/>
    <w:rsid w:val="001214BA"/>
    <w:rsid w:val="00124854"/>
    <w:rsid w:val="001263F0"/>
    <w:rsid w:val="00126885"/>
    <w:rsid w:val="00127211"/>
    <w:rsid w:val="00131E86"/>
    <w:rsid w:val="00132B5D"/>
    <w:rsid w:val="00137969"/>
    <w:rsid w:val="00140170"/>
    <w:rsid w:val="0014157B"/>
    <w:rsid w:val="001463EC"/>
    <w:rsid w:val="00155F56"/>
    <w:rsid w:val="0015616A"/>
    <w:rsid w:val="001562FD"/>
    <w:rsid w:val="00156605"/>
    <w:rsid w:val="0016245C"/>
    <w:rsid w:val="00164365"/>
    <w:rsid w:val="00166A27"/>
    <w:rsid w:val="00166DC5"/>
    <w:rsid w:val="00167FD2"/>
    <w:rsid w:val="001728BB"/>
    <w:rsid w:val="0017365F"/>
    <w:rsid w:val="00173CA5"/>
    <w:rsid w:val="001824F3"/>
    <w:rsid w:val="00187C78"/>
    <w:rsid w:val="001917E0"/>
    <w:rsid w:val="00196833"/>
    <w:rsid w:val="00196F6A"/>
    <w:rsid w:val="001A1AFE"/>
    <w:rsid w:val="001A23A6"/>
    <w:rsid w:val="001A2841"/>
    <w:rsid w:val="001A5EFF"/>
    <w:rsid w:val="001B3FEF"/>
    <w:rsid w:val="001C7D6C"/>
    <w:rsid w:val="001D0423"/>
    <w:rsid w:val="001D1D92"/>
    <w:rsid w:val="001D33B6"/>
    <w:rsid w:val="001D426D"/>
    <w:rsid w:val="001D7B96"/>
    <w:rsid w:val="001E1AE2"/>
    <w:rsid w:val="001E4B5D"/>
    <w:rsid w:val="001E5770"/>
    <w:rsid w:val="001E58E5"/>
    <w:rsid w:val="001F011A"/>
    <w:rsid w:val="001F52B4"/>
    <w:rsid w:val="002002C0"/>
    <w:rsid w:val="00206332"/>
    <w:rsid w:val="002122A5"/>
    <w:rsid w:val="002166C7"/>
    <w:rsid w:val="00230059"/>
    <w:rsid w:val="002329F2"/>
    <w:rsid w:val="00243E9C"/>
    <w:rsid w:val="002440E5"/>
    <w:rsid w:val="00246596"/>
    <w:rsid w:val="00251735"/>
    <w:rsid w:val="00254D08"/>
    <w:rsid w:val="002557EE"/>
    <w:rsid w:val="00255B7B"/>
    <w:rsid w:val="00256B35"/>
    <w:rsid w:val="00257F4A"/>
    <w:rsid w:val="00260A82"/>
    <w:rsid w:val="0026395E"/>
    <w:rsid w:val="002660BB"/>
    <w:rsid w:val="002664FB"/>
    <w:rsid w:val="0027214B"/>
    <w:rsid w:val="00272432"/>
    <w:rsid w:val="00273CF5"/>
    <w:rsid w:val="00285292"/>
    <w:rsid w:val="00286DD8"/>
    <w:rsid w:val="002918AB"/>
    <w:rsid w:val="00294690"/>
    <w:rsid w:val="002A1356"/>
    <w:rsid w:val="002A3057"/>
    <w:rsid w:val="002A6F99"/>
    <w:rsid w:val="002B3F98"/>
    <w:rsid w:val="002C474E"/>
    <w:rsid w:val="002D2610"/>
    <w:rsid w:val="002E1020"/>
    <w:rsid w:val="002E2E68"/>
    <w:rsid w:val="002E42B8"/>
    <w:rsid w:val="002E6648"/>
    <w:rsid w:val="002F019C"/>
    <w:rsid w:val="002F7894"/>
    <w:rsid w:val="00312C71"/>
    <w:rsid w:val="00315C7D"/>
    <w:rsid w:val="00315FC4"/>
    <w:rsid w:val="0031789F"/>
    <w:rsid w:val="00321622"/>
    <w:rsid w:val="003244BD"/>
    <w:rsid w:val="003262C1"/>
    <w:rsid w:val="00330343"/>
    <w:rsid w:val="00334A21"/>
    <w:rsid w:val="00337583"/>
    <w:rsid w:val="00340812"/>
    <w:rsid w:val="003415A1"/>
    <w:rsid w:val="00343081"/>
    <w:rsid w:val="00344793"/>
    <w:rsid w:val="00345CEB"/>
    <w:rsid w:val="003507F7"/>
    <w:rsid w:val="003568E3"/>
    <w:rsid w:val="00356A45"/>
    <w:rsid w:val="00367906"/>
    <w:rsid w:val="00367D81"/>
    <w:rsid w:val="0037260F"/>
    <w:rsid w:val="00380516"/>
    <w:rsid w:val="0038067B"/>
    <w:rsid w:val="00380E97"/>
    <w:rsid w:val="00387260"/>
    <w:rsid w:val="00390930"/>
    <w:rsid w:val="00394F12"/>
    <w:rsid w:val="00397A4A"/>
    <w:rsid w:val="003A0CE0"/>
    <w:rsid w:val="003A129C"/>
    <w:rsid w:val="003A1609"/>
    <w:rsid w:val="003A3F97"/>
    <w:rsid w:val="003A48E4"/>
    <w:rsid w:val="003A6C06"/>
    <w:rsid w:val="003B13E5"/>
    <w:rsid w:val="003B5258"/>
    <w:rsid w:val="003C296C"/>
    <w:rsid w:val="003C3814"/>
    <w:rsid w:val="003C3EFB"/>
    <w:rsid w:val="003C5319"/>
    <w:rsid w:val="003C74AF"/>
    <w:rsid w:val="003D51B4"/>
    <w:rsid w:val="003E36CC"/>
    <w:rsid w:val="003E49F9"/>
    <w:rsid w:val="003E5B25"/>
    <w:rsid w:val="003E6550"/>
    <w:rsid w:val="003E6EC0"/>
    <w:rsid w:val="003F2145"/>
    <w:rsid w:val="003F2B93"/>
    <w:rsid w:val="003F30AB"/>
    <w:rsid w:val="003F4917"/>
    <w:rsid w:val="003F5A29"/>
    <w:rsid w:val="003F6463"/>
    <w:rsid w:val="003F7816"/>
    <w:rsid w:val="0040289A"/>
    <w:rsid w:val="004037F4"/>
    <w:rsid w:val="00405E26"/>
    <w:rsid w:val="00417A29"/>
    <w:rsid w:val="0042155D"/>
    <w:rsid w:val="004219F6"/>
    <w:rsid w:val="00422328"/>
    <w:rsid w:val="004228D4"/>
    <w:rsid w:val="00432245"/>
    <w:rsid w:val="0043480B"/>
    <w:rsid w:val="00440353"/>
    <w:rsid w:val="004413BF"/>
    <w:rsid w:val="00443BA0"/>
    <w:rsid w:val="00443EF7"/>
    <w:rsid w:val="00450E58"/>
    <w:rsid w:val="00454821"/>
    <w:rsid w:val="00455378"/>
    <w:rsid w:val="00455D2C"/>
    <w:rsid w:val="004565C7"/>
    <w:rsid w:val="00457CF8"/>
    <w:rsid w:val="004651A8"/>
    <w:rsid w:val="0046681A"/>
    <w:rsid w:val="00467786"/>
    <w:rsid w:val="0047287D"/>
    <w:rsid w:val="004738EB"/>
    <w:rsid w:val="0047463B"/>
    <w:rsid w:val="004748D7"/>
    <w:rsid w:val="004753F9"/>
    <w:rsid w:val="00475825"/>
    <w:rsid w:val="0048443C"/>
    <w:rsid w:val="004922E4"/>
    <w:rsid w:val="00494ED0"/>
    <w:rsid w:val="00497A20"/>
    <w:rsid w:val="004A04E9"/>
    <w:rsid w:val="004A057E"/>
    <w:rsid w:val="004A1EF7"/>
    <w:rsid w:val="004A3F06"/>
    <w:rsid w:val="004B0088"/>
    <w:rsid w:val="004B35FC"/>
    <w:rsid w:val="004B5687"/>
    <w:rsid w:val="004C7850"/>
    <w:rsid w:val="004D4253"/>
    <w:rsid w:val="004D6AA6"/>
    <w:rsid w:val="004D7E50"/>
    <w:rsid w:val="004E5D64"/>
    <w:rsid w:val="004E6B0C"/>
    <w:rsid w:val="004F13F1"/>
    <w:rsid w:val="004F1E74"/>
    <w:rsid w:val="0050736F"/>
    <w:rsid w:val="00507A56"/>
    <w:rsid w:val="00507D62"/>
    <w:rsid w:val="00511C51"/>
    <w:rsid w:val="005120C2"/>
    <w:rsid w:val="005132CE"/>
    <w:rsid w:val="00515394"/>
    <w:rsid w:val="0051610C"/>
    <w:rsid w:val="00517C61"/>
    <w:rsid w:val="00517FF8"/>
    <w:rsid w:val="005231DC"/>
    <w:rsid w:val="00526276"/>
    <w:rsid w:val="005308F9"/>
    <w:rsid w:val="0053480C"/>
    <w:rsid w:val="0053646A"/>
    <w:rsid w:val="005368FF"/>
    <w:rsid w:val="0054418F"/>
    <w:rsid w:val="00544B7C"/>
    <w:rsid w:val="00553876"/>
    <w:rsid w:val="00560A42"/>
    <w:rsid w:val="0056332D"/>
    <w:rsid w:val="00566504"/>
    <w:rsid w:val="00567796"/>
    <w:rsid w:val="005720B4"/>
    <w:rsid w:val="00572A10"/>
    <w:rsid w:val="0057375F"/>
    <w:rsid w:val="0057694C"/>
    <w:rsid w:val="00580CA9"/>
    <w:rsid w:val="005829FD"/>
    <w:rsid w:val="00584D50"/>
    <w:rsid w:val="005852F3"/>
    <w:rsid w:val="005869AF"/>
    <w:rsid w:val="00591A05"/>
    <w:rsid w:val="00596CA0"/>
    <w:rsid w:val="005974F1"/>
    <w:rsid w:val="005A2C84"/>
    <w:rsid w:val="005A41A6"/>
    <w:rsid w:val="005B11C7"/>
    <w:rsid w:val="005B2B85"/>
    <w:rsid w:val="005B2C26"/>
    <w:rsid w:val="005B795A"/>
    <w:rsid w:val="005C0783"/>
    <w:rsid w:val="005C3CBC"/>
    <w:rsid w:val="005C46BA"/>
    <w:rsid w:val="005C63F8"/>
    <w:rsid w:val="005E3C8C"/>
    <w:rsid w:val="005E6AA8"/>
    <w:rsid w:val="005E6BA1"/>
    <w:rsid w:val="005F0760"/>
    <w:rsid w:val="005F4A93"/>
    <w:rsid w:val="00604633"/>
    <w:rsid w:val="00607718"/>
    <w:rsid w:val="0061200B"/>
    <w:rsid w:val="0061354B"/>
    <w:rsid w:val="00615256"/>
    <w:rsid w:val="006158DB"/>
    <w:rsid w:val="00616682"/>
    <w:rsid w:val="0062721A"/>
    <w:rsid w:val="00630E33"/>
    <w:rsid w:val="00630E82"/>
    <w:rsid w:val="00631D20"/>
    <w:rsid w:val="00632109"/>
    <w:rsid w:val="006325EF"/>
    <w:rsid w:val="006345B2"/>
    <w:rsid w:val="0063745F"/>
    <w:rsid w:val="00641B57"/>
    <w:rsid w:val="006435A3"/>
    <w:rsid w:val="006504A2"/>
    <w:rsid w:val="00651C91"/>
    <w:rsid w:val="0065556C"/>
    <w:rsid w:val="006609A8"/>
    <w:rsid w:val="00662C3A"/>
    <w:rsid w:val="00670DD4"/>
    <w:rsid w:val="0067101A"/>
    <w:rsid w:val="00672235"/>
    <w:rsid w:val="0067477F"/>
    <w:rsid w:val="00674CD7"/>
    <w:rsid w:val="006804B2"/>
    <w:rsid w:val="00680A84"/>
    <w:rsid w:val="00681E34"/>
    <w:rsid w:val="00682E70"/>
    <w:rsid w:val="006869AD"/>
    <w:rsid w:val="006954D0"/>
    <w:rsid w:val="006978E7"/>
    <w:rsid w:val="006A017A"/>
    <w:rsid w:val="006A2525"/>
    <w:rsid w:val="006A3605"/>
    <w:rsid w:val="006A58AC"/>
    <w:rsid w:val="006A63B2"/>
    <w:rsid w:val="006B06C0"/>
    <w:rsid w:val="006B1016"/>
    <w:rsid w:val="006B17F4"/>
    <w:rsid w:val="006B3912"/>
    <w:rsid w:val="006C0480"/>
    <w:rsid w:val="006C248D"/>
    <w:rsid w:val="006C2BEB"/>
    <w:rsid w:val="006C316A"/>
    <w:rsid w:val="006D093D"/>
    <w:rsid w:val="006D32E6"/>
    <w:rsid w:val="006D35E2"/>
    <w:rsid w:val="006E735F"/>
    <w:rsid w:val="006F182A"/>
    <w:rsid w:val="006F3BD8"/>
    <w:rsid w:val="006F5389"/>
    <w:rsid w:val="006F5A6E"/>
    <w:rsid w:val="00700193"/>
    <w:rsid w:val="007004F7"/>
    <w:rsid w:val="00700FC0"/>
    <w:rsid w:val="00701387"/>
    <w:rsid w:val="00711E66"/>
    <w:rsid w:val="00714489"/>
    <w:rsid w:val="007144A5"/>
    <w:rsid w:val="0072194B"/>
    <w:rsid w:val="007235A7"/>
    <w:rsid w:val="00724B8E"/>
    <w:rsid w:val="00725696"/>
    <w:rsid w:val="00731484"/>
    <w:rsid w:val="00732332"/>
    <w:rsid w:val="00732783"/>
    <w:rsid w:val="00733E5B"/>
    <w:rsid w:val="00737980"/>
    <w:rsid w:val="0074365F"/>
    <w:rsid w:val="00744683"/>
    <w:rsid w:val="00747DBA"/>
    <w:rsid w:val="00752654"/>
    <w:rsid w:val="0075293E"/>
    <w:rsid w:val="007536C2"/>
    <w:rsid w:val="00756D94"/>
    <w:rsid w:val="007642AF"/>
    <w:rsid w:val="00767C5F"/>
    <w:rsid w:val="00772D35"/>
    <w:rsid w:val="00776D2D"/>
    <w:rsid w:val="00776F35"/>
    <w:rsid w:val="00781892"/>
    <w:rsid w:val="00783B8D"/>
    <w:rsid w:val="00785411"/>
    <w:rsid w:val="0079482C"/>
    <w:rsid w:val="00795729"/>
    <w:rsid w:val="0079592B"/>
    <w:rsid w:val="00797828"/>
    <w:rsid w:val="007A38E2"/>
    <w:rsid w:val="007A48C7"/>
    <w:rsid w:val="007A73F2"/>
    <w:rsid w:val="007B1C29"/>
    <w:rsid w:val="007B7255"/>
    <w:rsid w:val="007B767F"/>
    <w:rsid w:val="007C0B34"/>
    <w:rsid w:val="007C105D"/>
    <w:rsid w:val="007C1145"/>
    <w:rsid w:val="007C414C"/>
    <w:rsid w:val="007D20C9"/>
    <w:rsid w:val="007D2D27"/>
    <w:rsid w:val="007D3A80"/>
    <w:rsid w:val="007D6C59"/>
    <w:rsid w:val="007E0488"/>
    <w:rsid w:val="007E15FE"/>
    <w:rsid w:val="007E5E97"/>
    <w:rsid w:val="007E5FE1"/>
    <w:rsid w:val="007F140F"/>
    <w:rsid w:val="007F1CFD"/>
    <w:rsid w:val="007F1EEB"/>
    <w:rsid w:val="007F54F5"/>
    <w:rsid w:val="00800D34"/>
    <w:rsid w:val="00803F17"/>
    <w:rsid w:val="00804225"/>
    <w:rsid w:val="008110D4"/>
    <w:rsid w:val="008200B8"/>
    <w:rsid w:val="00821B7A"/>
    <w:rsid w:val="0082296A"/>
    <w:rsid w:val="00826038"/>
    <w:rsid w:val="00833165"/>
    <w:rsid w:val="00835493"/>
    <w:rsid w:val="00835CD2"/>
    <w:rsid w:val="008368BE"/>
    <w:rsid w:val="0084288F"/>
    <w:rsid w:val="00842C3C"/>
    <w:rsid w:val="008444C1"/>
    <w:rsid w:val="00844A1C"/>
    <w:rsid w:val="008460C2"/>
    <w:rsid w:val="00847ECE"/>
    <w:rsid w:val="008710F1"/>
    <w:rsid w:val="00872ED9"/>
    <w:rsid w:val="00875DB8"/>
    <w:rsid w:val="0087766A"/>
    <w:rsid w:val="008854AF"/>
    <w:rsid w:val="00886223"/>
    <w:rsid w:val="0088668F"/>
    <w:rsid w:val="00890486"/>
    <w:rsid w:val="00893409"/>
    <w:rsid w:val="008954B3"/>
    <w:rsid w:val="008958B0"/>
    <w:rsid w:val="0089746E"/>
    <w:rsid w:val="008A332B"/>
    <w:rsid w:val="008A47B6"/>
    <w:rsid w:val="008A668F"/>
    <w:rsid w:val="008B21C1"/>
    <w:rsid w:val="008B324E"/>
    <w:rsid w:val="008B50A9"/>
    <w:rsid w:val="008B5F39"/>
    <w:rsid w:val="008B6D81"/>
    <w:rsid w:val="008B7AF8"/>
    <w:rsid w:val="008B7BAF"/>
    <w:rsid w:val="008C1DD4"/>
    <w:rsid w:val="008C2C21"/>
    <w:rsid w:val="008C39FC"/>
    <w:rsid w:val="008C3F60"/>
    <w:rsid w:val="008C5C41"/>
    <w:rsid w:val="008D3B53"/>
    <w:rsid w:val="008D4227"/>
    <w:rsid w:val="008D461B"/>
    <w:rsid w:val="008D54A0"/>
    <w:rsid w:val="008E2F1E"/>
    <w:rsid w:val="008F50EB"/>
    <w:rsid w:val="008F6FB5"/>
    <w:rsid w:val="008F7376"/>
    <w:rsid w:val="008F763A"/>
    <w:rsid w:val="009000BC"/>
    <w:rsid w:val="0090049B"/>
    <w:rsid w:val="00907118"/>
    <w:rsid w:val="00907EFE"/>
    <w:rsid w:val="0091021D"/>
    <w:rsid w:val="00913274"/>
    <w:rsid w:val="00913D91"/>
    <w:rsid w:val="00916118"/>
    <w:rsid w:val="00916FC9"/>
    <w:rsid w:val="009174F7"/>
    <w:rsid w:val="009215EF"/>
    <w:rsid w:val="00922387"/>
    <w:rsid w:val="00933813"/>
    <w:rsid w:val="00936237"/>
    <w:rsid w:val="00936FEA"/>
    <w:rsid w:val="00937E7B"/>
    <w:rsid w:val="009427F5"/>
    <w:rsid w:val="00945929"/>
    <w:rsid w:val="0095593F"/>
    <w:rsid w:val="00964208"/>
    <w:rsid w:val="009747AE"/>
    <w:rsid w:val="0098198E"/>
    <w:rsid w:val="00982631"/>
    <w:rsid w:val="00987AC9"/>
    <w:rsid w:val="00987F96"/>
    <w:rsid w:val="009968BE"/>
    <w:rsid w:val="009A2105"/>
    <w:rsid w:val="009A258B"/>
    <w:rsid w:val="009A7F6C"/>
    <w:rsid w:val="009B07A8"/>
    <w:rsid w:val="009B3C2C"/>
    <w:rsid w:val="009C0A33"/>
    <w:rsid w:val="009C3097"/>
    <w:rsid w:val="009C537C"/>
    <w:rsid w:val="009C6010"/>
    <w:rsid w:val="009C799E"/>
    <w:rsid w:val="009D080E"/>
    <w:rsid w:val="009D6FD7"/>
    <w:rsid w:val="009D7E39"/>
    <w:rsid w:val="009E20AD"/>
    <w:rsid w:val="009E3566"/>
    <w:rsid w:val="009E77F1"/>
    <w:rsid w:val="009F41BA"/>
    <w:rsid w:val="00A0161D"/>
    <w:rsid w:val="00A05CE6"/>
    <w:rsid w:val="00A13D12"/>
    <w:rsid w:val="00A14F29"/>
    <w:rsid w:val="00A1773A"/>
    <w:rsid w:val="00A17F74"/>
    <w:rsid w:val="00A20119"/>
    <w:rsid w:val="00A20612"/>
    <w:rsid w:val="00A237ED"/>
    <w:rsid w:val="00A239F1"/>
    <w:rsid w:val="00A2580C"/>
    <w:rsid w:val="00A32894"/>
    <w:rsid w:val="00A34658"/>
    <w:rsid w:val="00A36CF9"/>
    <w:rsid w:val="00A36D74"/>
    <w:rsid w:val="00A37A92"/>
    <w:rsid w:val="00A42AD1"/>
    <w:rsid w:val="00A43012"/>
    <w:rsid w:val="00A430A9"/>
    <w:rsid w:val="00A4391D"/>
    <w:rsid w:val="00A4773E"/>
    <w:rsid w:val="00A53F1D"/>
    <w:rsid w:val="00A57EA9"/>
    <w:rsid w:val="00A62629"/>
    <w:rsid w:val="00A62D2D"/>
    <w:rsid w:val="00A66C52"/>
    <w:rsid w:val="00A70AA6"/>
    <w:rsid w:val="00A72E9D"/>
    <w:rsid w:val="00A768C0"/>
    <w:rsid w:val="00A76A8C"/>
    <w:rsid w:val="00A822E0"/>
    <w:rsid w:val="00A834C9"/>
    <w:rsid w:val="00A83C1E"/>
    <w:rsid w:val="00A8571C"/>
    <w:rsid w:val="00A95D01"/>
    <w:rsid w:val="00AA15E5"/>
    <w:rsid w:val="00AB01BB"/>
    <w:rsid w:val="00AB4F20"/>
    <w:rsid w:val="00AB5C59"/>
    <w:rsid w:val="00AC07AB"/>
    <w:rsid w:val="00AC15B9"/>
    <w:rsid w:val="00AC19F7"/>
    <w:rsid w:val="00AC3C31"/>
    <w:rsid w:val="00AC5C18"/>
    <w:rsid w:val="00AE0ABD"/>
    <w:rsid w:val="00AE2661"/>
    <w:rsid w:val="00AE2894"/>
    <w:rsid w:val="00AE55AA"/>
    <w:rsid w:val="00AE5799"/>
    <w:rsid w:val="00AE5AD4"/>
    <w:rsid w:val="00AE7038"/>
    <w:rsid w:val="00AF0E61"/>
    <w:rsid w:val="00AF316F"/>
    <w:rsid w:val="00AF6722"/>
    <w:rsid w:val="00AF7974"/>
    <w:rsid w:val="00B0163F"/>
    <w:rsid w:val="00B10113"/>
    <w:rsid w:val="00B254D0"/>
    <w:rsid w:val="00B323EB"/>
    <w:rsid w:val="00B34DAD"/>
    <w:rsid w:val="00B3587E"/>
    <w:rsid w:val="00B41D0C"/>
    <w:rsid w:val="00B46084"/>
    <w:rsid w:val="00B474D6"/>
    <w:rsid w:val="00B5617C"/>
    <w:rsid w:val="00B645E4"/>
    <w:rsid w:val="00B7496D"/>
    <w:rsid w:val="00B800A4"/>
    <w:rsid w:val="00B82241"/>
    <w:rsid w:val="00B93406"/>
    <w:rsid w:val="00B940A7"/>
    <w:rsid w:val="00B96586"/>
    <w:rsid w:val="00B96A4D"/>
    <w:rsid w:val="00B975C9"/>
    <w:rsid w:val="00BA16AB"/>
    <w:rsid w:val="00BA32F7"/>
    <w:rsid w:val="00BA5B35"/>
    <w:rsid w:val="00BB0EBC"/>
    <w:rsid w:val="00BC03CF"/>
    <w:rsid w:val="00BC7277"/>
    <w:rsid w:val="00BC7ED0"/>
    <w:rsid w:val="00BD05CD"/>
    <w:rsid w:val="00BD28D5"/>
    <w:rsid w:val="00BE1461"/>
    <w:rsid w:val="00BE7988"/>
    <w:rsid w:val="00BE7EC8"/>
    <w:rsid w:val="00BF1A85"/>
    <w:rsid w:val="00C014A7"/>
    <w:rsid w:val="00C024D2"/>
    <w:rsid w:val="00C03503"/>
    <w:rsid w:val="00C03910"/>
    <w:rsid w:val="00C07BEB"/>
    <w:rsid w:val="00C105A0"/>
    <w:rsid w:val="00C12DEC"/>
    <w:rsid w:val="00C330BE"/>
    <w:rsid w:val="00C33F25"/>
    <w:rsid w:val="00C34BBE"/>
    <w:rsid w:val="00C42C1D"/>
    <w:rsid w:val="00C438FD"/>
    <w:rsid w:val="00C47949"/>
    <w:rsid w:val="00C51050"/>
    <w:rsid w:val="00C54CD1"/>
    <w:rsid w:val="00C573EB"/>
    <w:rsid w:val="00C875D5"/>
    <w:rsid w:val="00C93474"/>
    <w:rsid w:val="00C94643"/>
    <w:rsid w:val="00C96645"/>
    <w:rsid w:val="00C97E54"/>
    <w:rsid w:val="00CA1EB4"/>
    <w:rsid w:val="00CA2B1E"/>
    <w:rsid w:val="00CA3974"/>
    <w:rsid w:val="00CA3A7E"/>
    <w:rsid w:val="00CB1B6C"/>
    <w:rsid w:val="00CC33C2"/>
    <w:rsid w:val="00CD109D"/>
    <w:rsid w:val="00CD2FA9"/>
    <w:rsid w:val="00CD4220"/>
    <w:rsid w:val="00CE0E58"/>
    <w:rsid w:val="00CE1578"/>
    <w:rsid w:val="00CE45A7"/>
    <w:rsid w:val="00CF2CF3"/>
    <w:rsid w:val="00CF58E4"/>
    <w:rsid w:val="00D0040E"/>
    <w:rsid w:val="00D06FB6"/>
    <w:rsid w:val="00D13BF4"/>
    <w:rsid w:val="00D210EA"/>
    <w:rsid w:val="00D261C4"/>
    <w:rsid w:val="00D34BCC"/>
    <w:rsid w:val="00D43C6E"/>
    <w:rsid w:val="00D51A66"/>
    <w:rsid w:val="00D54959"/>
    <w:rsid w:val="00D57381"/>
    <w:rsid w:val="00D57565"/>
    <w:rsid w:val="00D62F38"/>
    <w:rsid w:val="00D64BBE"/>
    <w:rsid w:val="00D667AA"/>
    <w:rsid w:val="00D67292"/>
    <w:rsid w:val="00D7095C"/>
    <w:rsid w:val="00D7187B"/>
    <w:rsid w:val="00D72436"/>
    <w:rsid w:val="00D72876"/>
    <w:rsid w:val="00D77058"/>
    <w:rsid w:val="00D87C01"/>
    <w:rsid w:val="00D87D27"/>
    <w:rsid w:val="00D90847"/>
    <w:rsid w:val="00D90B36"/>
    <w:rsid w:val="00D9406B"/>
    <w:rsid w:val="00D959F7"/>
    <w:rsid w:val="00D962DF"/>
    <w:rsid w:val="00DA0AF9"/>
    <w:rsid w:val="00DA58CB"/>
    <w:rsid w:val="00DA65F4"/>
    <w:rsid w:val="00DA7889"/>
    <w:rsid w:val="00DB131B"/>
    <w:rsid w:val="00DB3634"/>
    <w:rsid w:val="00DB51E4"/>
    <w:rsid w:val="00DB5F95"/>
    <w:rsid w:val="00DB794E"/>
    <w:rsid w:val="00DC0A9D"/>
    <w:rsid w:val="00DC116F"/>
    <w:rsid w:val="00DD0A07"/>
    <w:rsid w:val="00DD1F31"/>
    <w:rsid w:val="00DD5E9D"/>
    <w:rsid w:val="00DD7D63"/>
    <w:rsid w:val="00DE4F66"/>
    <w:rsid w:val="00DF0EE9"/>
    <w:rsid w:val="00E01AEE"/>
    <w:rsid w:val="00E02F62"/>
    <w:rsid w:val="00E0477F"/>
    <w:rsid w:val="00E05754"/>
    <w:rsid w:val="00E05E44"/>
    <w:rsid w:val="00E07084"/>
    <w:rsid w:val="00E078C8"/>
    <w:rsid w:val="00E23B4C"/>
    <w:rsid w:val="00E249CC"/>
    <w:rsid w:val="00E27C9B"/>
    <w:rsid w:val="00E30492"/>
    <w:rsid w:val="00E344FE"/>
    <w:rsid w:val="00E35082"/>
    <w:rsid w:val="00E356A7"/>
    <w:rsid w:val="00E36527"/>
    <w:rsid w:val="00E3661A"/>
    <w:rsid w:val="00E36FFF"/>
    <w:rsid w:val="00E3717C"/>
    <w:rsid w:val="00E43C06"/>
    <w:rsid w:val="00E522DA"/>
    <w:rsid w:val="00E55D3B"/>
    <w:rsid w:val="00E562E0"/>
    <w:rsid w:val="00E569E7"/>
    <w:rsid w:val="00E6007E"/>
    <w:rsid w:val="00E6597A"/>
    <w:rsid w:val="00E6631F"/>
    <w:rsid w:val="00E672ED"/>
    <w:rsid w:val="00E70058"/>
    <w:rsid w:val="00E70FC4"/>
    <w:rsid w:val="00E71AC5"/>
    <w:rsid w:val="00E812AD"/>
    <w:rsid w:val="00E85024"/>
    <w:rsid w:val="00E87BCB"/>
    <w:rsid w:val="00E90EF5"/>
    <w:rsid w:val="00EA0C0B"/>
    <w:rsid w:val="00EA5940"/>
    <w:rsid w:val="00EB159E"/>
    <w:rsid w:val="00EB2172"/>
    <w:rsid w:val="00EB2898"/>
    <w:rsid w:val="00EB2EC3"/>
    <w:rsid w:val="00EB777D"/>
    <w:rsid w:val="00EB779F"/>
    <w:rsid w:val="00ED3FD6"/>
    <w:rsid w:val="00ED497F"/>
    <w:rsid w:val="00EE0AC1"/>
    <w:rsid w:val="00EE25C9"/>
    <w:rsid w:val="00EE2986"/>
    <w:rsid w:val="00EE3EDC"/>
    <w:rsid w:val="00EE64E9"/>
    <w:rsid w:val="00EE7F06"/>
    <w:rsid w:val="00EF0B80"/>
    <w:rsid w:val="00EF44DE"/>
    <w:rsid w:val="00F003C5"/>
    <w:rsid w:val="00F0101B"/>
    <w:rsid w:val="00F01BE8"/>
    <w:rsid w:val="00F02E60"/>
    <w:rsid w:val="00F05192"/>
    <w:rsid w:val="00F068A2"/>
    <w:rsid w:val="00F142AE"/>
    <w:rsid w:val="00F14D42"/>
    <w:rsid w:val="00F158A4"/>
    <w:rsid w:val="00F15CE3"/>
    <w:rsid w:val="00F23D31"/>
    <w:rsid w:val="00F40B53"/>
    <w:rsid w:val="00F459E4"/>
    <w:rsid w:val="00F45A1B"/>
    <w:rsid w:val="00F47B0A"/>
    <w:rsid w:val="00F51294"/>
    <w:rsid w:val="00F5513F"/>
    <w:rsid w:val="00F553DE"/>
    <w:rsid w:val="00F5624E"/>
    <w:rsid w:val="00F56BFB"/>
    <w:rsid w:val="00F570EB"/>
    <w:rsid w:val="00F573FA"/>
    <w:rsid w:val="00F605C1"/>
    <w:rsid w:val="00F621BF"/>
    <w:rsid w:val="00F65F92"/>
    <w:rsid w:val="00F678AA"/>
    <w:rsid w:val="00F70679"/>
    <w:rsid w:val="00F71139"/>
    <w:rsid w:val="00F76720"/>
    <w:rsid w:val="00F80D1E"/>
    <w:rsid w:val="00F81156"/>
    <w:rsid w:val="00F824E5"/>
    <w:rsid w:val="00F833A7"/>
    <w:rsid w:val="00F836D7"/>
    <w:rsid w:val="00F838E9"/>
    <w:rsid w:val="00F856ED"/>
    <w:rsid w:val="00F86904"/>
    <w:rsid w:val="00F9294B"/>
    <w:rsid w:val="00F940D5"/>
    <w:rsid w:val="00F95058"/>
    <w:rsid w:val="00F96F67"/>
    <w:rsid w:val="00F970F0"/>
    <w:rsid w:val="00F97EFE"/>
    <w:rsid w:val="00FA53D2"/>
    <w:rsid w:val="00FA60E0"/>
    <w:rsid w:val="00FA7C66"/>
    <w:rsid w:val="00FB04E1"/>
    <w:rsid w:val="00FB0AA7"/>
    <w:rsid w:val="00FC07CD"/>
    <w:rsid w:val="00FC5F34"/>
    <w:rsid w:val="00FD10B3"/>
    <w:rsid w:val="00FD1A8D"/>
    <w:rsid w:val="00FD2BD0"/>
    <w:rsid w:val="00FD3A64"/>
    <w:rsid w:val="00FD3B75"/>
    <w:rsid w:val="00FD7553"/>
    <w:rsid w:val="00FE1213"/>
    <w:rsid w:val="00FE22E1"/>
    <w:rsid w:val="00FE57B9"/>
    <w:rsid w:val="00FE6A7E"/>
    <w:rsid w:val="00FF4EF1"/>
    <w:rsid w:val="00FF5344"/>
    <w:rsid w:val="00FF5C09"/>
    <w:rsid w:val="1FDF17A1"/>
    <w:rsid w:val="222348F7"/>
    <w:rsid w:val="5FFC1A07"/>
    <w:rsid w:val="69CA1C1F"/>
    <w:rsid w:val="73FCB6DE"/>
    <w:rsid w:val="9F9FE998"/>
    <w:rsid w:val="EBFE7876"/>
    <w:rsid w:val="EFFD7647"/>
    <w:rsid w:val="F7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adjustRightInd w:val="0"/>
      <w:snapToGrid w:val="0"/>
      <w:outlineLvl w:val="0"/>
    </w:pPr>
    <w:rPr>
      <w:rFonts w:ascii="黑体" w:hAnsi="黑体" w:eastAsia="黑体"/>
      <w:bCs/>
      <w:kern w:val="44"/>
      <w:szCs w:val="44"/>
    </w:rPr>
  </w:style>
  <w:style w:type="paragraph" w:styleId="3">
    <w:name w:val="heading 2"/>
    <w:basedOn w:val="1"/>
    <w:next w:val="1"/>
    <w:link w:val="30"/>
    <w:unhideWhenUsed/>
    <w:qFormat/>
    <w:uiPriority w:val="9"/>
    <w:pPr>
      <w:keepNext/>
      <w:keepLines/>
      <w:adjustRightInd w:val="0"/>
      <w:snapToGrid w:val="0"/>
      <w:outlineLvl w:val="1"/>
    </w:pPr>
    <w:rPr>
      <w:rFonts w:ascii="黑体" w:hAnsi="黑体" w:eastAsia="黑体" w:cstheme="majorBidi"/>
      <w:bCs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adjustRightInd w:val="0"/>
      <w:snapToGrid w:val="0"/>
      <w:outlineLvl w:val="2"/>
    </w:pPr>
    <w:rPr>
      <w:rFonts w:ascii="黑体" w:hAnsi="黑体" w:eastAsia="黑体"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7">
    <w:name w:val="Body Text Indent 2"/>
    <w:basedOn w:val="1"/>
    <w:link w:val="18"/>
    <w:qFormat/>
    <w:uiPriority w:val="0"/>
    <w:pPr>
      <w:spacing w:line="288" w:lineRule="auto"/>
      <w:ind w:firstLine="435"/>
    </w:pPr>
    <w:rPr>
      <w:rFonts w:ascii="Times New Roman" w:hAnsi="Times New Roman" w:eastAsia="宋体" w:cs="Times New Roman"/>
      <w:szCs w:val="21"/>
    </w:r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rPr>
      <w:sz w:val="24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8">
    <w:name w:val="正文文本缩进 2 Char"/>
    <w:basedOn w:val="14"/>
    <w:link w:val="7"/>
    <w:qFormat/>
    <w:uiPriority w:val="0"/>
    <w:rPr>
      <w:rFonts w:ascii="Times New Roman" w:hAnsi="Times New Roman" w:eastAsia="宋体" w:cs="Times New Roman"/>
      <w:szCs w:val="21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页眉 Char"/>
    <w:basedOn w:val="14"/>
    <w:link w:val="10"/>
    <w:uiPriority w:val="99"/>
    <w:rPr>
      <w:sz w:val="18"/>
      <w:szCs w:val="18"/>
    </w:rPr>
  </w:style>
  <w:style w:type="character" w:customStyle="1" w:styleId="21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22">
    <w:name w:val="批注框文本 Char"/>
    <w:basedOn w:val="14"/>
    <w:link w:val="8"/>
    <w:semiHidden/>
    <w:uiPriority w:val="99"/>
    <w:rPr>
      <w:sz w:val="18"/>
      <w:szCs w:val="18"/>
    </w:rPr>
  </w:style>
  <w:style w:type="character" w:customStyle="1" w:styleId="23">
    <w:name w:val="日期 Char"/>
    <w:basedOn w:val="14"/>
    <w:link w:val="6"/>
    <w:semiHidden/>
    <w:qFormat/>
    <w:uiPriority w:val="99"/>
  </w:style>
  <w:style w:type="paragraph" w:customStyle="1" w:styleId="24">
    <w:name w:val="附录标识"/>
    <w:basedOn w:val="1"/>
    <w:next w:val="1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封面标准文稿编辑信息"/>
    <w:qFormat/>
    <w:uiPriority w:val="99"/>
    <w:pPr>
      <w:spacing w:before="180" w:line="180" w:lineRule="exact"/>
      <w:jc w:val="center"/>
    </w:pPr>
    <w:rPr>
      <w:rFonts w:ascii="宋体" w:hAnsi="Calibri" w:eastAsia="宋体" w:cs="宋体"/>
      <w:sz w:val="21"/>
      <w:szCs w:val="21"/>
      <w:lang w:val="en-US" w:eastAsia="zh-CN" w:bidi="ar-SA"/>
    </w:rPr>
  </w:style>
  <w:style w:type="paragraph" w:customStyle="1" w:styleId="28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29">
    <w:name w:val="标题 1 Char"/>
    <w:basedOn w:val="14"/>
    <w:link w:val="2"/>
    <w:uiPriority w:val="9"/>
    <w:rPr>
      <w:rFonts w:ascii="黑体" w:hAnsi="黑体" w:eastAsia="黑体" w:cstheme="minorBidi"/>
      <w:bCs/>
      <w:kern w:val="44"/>
      <w:sz w:val="21"/>
      <w:szCs w:val="44"/>
    </w:rPr>
  </w:style>
  <w:style w:type="character" w:customStyle="1" w:styleId="30">
    <w:name w:val="标题 2 Char"/>
    <w:basedOn w:val="14"/>
    <w:link w:val="3"/>
    <w:qFormat/>
    <w:uiPriority w:val="9"/>
    <w:rPr>
      <w:rFonts w:ascii="黑体" w:hAnsi="黑体" w:eastAsia="黑体" w:cstheme="majorBidi"/>
      <w:bCs/>
      <w:kern w:val="2"/>
      <w:sz w:val="21"/>
      <w:szCs w:val="32"/>
    </w:rPr>
  </w:style>
  <w:style w:type="character" w:customStyle="1" w:styleId="31">
    <w:name w:val="标题 3 Char"/>
    <w:basedOn w:val="14"/>
    <w:link w:val="4"/>
    <w:qFormat/>
    <w:uiPriority w:val="9"/>
    <w:rPr>
      <w:rFonts w:ascii="黑体" w:hAnsi="黑体" w:eastAsia="黑体" w:cstheme="minorBidi"/>
      <w:bCs/>
      <w:kern w:val="2"/>
      <w:sz w:val="21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/>
    <customShpInfo spid="_x0000_s2050"/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38F698-3218-4B72-A62D-2C605A2926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2383</Words>
  <Characters>2736</Characters>
  <Lines>22</Lines>
  <Paragraphs>6</Paragraphs>
  <TotalTime>816</TotalTime>
  <ScaleCrop>false</ScaleCrop>
  <LinksUpToDate>false</LinksUpToDate>
  <CharactersWithSpaces>2876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2024-10-31T07:35:00Z</dcterms:created>
  <dc:creator>dell</dc:creator>
  <cp:lastModifiedBy>马雪</cp:lastModifiedBy>
  <cp:lastPrinted>2024-11-07T02:30:00Z</cp:lastPrinted>
  <dcterms:modified xsi:type="dcterms:W3CDTF">2025-04-03T08:57:05Z</dcterms:modified>
  <cp:revision>240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C6F9D82255F64077AB744C938B9FD82E_12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