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CB1" w:rsidRDefault="00C12CB1">
      <w:pPr>
        <w:spacing w:line="400" w:lineRule="atLeast"/>
        <w:ind w:firstLineChars="200" w:firstLine="720"/>
        <w:contextualSpacing/>
        <w:jc w:val="center"/>
        <w:rPr>
          <w:rFonts w:ascii="Times New Roman" w:eastAsia="黑体" w:hAnsi="Times New Roman" w:cs="Times New Roman"/>
          <w:sz w:val="36"/>
          <w:szCs w:val="36"/>
        </w:rPr>
      </w:pPr>
    </w:p>
    <w:p w:rsidR="00C12CB1" w:rsidRDefault="00C12CB1" w:rsidP="00E91285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distribute"/>
        <w:rPr>
          <w:rFonts w:eastAsia="黑体"/>
          <w:sz w:val="44"/>
          <w:szCs w:val="44"/>
        </w:rPr>
      </w:pPr>
    </w:p>
    <w:p w:rsidR="00C12CB1" w:rsidRDefault="00741632" w:rsidP="00E91285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distribute"/>
        <w:rPr>
          <w:rFonts w:eastAsia="黑体"/>
          <w:sz w:val="48"/>
          <w:szCs w:val="48"/>
        </w:rPr>
      </w:pPr>
      <w:r>
        <w:rPr>
          <w:rFonts w:eastAsia="黑体"/>
          <w:sz w:val="48"/>
          <w:szCs w:val="48"/>
        </w:rPr>
        <w:t>绿色食品生产操作规程</w:t>
      </w:r>
    </w:p>
    <w:p w:rsidR="00C12CB1" w:rsidRDefault="00E91285" w:rsidP="00E91285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right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 xml:space="preserve">LB/T </w:t>
      </w:r>
      <w:r>
        <w:rPr>
          <w:rFonts w:eastAsia="黑体" w:hint="eastAsia"/>
          <w:sz w:val="28"/>
          <w:szCs w:val="28"/>
        </w:rPr>
        <w:t>234</w:t>
      </w:r>
      <w:r>
        <w:rPr>
          <w:rFonts w:eastAsia="黑体"/>
          <w:sz w:val="28"/>
          <w:szCs w:val="28"/>
        </w:rPr>
        <w:t>-20</w:t>
      </w:r>
      <w:r>
        <w:rPr>
          <w:rFonts w:eastAsia="黑体" w:hint="eastAsia"/>
          <w:sz w:val="28"/>
          <w:szCs w:val="28"/>
        </w:rPr>
        <w:t>22</w:t>
      </w:r>
    </w:p>
    <w:p w:rsidR="00C12CB1" w:rsidRDefault="000344CE" w:rsidP="00E91285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right"/>
        <w:rPr>
          <w:rFonts w:eastAsia="黑体"/>
          <w:sz w:val="28"/>
          <w:szCs w:val="28"/>
        </w:rPr>
      </w:pPr>
      <w:r>
        <w:rPr>
          <w:rFonts w:eastAsia="黑体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自选图形 3" o:spid="_x0000_s1026" type="#_x0000_t32" style="position:absolute;left:0;text-align:left;margin-left:12.6pt;margin-top:5.95pt;width:407.4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"/>
        </w:pict>
      </w:r>
    </w:p>
    <w:p w:rsidR="00C12CB1" w:rsidRDefault="00C12CB1" w:rsidP="00E91285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C12CB1" w:rsidRDefault="00C12CB1" w:rsidP="00E91285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C12CB1" w:rsidRDefault="00C12CB1" w:rsidP="00E91285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C12CB1" w:rsidRDefault="00C12CB1" w:rsidP="00E91285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7A4355" w:rsidRDefault="00741632" w:rsidP="00E91285">
      <w:pPr>
        <w:pStyle w:val="1"/>
        <w:spacing w:beforeLines="50" w:before="156" w:afterLines="50" w:after="156" w:line="360" w:lineRule="auto"/>
        <w:ind w:left="357" w:firstLineChars="0" w:firstLine="0"/>
        <w:contextualSpacing/>
        <w:jc w:val="center"/>
        <w:rPr>
          <w:rFonts w:eastAsia="黑体"/>
          <w:bCs/>
          <w:sz w:val="52"/>
          <w:szCs w:val="52"/>
        </w:rPr>
      </w:pPr>
      <w:r>
        <w:rPr>
          <w:rFonts w:eastAsia="黑体"/>
          <w:bCs/>
          <w:sz w:val="52"/>
          <w:szCs w:val="52"/>
        </w:rPr>
        <w:t>珠江流域</w:t>
      </w:r>
    </w:p>
    <w:p w:rsidR="00C12CB1" w:rsidRDefault="00741632" w:rsidP="00E91285">
      <w:pPr>
        <w:pStyle w:val="1"/>
        <w:spacing w:beforeLines="50" w:before="156" w:afterLines="50" w:after="156" w:line="360" w:lineRule="auto"/>
        <w:ind w:left="357" w:firstLineChars="0" w:firstLine="0"/>
        <w:contextualSpacing/>
        <w:jc w:val="center"/>
        <w:rPr>
          <w:rFonts w:eastAsia="黑体"/>
          <w:sz w:val="48"/>
          <w:szCs w:val="48"/>
        </w:rPr>
      </w:pPr>
      <w:r>
        <w:rPr>
          <w:rFonts w:eastAsia="黑体"/>
          <w:bCs/>
          <w:sz w:val="52"/>
          <w:szCs w:val="52"/>
        </w:rPr>
        <w:t>绿色食品莲藕生产操作规程</w:t>
      </w:r>
    </w:p>
    <w:p w:rsidR="00C12CB1" w:rsidRDefault="00C12CB1" w:rsidP="00E91285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C12CB1" w:rsidRDefault="00C12CB1" w:rsidP="00E91285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C12CB1" w:rsidRDefault="00C12CB1" w:rsidP="00E91285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C12CB1" w:rsidRDefault="00C12CB1" w:rsidP="00E91285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C12CB1" w:rsidRDefault="00C12CB1" w:rsidP="00E91285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7A4355" w:rsidRDefault="007A4355" w:rsidP="00E91285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7A4355" w:rsidRPr="00A17F74" w:rsidRDefault="007A4355" w:rsidP="00E91285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left"/>
        <w:rPr>
          <w:rFonts w:ascii="黑体" w:eastAsia="黑体" w:hAnsi="黑体" w:cs="宋体"/>
          <w:sz w:val="28"/>
          <w:szCs w:val="28"/>
        </w:rPr>
      </w:pPr>
      <w:r w:rsidRPr="00A17F74">
        <w:rPr>
          <w:rFonts w:ascii="黑体" w:eastAsia="黑体" w:hAnsi="黑体" w:cs="宋体" w:hint="eastAsia"/>
          <w:sz w:val="28"/>
          <w:szCs w:val="28"/>
        </w:rPr>
        <w:t>20</w:t>
      </w:r>
      <w:r w:rsidR="00CF7FF2">
        <w:rPr>
          <w:rFonts w:ascii="黑体" w:eastAsia="黑体" w:hAnsi="黑体" w:cs="宋体" w:hint="eastAsia"/>
          <w:sz w:val="28"/>
          <w:szCs w:val="28"/>
        </w:rPr>
        <w:t>22</w:t>
      </w:r>
      <w:r w:rsidRPr="00A17F74">
        <w:rPr>
          <w:rFonts w:ascii="黑体" w:eastAsia="黑体" w:hAnsi="黑体" w:cs="宋体" w:hint="eastAsia"/>
          <w:sz w:val="28"/>
          <w:szCs w:val="28"/>
        </w:rPr>
        <w:t>-</w:t>
      </w:r>
      <w:r w:rsidR="00CF7FF2">
        <w:rPr>
          <w:rFonts w:ascii="黑体" w:eastAsia="黑体" w:hAnsi="黑体" w:cs="宋体" w:hint="eastAsia"/>
          <w:sz w:val="28"/>
          <w:szCs w:val="28"/>
        </w:rPr>
        <w:t>04</w:t>
      </w:r>
      <w:r w:rsidRPr="00A17F74">
        <w:rPr>
          <w:rFonts w:ascii="黑体" w:eastAsia="黑体" w:hAnsi="黑体" w:cs="宋体" w:hint="eastAsia"/>
          <w:sz w:val="28"/>
          <w:szCs w:val="28"/>
        </w:rPr>
        <w:t>-</w:t>
      </w:r>
      <w:r w:rsidR="00CF7FF2">
        <w:rPr>
          <w:rFonts w:ascii="黑体" w:eastAsia="黑体" w:hAnsi="黑体" w:cs="宋体" w:hint="eastAsia"/>
          <w:sz w:val="28"/>
          <w:szCs w:val="28"/>
        </w:rPr>
        <w:t>11</w:t>
      </w:r>
      <w:r w:rsidRPr="00A17F74">
        <w:rPr>
          <w:rFonts w:ascii="黑体" w:eastAsia="黑体" w:hAnsi="黑体" w:cs="宋体" w:hint="eastAsia"/>
          <w:sz w:val="28"/>
          <w:szCs w:val="28"/>
        </w:rPr>
        <w:t xml:space="preserve">发布            </w:t>
      </w:r>
      <w:r w:rsidR="00CF7FF2">
        <w:rPr>
          <w:rFonts w:ascii="黑体" w:eastAsia="黑体" w:hAnsi="黑体" w:cs="宋体" w:hint="eastAsia"/>
          <w:sz w:val="28"/>
          <w:szCs w:val="28"/>
        </w:rPr>
        <w:t xml:space="preserve">           </w:t>
      </w:r>
      <w:bookmarkStart w:id="0" w:name="_GoBack"/>
      <w:bookmarkEnd w:id="0"/>
      <w:r w:rsidRPr="00A17F74">
        <w:rPr>
          <w:rFonts w:ascii="黑体" w:eastAsia="黑体" w:hAnsi="黑体" w:cs="宋体" w:hint="eastAsia"/>
          <w:sz w:val="28"/>
          <w:szCs w:val="28"/>
        </w:rPr>
        <w:t xml:space="preserve">  20</w:t>
      </w:r>
      <w:r w:rsidR="00CF7FF2">
        <w:rPr>
          <w:rFonts w:ascii="黑体" w:eastAsia="黑体" w:hAnsi="黑体" w:cs="宋体" w:hint="eastAsia"/>
          <w:sz w:val="28"/>
          <w:szCs w:val="28"/>
        </w:rPr>
        <w:t>22</w:t>
      </w:r>
      <w:r w:rsidRPr="00A17F74">
        <w:rPr>
          <w:rFonts w:ascii="黑体" w:eastAsia="黑体" w:hAnsi="黑体" w:cs="宋体" w:hint="eastAsia"/>
          <w:sz w:val="28"/>
          <w:szCs w:val="28"/>
        </w:rPr>
        <w:t>-</w:t>
      </w:r>
      <w:r w:rsidR="00CF7FF2">
        <w:rPr>
          <w:rFonts w:ascii="黑体" w:eastAsia="黑体" w:hAnsi="黑体" w:cs="宋体" w:hint="eastAsia"/>
          <w:sz w:val="28"/>
          <w:szCs w:val="28"/>
        </w:rPr>
        <w:t>04</w:t>
      </w:r>
      <w:r w:rsidRPr="00A17F74">
        <w:rPr>
          <w:rFonts w:ascii="黑体" w:eastAsia="黑体" w:hAnsi="黑体" w:cs="宋体" w:hint="eastAsia"/>
          <w:sz w:val="28"/>
          <w:szCs w:val="28"/>
        </w:rPr>
        <w:t>-</w:t>
      </w:r>
      <w:r w:rsidR="00CF7FF2">
        <w:rPr>
          <w:rFonts w:ascii="黑体" w:eastAsia="黑体" w:hAnsi="黑体" w:cs="宋体" w:hint="eastAsia"/>
          <w:sz w:val="28"/>
          <w:szCs w:val="28"/>
        </w:rPr>
        <w:t>15</w:t>
      </w:r>
      <w:r w:rsidRPr="00A17F74">
        <w:rPr>
          <w:rFonts w:ascii="黑体" w:eastAsia="黑体" w:hAnsi="黑体" w:cs="宋体" w:hint="eastAsia"/>
          <w:sz w:val="28"/>
          <w:szCs w:val="28"/>
        </w:rPr>
        <w:t>实施</w:t>
      </w:r>
    </w:p>
    <w:p w:rsidR="007A4355" w:rsidRPr="008854AF" w:rsidRDefault="000344CE" w:rsidP="00E91285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left"/>
        <w:rPr>
          <w:rFonts w:ascii="黑体" w:eastAsia="黑体" w:hAnsi="黑体" w:cs="宋体"/>
          <w:sz w:val="24"/>
          <w:szCs w:val="24"/>
        </w:rPr>
      </w:pPr>
      <w:r>
        <w:rPr>
          <w:rFonts w:ascii="黑体" w:eastAsia="黑体" w:hAnsi="黑体" w:cs="宋体"/>
          <w:noProof/>
          <w:sz w:val="24"/>
          <w:szCs w:val="24"/>
        </w:rPr>
        <w:pict>
          <v:shape id="直接箭头连接符 10" o:spid="_x0000_s1027" type="#_x0000_t32" style="position:absolute;left:0;text-align:left;margin-left:16.2pt;margin-top:9pt;width:382.2pt;height:1.2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"/>
        </w:pict>
      </w:r>
    </w:p>
    <w:p w:rsidR="007A4355" w:rsidRDefault="007A4355" w:rsidP="00E91285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28"/>
          <w:szCs w:val="28"/>
        </w:rPr>
      </w:pPr>
      <w:r w:rsidRPr="00E91285">
        <w:rPr>
          <w:rFonts w:ascii="华文中宋" w:eastAsia="华文中宋" w:hAnsi="华文中宋" w:cs="宋体" w:hint="eastAsia"/>
          <w:spacing w:val="71"/>
          <w:kern w:val="0"/>
          <w:sz w:val="32"/>
          <w:szCs w:val="32"/>
          <w:fitText w:val="4480" w:id="-1547519232"/>
        </w:rPr>
        <w:t>中国绿色食品发展中</w:t>
      </w:r>
      <w:r w:rsidRPr="00E91285">
        <w:rPr>
          <w:rFonts w:ascii="华文中宋" w:eastAsia="华文中宋" w:hAnsi="华文中宋" w:cs="宋体" w:hint="eastAsia"/>
          <w:spacing w:val="1"/>
          <w:kern w:val="0"/>
          <w:sz w:val="32"/>
          <w:szCs w:val="32"/>
          <w:fitText w:val="4480" w:id="-1547519232"/>
        </w:rPr>
        <w:t>心</w:t>
      </w:r>
      <w:r>
        <w:rPr>
          <w:rFonts w:ascii="华文中宋" w:eastAsia="华文中宋" w:hAnsi="华文中宋" w:cs="宋体" w:hint="eastAsia"/>
          <w:kern w:val="0"/>
          <w:sz w:val="32"/>
          <w:szCs w:val="32"/>
        </w:rPr>
        <w:t xml:space="preserve">  </w:t>
      </w:r>
      <w:r w:rsidRPr="00752654">
        <w:rPr>
          <w:rFonts w:ascii="黑体" w:eastAsia="黑体" w:hAnsi="黑体" w:cs="宋体" w:hint="eastAsia"/>
          <w:sz w:val="28"/>
          <w:szCs w:val="28"/>
        </w:rPr>
        <w:t>发</w:t>
      </w:r>
      <w:r>
        <w:rPr>
          <w:rFonts w:ascii="黑体" w:eastAsia="黑体" w:hAnsi="黑体" w:cs="宋体" w:hint="eastAsia"/>
          <w:sz w:val="28"/>
          <w:szCs w:val="28"/>
        </w:rPr>
        <w:t xml:space="preserve"> </w:t>
      </w:r>
      <w:r w:rsidRPr="00752654">
        <w:rPr>
          <w:rFonts w:ascii="黑体" w:eastAsia="黑体" w:hAnsi="黑体" w:cs="宋体" w:hint="eastAsia"/>
          <w:sz w:val="28"/>
          <w:szCs w:val="28"/>
        </w:rPr>
        <w:t>布</w:t>
      </w:r>
    </w:p>
    <w:p w:rsidR="007A4355" w:rsidRPr="00752654" w:rsidRDefault="007A4355" w:rsidP="00E91285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28"/>
          <w:szCs w:val="28"/>
        </w:rPr>
      </w:pPr>
    </w:p>
    <w:p w:rsidR="00C12CB1" w:rsidRDefault="00C12CB1" w:rsidP="00E91285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eastAsia="黑体"/>
          <w:sz w:val="32"/>
          <w:szCs w:val="32"/>
        </w:rPr>
      </w:pPr>
    </w:p>
    <w:p w:rsidR="00C12CB1" w:rsidRDefault="00741632" w:rsidP="00E91285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前</w:t>
      </w:r>
      <w:r>
        <w:rPr>
          <w:rFonts w:eastAsia="黑体"/>
          <w:sz w:val="32"/>
          <w:szCs w:val="32"/>
        </w:rPr>
        <w:t xml:space="preserve">  </w:t>
      </w:r>
      <w:r>
        <w:rPr>
          <w:rFonts w:eastAsia="黑体"/>
          <w:sz w:val="32"/>
          <w:szCs w:val="32"/>
        </w:rPr>
        <w:t>言</w:t>
      </w:r>
    </w:p>
    <w:p w:rsidR="00C12CB1" w:rsidRDefault="00C12CB1" w:rsidP="00E91285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C12CB1" w:rsidRDefault="00C12CB1" w:rsidP="00E91285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C12CB1" w:rsidRDefault="00741632" w:rsidP="00E91285">
      <w:pPr>
        <w:pStyle w:val="1"/>
        <w:spacing w:beforeLines="50" w:before="156" w:afterLines="50" w:after="156" w:line="400" w:lineRule="atLeast"/>
        <w:contextualSpacing/>
        <w:jc w:val="left"/>
      </w:pPr>
      <w:r>
        <w:t>本规程由中国绿色食品发展中心提出并归口。</w:t>
      </w:r>
    </w:p>
    <w:p w:rsidR="00C12CB1" w:rsidRPr="007A4355" w:rsidRDefault="00741632" w:rsidP="00E91285">
      <w:pPr>
        <w:pStyle w:val="1"/>
        <w:spacing w:beforeLines="50" w:before="156" w:afterLines="50" w:after="156" w:line="400" w:lineRule="atLeast"/>
        <w:contextualSpacing/>
        <w:jc w:val="left"/>
      </w:pPr>
      <w:r>
        <w:t>本规程起草单位：中国农业科学院蔬菜花卉研究所、广西壮族自治区农业科学院生物技术研究所、贺</w:t>
      </w:r>
      <w:r w:rsidR="007A4355">
        <w:t>州市八步区农业科学研究所、柳州市柳江区农业农村综合发展服务中心</w:t>
      </w:r>
      <w:r w:rsidR="007A4355">
        <w:rPr>
          <w:rFonts w:hint="eastAsia"/>
        </w:rPr>
        <w:t>、中国绿色食品发展中心、广东省农产品质量安全中心</w:t>
      </w:r>
      <w:r w:rsidR="007A4355">
        <w:t>、广西</w:t>
      </w:r>
      <w:r w:rsidR="007A4355">
        <w:rPr>
          <w:rFonts w:hint="eastAsia"/>
        </w:rPr>
        <w:t>壮族自治区绿色食品发展站</w:t>
      </w:r>
      <w:r w:rsidR="007A4355">
        <w:t>、云南</w:t>
      </w:r>
      <w:r w:rsidR="007A4355">
        <w:rPr>
          <w:rFonts w:hint="eastAsia"/>
        </w:rPr>
        <w:t>省绿色食品发展中心。</w:t>
      </w:r>
    </w:p>
    <w:p w:rsidR="00C12CB1" w:rsidRPr="007A4355" w:rsidRDefault="00741632" w:rsidP="00E91285">
      <w:pPr>
        <w:pStyle w:val="1"/>
        <w:spacing w:beforeLines="50" w:before="156" w:afterLines="50" w:after="156" w:line="400" w:lineRule="atLeast"/>
        <w:contextualSpacing/>
        <w:jc w:val="left"/>
      </w:pPr>
      <w:r>
        <w:t>本规程主要起草人：</w:t>
      </w:r>
      <w:r w:rsidR="000A4D62">
        <w:t>李衍素、</w:t>
      </w:r>
      <w:r>
        <w:t>于贤昌、江文、谢学文、王君、闫妍、贺超兴、孙敏涛、高美萍、何青石、蒋慧萍、赖松新、覃振</w:t>
      </w:r>
      <w:r w:rsidR="007A4355">
        <w:t>略、覃振普、董伟清、黄诗宇、何芳练、方彦蓉、周艳芳、农吉、韦丹</w:t>
      </w:r>
      <w:r w:rsidR="007A4355">
        <w:rPr>
          <w:rFonts w:hint="eastAsia"/>
        </w:rPr>
        <w:t>、刘艳辉、胡冠华、陆</w:t>
      </w:r>
      <w:r w:rsidR="007A4355">
        <w:rPr>
          <w:rFonts w:hint="eastAsia"/>
        </w:rPr>
        <w:t xml:space="preserve"> </w:t>
      </w:r>
      <w:r w:rsidR="007A4355">
        <w:rPr>
          <w:rFonts w:hint="eastAsia"/>
        </w:rPr>
        <w:t>燕、钱琳刚。</w:t>
      </w:r>
    </w:p>
    <w:p w:rsidR="00C12CB1" w:rsidRDefault="00C12CB1" w:rsidP="00E91285">
      <w:pPr>
        <w:pStyle w:val="1"/>
        <w:spacing w:beforeLines="50" w:before="156" w:afterLines="50" w:after="156" w:line="400" w:lineRule="atLeast"/>
        <w:ind w:firstLine="560"/>
        <w:contextualSpacing/>
        <w:jc w:val="left"/>
        <w:rPr>
          <w:sz w:val="28"/>
          <w:szCs w:val="28"/>
        </w:rPr>
      </w:pPr>
    </w:p>
    <w:p w:rsidR="00C12CB1" w:rsidRDefault="00C12CB1" w:rsidP="00E91285">
      <w:pPr>
        <w:pStyle w:val="1"/>
        <w:spacing w:beforeLines="50" w:before="156" w:afterLines="50" w:after="156" w:line="400" w:lineRule="atLeast"/>
        <w:ind w:left="357" w:firstLineChars="0" w:firstLine="0"/>
        <w:contextualSpacing/>
        <w:rPr>
          <w:rFonts w:eastAsiaTheme="minorEastAsia"/>
          <w:sz w:val="28"/>
          <w:szCs w:val="28"/>
        </w:rPr>
      </w:pPr>
    </w:p>
    <w:p w:rsidR="00C12CB1" w:rsidRDefault="00C12CB1" w:rsidP="00E91285">
      <w:pPr>
        <w:pStyle w:val="1"/>
        <w:spacing w:beforeLines="50" w:before="156" w:afterLines="50" w:after="156" w:line="400" w:lineRule="atLeast"/>
        <w:ind w:firstLine="560"/>
        <w:contextualSpacing/>
        <w:jc w:val="left"/>
        <w:rPr>
          <w:sz w:val="28"/>
          <w:szCs w:val="28"/>
        </w:rPr>
      </w:pPr>
    </w:p>
    <w:p w:rsidR="00C12CB1" w:rsidRDefault="00C12CB1" w:rsidP="00E91285">
      <w:pPr>
        <w:pStyle w:val="1"/>
        <w:spacing w:beforeLines="50" w:before="156" w:afterLines="50" w:after="156" w:line="400" w:lineRule="atLeast"/>
        <w:ind w:firstLine="560"/>
        <w:contextualSpacing/>
        <w:jc w:val="left"/>
        <w:rPr>
          <w:sz w:val="28"/>
          <w:szCs w:val="28"/>
        </w:rPr>
      </w:pPr>
    </w:p>
    <w:p w:rsidR="00C12CB1" w:rsidRDefault="00C12CB1" w:rsidP="00E91285">
      <w:pPr>
        <w:pStyle w:val="1"/>
        <w:spacing w:beforeLines="50" w:before="156" w:afterLines="50" w:after="156" w:line="400" w:lineRule="atLeast"/>
        <w:ind w:firstLine="560"/>
        <w:contextualSpacing/>
        <w:jc w:val="left"/>
        <w:rPr>
          <w:sz w:val="28"/>
          <w:szCs w:val="28"/>
        </w:rPr>
      </w:pPr>
    </w:p>
    <w:p w:rsidR="00C12CB1" w:rsidRPr="007A4355" w:rsidRDefault="00C12CB1" w:rsidP="00E91285">
      <w:pPr>
        <w:pStyle w:val="1"/>
        <w:spacing w:beforeLines="50" w:before="156" w:afterLines="50" w:after="156" w:line="400" w:lineRule="atLeast"/>
        <w:ind w:firstLine="560"/>
        <w:contextualSpacing/>
        <w:jc w:val="left"/>
        <w:rPr>
          <w:sz w:val="28"/>
          <w:szCs w:val="28"/>
        </w:rPr>
      </w:pPr>
    </w:p>
    <w:p w:rsidR="00C12CB1" w:rsidRDefault="00C12CB1" w:rsidP="00E91285">
      <w:pPr>
        <w:pStyle w:val="1"/>
        <w:spacing w:beforeLines="50" w:before="156" w:afterLines="50" w:after="156" w:line="400" w:lineRule="atLeast"/>
        <w:ind w:firstLine="560"/>
        <w:contextualSpacing/>
        <w:jc w:val="left"/>
        <w:rPr>
          <w:sz w:val="28"/>
          <w:szCs w:val="28"/>
        </w:rPr>
      </w:pPr>
    </w:p>
    <w:p w:rsidR="00C12CB1" w:rsidRDefault="00C12CB1" w:rsidP="00E91285">
      <w:pPr>
        <w:pStyle w:val="1"/>
        <w:spacing w:beforeLines="50" w:before="156" w:afterLines="50" w:after="156" w:line="400" w:lineRule="atLeast"/>
        <w:ind w:firstLine="560"/>
        <w:contextualSpacing/>
        <w:jc w:val="left"/>
        <w:rPr>
          <w:sz w:val="28"/>
          <w:szCs w:val="28"/>
        </w:rPr>
      </w:pPr>
    </w:p>
    <w:p w:rsidR="00C12CB1" w:rsidRDefault="00C12CB1" w:rsidP="00E91285">
      <w:pPr>
        <w:pStyle w:val="1"/>
        <w:spacing w:beforeLines="50" w:before="156" w:afterLines="50" w:after="156" w:line="400" w:lineRule="atLeast"/>
        <w:ind w:firstLine="560"/>
        <w:contextualSpacing/>
        <w:jc w:val="left"/>
        <w:rPr>
          <w:sz w:val="28"/>
          <w:szCs w:val="28"/>
        </w:rPr>
      </w:pPr>
    </w:p>
    <w:p w:rsidR="00C12CB1" w:rsidRDefault="00C12CB1" w:rsidP="00E91285">
      <w:pPr>
        <w:pStyle w:val="1"/>
        <w:spacing w:beforeLines="50" w:before="156" w:afterLines="50" w:after="156" w:line="400" w:lineRule="atLeast"/>
        <w:ind w:firstLine="560"/>
        <w:contextualSpacing/>
        <w:jc w:val="left"/>
        <w:rPr>
          <w:sz w:val="28"/>
          <w:szCs w:val="28"/>
        </w:rPr>
      </w:pPr>
    </w:p>
    <w:p w:rsidR="00C12CB1" w:rsidRDefault="00C12CB1" w:rsidP="00E91285">
      <w:pPr>
        <w:pStyle w:val="1"/>
        <w:spacing w:beforeLines="50" w:before="156" w:afterLines="50" w:after="156" w:line="400" w:lineRule="atLeast"/>
        <w:ind w:firstLine="560"/>
        <w:contextualSpacing/>
        <w:jc w:val="left"/>
        <w:rPr>
          <w:sz w:val="28"/>
          <w:szCs w:val="28"/>
        </w:rPr>
      </w:pPr>
    </w:p>
    <w:p w:rsidR="00C12CB1" w:rsidRDefault="00C12CB1" w:rsidP="00E91285">
      <w:pPr>
        <w:pStyle w:val="1"/>
        <w:spacing w:beforeLines="50" w:before="156" w:afterLines="50" w:after="156" w:line="400" w:lineRule="atLeast"/>
        <w:ind w:firstLine="560"/>
        <w:contextualSpacing/>
        <w:jc w:val="left"/>
        <w:rPr>
          <w:sz w:val="28"/>
          <w:szCs w:val="28"/>
        </w:rPr>
      </w:pPr>
    </w:p>
    <w:p w:rsidR="00C12CB1" w:rsidRDefault="00C12CB1" w:rsidP="00E91285">
      <w:pPr>
        <w:pStyle w:val="1"/>
        <w:spacing w:beforeLines="50" w:before="156" w:afterLines="50" w:after="156" w:line="400" w:lineRule="atLeast"/>
        <w:ind w:firstLine="560"/>
        <w:contextualSpacing/>
        <w:jc w:val="left"/>
        <w:rPr>
          <w:sz w:val="28"/>
          <w:szCs w:val="28"/>
        </w:rPr>
      </w:pPr>
    </w:p>
    <w:p w:rsidR="002334F9" w:rsidRDefault="00741632" w:rsidP="00E91285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珠江流域</w:t>
      </w:r>
    </w:p>
    <w:p w:rsidR="00C12CB1" w:rsidRDefault="00741632" w:rsidP="00E91285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绿色食品莲藕生产操作规程</w:t>
      </w:r>
    </w:p>
    <w:p w:rsidR="00C12CB1" w:rsidRDefault="00C12CB1" w:rsidP="00E91285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Theme="minorEastAsia"/>
          <w:sz w:val="28"/>
          <w:szCs w:val="28"/>
        </w:rPr>
      </w:pPr>
    </w:p>
    <w:p w:rsidR="00C12CB1" w:rsidRDefault="00741632" w:rsidP="00E91285">
      <w:pPr>
        <w:pStyle w:val="1"/>
        <w:spacing w:beforeLines="50" w:before="156" w:afterLines="50" w:after="156" w:line="360" w:lineRule="auto"/>
        <w:ind w:firstLineChars="0" w:firstLine="0"/>
        <w:contextualSpacing/>
        <w:rPr>
          <w:rFonts w:eastAsia="黑体"/>
        </w:rPr>
      </w:pPr>
      <w:r>
        <w:rPr>
          <w:rFonts w:eastAsia="黑体"/>
        </w:rPr>
        <w:t xml:space="preserve">1 </w:t>
      </w:r>
      <w:r>
        <w:rPr>
          <w:rFonts w:eastAsia="黑体"/>
        </w:rPr>
        <w:t>范围</w:t>
      </w:r>
    </w:p>
    <w:p w:rsidR="00C12CB1" w:rsidRDefault="00741632" w:rsidP="00E91285">
      <w:pPr>
        <w:pStyle w:val="1"/>
        <w:spacing w:beforeLines="50" w:before="156" w:afterLines="50" w:after="156" w:line="360" w:lineRule="auto"/>
        <w:contextualSpacing/>
      </w:pPr>
      <w:r>
        <w:t>本规程规定了珠江流域绿色食品莲藕的产地环境、品种选择、整地播种、田间管理、采收、清洗分类、包装</w:t>
      </w:r>
      <w:r w:rsidR="002334F9">
        <w:t>储</w:t>
      </w:r>
      <w:r>
        <w:t>运、生产废弃物的处理、生产管理档案等。</w:t>
      </w:r>
    </w:p>
    <w:p w:rsidR="00C12CB1" w:rsidRDefault="00741632" w:rsidP="00E91285">
      <w:pPr>
        <w:pStyle w:val="1"/>
        <w:spacing w:beforeLines="50" w:before="156" w:afterLines="50" w:after="156" w:line="360" w:lineRule="auto"/>
        <w:contextualSpacing/>
      </w:pPr>
      <w:r>
        <w:t>本标规程适用于广东、广西、云南等珠江流域绿色食品莲藕的生产</w:t>
      </w:r>
      <w:r>
        <w:rPr>
          <w:rFonts w:hint="eastAsia"/>
        </w:rPr>
        <w:t>，</w:t>
      </w:r>
      <w:r>
        <w:t>其他区域可借鉴使用。</w:t>
      </w:r>
    </w:p>
    <w:p w:rsidR="00C12CB1" w:rsidRDefault="00741632" w:rsidP="00E91285">
      <w:pPr>
        <w:pStyle w:val="1"/>
        <w:spacing w:beforeLines="50" w:before="156" w:afterLines="50" w:after="156" w:line="360" w:lineRule="auto"/>
        <w:ind w:firstLineChars="0" w:firstLine="0"/>
        <w:contextualSpacing/>
        <w:rPr>
          <w:rFonts w:eastAsia="黑体"/>
        </w:rPr>
      </w:pPr>
      <w:r>
        <w:rPr>
          <w:rFonts w:eastAsia="黑体"/>
        </w:rPr>
        <w:t xml:space="preserve">2 </w:t>
      </w:r>
      <w:r>
        <w:rPr>
          <w:rFonts w:eastAsia="黑体"/>
        </w:rPr>
        <w:t>规范性引用文件</w:t>
      </w:r>
    </w:p>
    <w:p w:rsidR="00C12CB1" w:rsidRDefault="00741632" w:rsidP="00E91285">
      <w:pPr>
        <w:pStyle w:val="1"/>
        <w:spacing w:beforeLines="50" w:before="156" w:afterLines="50" w:after="156" w:line="360" w:lineRule="auto"/>
        <w:contextualSpacing/>
      </w:pPr>
      <w: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:rsidR="00C12CB1" w:rsidRDefault="00741632" w:rsidP="00E91285">
      <w:pPr>
        <w:pStyle w:val="1"/>
        <w:spacing w:beforeLines="50" w:before="156" w:afterLines="50" w:after="156" w:line="360" w:lineRule="auto"/>
        <w:contextualSpacing/>
      </w:pPr>
      <w:r>
        <w:t xml:space="preserve">NY/T 391  </w:t>
      </w:r>
      <w:r>
        <w:t>绿色食品</w:t>
      </w:r>
      <w:r>
        <w:t xml:space="preserve"> </w:t>
      </w:r>
      <w:r>
        <w:t>产地环境质量</w:t>
      </w:r>
    </w:p>
    <w:p w:rsidR="00C12CB1" w:rsidRDefault="00741632" w:rsidP="00E91285">
      <w:pPr>
        <w:pStyle w:val="1"/>
        <w:spacing w:beforeLines="50" w:before="156" w:afterLines="50" w:after="156" w:line="360" w:lineRule="auto"/>
        <w:contextualSpacing/>
      </w:pPr>
      <w:r>
        <w:t xml:space="preserve">NY/T 393  </w:t>
      </w:r>
      <w:r>
        <w:t>绿色食品</w:t>
      </w:r>
      <w:r>
        <w:t xml:space="preserve"> </w:t>
      </w:r>
      <w:r>
        <w:t>农药使用准则</w:t>
      </w:r>
    </w:p>
    <w:p w:rsidR="00C12CB1" w:rsidRDefault="00741632" w:rsidP="00E91285">
      <w:pPr>
        <w:pStyle w:val="1"/>
        <w:spacing w:beforeLines="50" w:before="156" w:afterLines="50" w:after="156" w:line="360" w:lineRule="auto"/>
        <w:contextualSpacing/>
      </w:pPr>
      <w:r>
        <w:t xml:space="preserve">NY/T 394  </w:t>
      </w:r>
      <w:r>
        <w:t>绿色食品</w:t>
      </w:r>
      <w:r>
        <w:t xml:space="preserve"> </w:t>
      </w:r>
      <w:r>
        <w:t>肥料使用准则</w:t>
      </w:r>
    </w:p>
    <w:p w:rsidR="00C12CB1" w:rsidRDefault="00741632" w:rsidP="00E91285">
      <w:pPr>
        <w:pStyle w:val="1"/>
        <w:spacing w:beforeLines="50" w:before="156" w:afterLines="50" w:after="156" w:line="360" w:lineRule="auto"/>
        <w:contextualSpacing/>
      </w:pPr>
      <w:r>
        <w:t xml:space="preserve">NY/T 658  </w:t>
      </w:r>
      <w:r>
        <w:t>绿色食品</w:t>
      </w:r>
      <w:r>
        <w:t xml:space="preserve"> </w:t>
      </w:r>
      <w:r>
        <w:t>包装通用准则</w:t>
      </w:r>
    </w:p>
    <w:p w:rsidR="00C12CB1" w:rsidRDefault="00741632" w:rsidP="00E91285">
      <w:pPr>
        <w:pStyle w:val="1"/>
        <w:spacing w:beforeLines="50" w:before="156" w:afterLines="50" w:after="156" w:line="360" w:lineRule="auto"/>
        <w:contextualSpacing/>
        <w:rPr>
          <w:b/>
          <w:bCs/>
          <w:color w:val="FF0000"/>
        </w:rPr>
      </w:pPr>
      <w:r>
        <w:t xml:space="preserve">NY/T 1056 </w:t>
      </w:r>
      <w:r>
        <w:t>绿色食品</w:t>
      </w:r>
      <w:r>
        <w:t xml:space="preserve"> </w:t>
      </w:r>
      <w:r w:rsidR="002334F9">
        <w:t>储</w:t>
      </w:r>
      <w:r>
        <w:t>藏运输准则</w:t>
      </w:r>
    </w:p>
    <w:p w:rsidR="00C12CB1" w:rsidRDefault="00741632" w:rsidP="00E91285">
      <w:pPr>
        <w:pStyle w:val="1"/>
        <w:spacing w:beforeLines="50" w:before="156" w:afterLines="50" w:after="156" w:line="360" w:lineRule="auto"/>
        <w:ind w:firstLineChars="0" w:firstLine="0"/>
        <w:contextualSpacing/>
        <w:rPr>
          <w:rFonts w:eastAsia="黑体"/>
        </w:rPr>
      </w:pPr>
      <w:r>
        <w:rPr>
          <w:rFonts w:eastAsia="黑体"/>
        </w:rPr>
        <w:t xml:space="preserve">3 </w:t>
      </w:r>
      <w:r>
        <w:rPr>
          <w:rFonts w:eastAsia="黑体"/>
        </w:rPr>
        <w:t>产地环境</w:t>
      </w:r>
    </w:p>
    <w:p w:rsidR="00C12CB1" w:rsidRDefault="00741632" w:rsidP="00E91285">
      <w:pPr>
        <w:pStyle w:val="1"/>
        <w:spacing w:beforeLines="50" w:before="156" w:afterLines="50" w:after="156" w:line="360" w:lineRule="auto"/>
        <w:contextualSpacing/>
        <w:rPr>
          <w:color w:val="000000" w:themeColor="text1"/>
        </w:rPr>
      </w:pPr>
      <w:r>
        <w:rPr>
          <w:color w:val="000000" w:themeColor="text1"/>
        </w:rPr>
        <w:t>宜选择土质疏松</w:t>
      </w:r>
      <w:r>
        <w:rPr>
          <w:rFonts w:hint="eastAsia"/>
          <w:color w:val="000000" w:themeColor="text1"/>
        </w:rPr>
        <w:t>、</w:t>
      </w:r>
      <w:r>
        <w:rPr>
          <w:color w:val="000000" w:themeColor="text1"/>
        </w:rPr>
        <w:t>土层深厚、水源充足方便、富含有机质的砂质壤土，符合</w:t>
      </w:r>
      <w:r>
        <w:rPr>
          <w:color w:val="000000" w:themeColor="text1"/>
        </w:rPr>
        <w:t>NY/T</w:t>
      </w:r>
      <w:r>
        <w:rPr>
          <w:rFonts w:hint="eastAsia"/>
          <w:color w:val="000000" w:themeColor="text1"/>
        </w:rPr>
        <w:t xml:space="preserve"> </w:t>
      </w:r>
      <w:r>
        <w:rPr>
          <w:color w:val="000000" w:themeColor="text1"/>
        </w:rPr>
        <w:t>391</w:t>
      </w:r>
      <w:r>
        <w:rPr>
          <w:color w:val="000000" w:themeColor="text1"/>
        </w:rPr>
        <w:t>标准要求；土壤</w:t>
      </w:r>
      <w:r>
        <w:rPr>
          <w:color w:val="000000" w:themeColor="text1"/>
        </w:rPr>
        <w:t>pH</w:t>
      </w:r>
      <w:r>
        <w:rPr>
          <w:color w:val="000000" w:themeColor="text1"/>
        </w:rPr>
        <w:t>值</w:t>
      </w:r>
      <w:r>
        <w:rPr>
          <w:color w:val="000000" w:themeColor="text1"/>
        </w:rPr>
        <w:t>5.0~7.5</w:t>
      </w:r>
      <w:r>
        <w:rPr>
          <w:color w:val="000000" w:themeColor="text1"/>
        </w:rPr>
        <w:t>为最适宜；日照充足、相对集中连片、交通方便；在绿色食品和常规生产区域之间应设有缓冲带或物理屏障。</w:t>
      </w:r>
    </w:p>
    <w:p w:rsidR="00C12CB1" w:rsidRDefault="00741632" w:rsidP="00E91285">
      <w:pPr>
        <w:pStyle w:val="1"/>
        <w:spacing w:beforeLines="50" w:before="156" w:afterLines="50" w:after="156" w:line="360" w:lineRule="auto"/>
        <w:ind w:firstLineChars="0" w:firstLine="0"/>
        <w:contextualSpacing/>
        <w:rPr>
          <w:rFonts w:eastAsia="黑体"/>
        </w:rPr>
      </w:pPr>
      <w:r>
        <w:rPr>
          <w:rFonts w:eastAsia="黑体"/>
        </w:rPr>
        <w:t xml:space="preserve">4 </w:t>
      </w:r>
      <w:r>
        <w:rPr>
          <w:rFonts w:eastAsia="黑体"/>
        </w:rPr>
        <w:t>品种选择</w:t>
      </w:r>
    </w:p>
    <w:p w:rsidR="00C12CB1" w:rsidRDefault="00741632">
      <w:pPr>
        <w:spacing w:before="50" w:after="50"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4.1</w:t>
      </w:r>
      <w:r>
        <w:rPr>
          <w:rFonts w:ascii="Times New Roman" w:eastAsia="宋体" w:hAnsi="Times New Roman" w:cs="Times New Roman"/>
          <w:szCs w:val="21"/>
        </w:rPr>
        <w:t>选择原则</w:t>
      </w:r>
    </w:p>
    <w:p w:rsidR="00C12CB1" w:rsidRDefault="00741632">
      <w:pPr>
        <w:spacing w:before="50" w:after="50"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选择高产、优质、抗逆性强、抗病性强、商品性好的莲藕品种。</w:t>
      </w:r>
    </w:p>
    <w:p w:rsidR="00C12CB1" w:rsidRDefault="00741632">
      <w:pPr>
        <w:spacing w:before="50" w:after="50"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4.2</w:t>
      </w:r>
      <w:r>
        <w:rPr>
          <w:rFonts w:ascii="Times New Roman" w:eastAsia="宋体" w:hAnsi="Times New Roman" w:cs="Times New Roman"/>
          <w:szCs w:val="21"/>
        </w:rPr>
        <w:t>品种选择</w:t>
      </w:r>
    </w:p>
    <w:p w:rsidR="00C12CB1" w:rsidRDefault="00741632">
      <w:pPr>
        <w:spacing w:before="50" w:after="50"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双季莲藕：选择生长势强、藕皮白嫩的早熟品种，如鄂莲</w:t>
      </w:r>
      <w:r>
        <w:rPr>
          <w:rFonts w:ascii="Times New Roman" w:eastAsia="宋体" w:hAnsi="Times New Roman" w:cs="Times New Roman" w:hint="eastAsia"/>
          <w:szCs w:val="21"/>
        </w:rPr>
        <w:t>9</w:t>
      </w:r>
      <w:r>
        <w:rPr>
          <w:rFonts w:ascii="Times New Roman" w:eastAsia="宋体" w:hAnsi="Times New Roman" w:cs="Times New Roman" w:hint="eastAsia"/>
          <w:szCs w:val="21"/>
        </w:rPr>
        <w:t>号、鄂莲</w:t>
      </w:r>
      <w:r>
        <w:rPr>
          <w:rFonts w:ascii="Times New Roman" w:eastAsia="宋体" w:hAnsi="Times New Roman" w:cs="Times New Roman" w:hint="eastAsia"/>
          <w:szCs w:val="21"/>
        </w:rPr>
        <w:t>6</w:t>
      </w:r>
      <w:r>
        <w:rPr>
          <w:rFonts w:ascii="Times New Roman" w:eastAsia="宋体" w:hAnsi="Times New Roman" w:cs="Times New Roman" w:hint="eastAsia"/>
          <w:szCs w:val="21"/>
        </w:rPr>
        <w:t>号、柳江玉藕等。</w:t>
      </w:r>
    </w:p>
    <w:p w:rsidR="00C12CB1" w:rsidRDefault="00741632">
      <w:pPr>
        <w:spacing w:before="50" w:after="50"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单季莲藕：选择产量高、肉质细腻、高产、优质、适宜煨汤的品种，如鄂莲</w:t>
      </w:r>
      <w:r>
        <w:rPr>
          <w:rFonts w:ascii="Times New Roman" w:eastAsia="宋体" w:hAnsi="Times New Roman" w:cs="Times New Roman" w:hint="eastAsia"/>
          <w:szCs w:val="21"/>
        </w:rPr>
        <w:t>6</w:t>
      </w:r>
      <w:r>
        <w:rPr>
          <w:rFonts w:ascii="Times New Roman" w:eastAsia="宋体" w:hAnsi="Times New Roman" w:cs="Times New Roman" w:hint="eastAsia"/>
          <w:szCs w:val="21"/>
        </w:rPr>
        <w:t>号、或贵港覃塘莲藕、柳州柳江玉藕、贺州栗木莲藕、广东新垦莲藕、云南澄江莲藕等地方优良品种。</w:t>
      </w:r>
      <w:r>
        <w:rPr>
          <w:rFonts w:ascii="Times New Roman" w:eastAsia="宋体" w:hAnsi="Times New Roman" w:cs="Times New Roman"/>
          <w:szCs w:val="21"/>
        </w:rPr>
        <w:t xml:space="preserve">4.3 </w:t>
      </w:r>
      <w:r>
        <w:rPr>
          <w:rFonts w:ascii="Times New Roman" w:eastAsia="宋体" w:hAnsi="Times New Roman" w:cs="Times New Roman"/>
          <w:szCs w:val="21"/>
        </w:rPr>
        <w:t>藕种处理</w:t>
      </w:r>
    </w:p>
    <w:p w:rsidR="00C12CB1" w:rsidRDefault="00741632">
      <w:pPr>
        <w:pStyle w:val="af"/>
        <w:spacing w:before="50" w:after="50" w:line="360" w:lineRule="auto"/>
        <w:rPr>
          <w:rFonts w:ascii="Times New Roman" w:eastAsia="宋体"/>
          <w:kern w:val="2"/>
          <w:szCs w:val="21"/>
        </w:rPr>
      </w:pPr>
      <w:r>
        <w:rPr>
          <w:rFonts w:ascii="Times New Roman" w:eastAsia="宋体"/>
          <w:kern w:val="2"/>
          <w:szCs w:val="21"/>
        </w:rPr>
        <w:lastRenderedPageBreak/>
        <w:t>4.3.1</w:t>
      </w:r>
      <w:r>
        <w:rPr>
          <w:rFonts w:ascii="Times New Roman" w:eastAsia="宋体"/>
          <w:kern w:val="2"/>
          <w:szCs w:val="21"/>
        </w:rPr>
        <w:t>种藕筛选</w:t>
      </w:r>
    </w:p>
    <w:p w:rsidR="00C12CB1" w:rsidRDefault="00741632">
      <w:pPr>
        <w:pStyle w:val="af"/>
        <w:spacing w:before="50" w:after="50" w:line="360" w:lineRule="auto"/>
        <w:ind w:firstLineChars="200" w:firstLine="420"/>
        <w:rPr>
          <w:rFonts w:ascii="Times New Roman" w:eastAsia="宋体"/>
          <w:kern w:val="2"/>
          <w:szCs w:val="21"/>
        </w:rPr>
      </w:pPr>
      <w:r>
        <w:rPr>
          <w:rFonts w:ascii="Times New Roman" w:eastAsia="宋体"/>
          <w:kern w:val="2"/>
          <w:szCs w:val="21"/>
        </w:rPr>
        <w:t>选择有两节以上充分成熟，粗壮、整齐，顶芽完整、饱满，具</w:t>
      </w:r>
      <w:r>
        <w:rPr>
          <w:rFonts w:ascii="Times New Roman" w:eastAsia="宋体"/>
          <w:kern w:val="2"/>
          <w:szCs w:val="21"/>
        </w:rPr>
        <w:t>2~3</w:t>
      </w:r>
      <w:r>
        <w:rPr>
          <w:rFonts w:ascii="Times New Roman" w:eastAsia="宋体"/>
          <w:kern w:val="2"/>
          <w:szCs w:val="21"/>
        </w:rPr>
        <w:t>个腋芽，无损伤、无病虫害、无腐烂的子藕或孙藕</w:t>
      </w:r>
      <w:r>
        <w:rPr>
          <w:rFonts w:ascii="Times New Roman" w:eastAsia="宋体" w:hint="eastAsia"/>
          <w:kern w:val="2"/>
          <w:szCs w:val="21"/>
        </w:rPr>
        <w:t>，</w:t>
      </w:r>
      <w:r>
        <w:rPr>
          <w:rFonts w:ascii="Times New Roman" w:eastAsia="宋体"/>
          <w:kern w:val="2"/>
          <w:szCs w:val="21"/>
        </w:rPr>
        <w:t>单株藕重以</w:t>
      </w:r>
      <w:r>
        <w:rPr>
          <w:rFonts w:ascii="Times New Roman" w:eastAsia="宋体"/>
          <w:kern w:val="2"/>
          <w:szCs w:val="21"/>
        </w:rPr>
        <w:t>0.5 kg</w:t>
      </w:r>
      <w:r>
        <w:rPr>
          <w:rFonts w:ascii="Times New Roman" w:eastAsia="宋体"/>
          <w:kern w:val="2"/>
          <w:szCs w:val="21"/>
        </w:rPr>
        <w:t>以上，藕种来源和品种信息明确。</w:t>
      </w:r>
    </w:p>
    <w:p w:rsidR="00C12CB1" w:rsidRDefault="00741632">
      <w:pPr>
        <w:spacing w:before="50" w:after="50"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4.3.2</w:t>
      </w:r>
      <w:r>
        <w:rPr>
          <w:rFonts w:ascii="Times New Roman" w:eastAsia="宋体" w:hAnsi="Times New Roman" w:cs="Times New Roman"/>
          <w:szCs w:val="21"/>
        </w:rPr>
        <w:t>种藕消毒</w:t>
      </w:r>
    </w:p>
    <w:p w:rsidR="00C12CB1" w:rsidRDefault="00741632">
      <w:pPr>
        <w:spacing w:before="50" w:after="50"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栽培前用</w:t>
      </w:r>
      <w:r>
        <w:rPr>
          <w:rFonts w:ascii="Times New Roman" w:hAnsi="Times New Roman" w:cs="Times New Roman"/>
          <w:color w:val="000000"/>
          <w:kern w:val="0"/>
          <w:szCs w:val="21"/>
        </w:rPr>
        <w:t>25%</w:t>
      </w:r>
      <w:r>
        <w:rPr>
          <w:rFonts w:ascii="Times New Roman" w:hAnsi="Times New Roman" w:cs="Times New Roman"/>
          <w:color w:val="000000"/>
          <w:kern w:val="0"/>
          <w:szCs w:val="21"/>
        </w:rPr>
        <w:t>嘧菌酯悬浮剂</w:t>
      </w:r>
      <w:r>
        <w:rPr>
          <w:rFonts w:ascii="Times New Roman" w:eastAsia="宋体" w:hAnsi="Times New Roman" w:cs="Times New Roman"/>
          <w:szCs w:val="21"/>
        </w:rPr>
        <w:t>1500</w:t>
      </w:r>
      <w:r>
        <w:rPr>
          <w:rFonts w:ascii="Times New Roman" w:eastAsia="宋体" w:hAnsi="Times New Roman" w:cs="Times New Roman"/>
          <w:szCs w:val="21"/>
        </w:rPr>
        <w:t>倍液浸种</w:t>
      </w:r>
      <w:r>
        <w:rPr>
          <w:rFonts w:ascii="Times New Roman" w:eastAsia="宋体" w:hAnsi="Times New Roman" w:cs="Times New Roman"/>
          <w:szCs w:val="21"/>
        </w:rPr>
        <w:t>20 min~30 min</w:t>
      </w:r>
      <w:r>
        <w:rPr>
          <w:rFonts w:ascii="Times New Roman" w:eastAsia="宋体" w:hAnsi="Times New Roman" w:cs="Times New Roman"/>
          <w:szCs w:val="21"/>
        </w:rPr>
        <w:t>，防治炭疽病。</w:t>
      </w:r>
    </w:p>
    <w:p w:rsidR="00C12CB1" w:rsidRDefault="00741632" w:rsidP="00E91285">
      <w:pPr>
        <w:pStyle w:val="1"/>
        <w:spacing w:beforeLines="50" w:before="156" w:afterLines="50" w:after="156" w:line="360" w:lineRule="auto"/>
        <w:ind w:firstLineChars="0" w:firstLine="0"/>
        <w:contextualSpacing/>
        <w:rPr>
          <w:rFonts w:eastAsia="黑体"/>
        </w:rPr>
      </w:pPr>
      <w:r>
        <w:rPr>
          <w:rFonts w:eastAsia="黑体"/>
        </w:rPr>
        <w:t xml:space="preserve">5 </w:t>
      </w:r>
      <w:r>
        <w:rPr>
          <w:rFonts w:eastAsia="黑体"/>
        </w:rPr>
        <w:t>整地播种</w:t>
      </w:r>
    </w:p>
    <w:p w:rsidR="00C12CB1" w:rsidRDefault="00741632">
      <w:pPr>
        <w:spacing w:before="50" w:after="50"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5.1</w:t>
      </w:r>
      <w:r>
        <w:rPr>
          <w:rFonts w:ascii="Times New Roman" w:eastAsia="宋体" w:hAnsi="Times New Roman" w:cs="Times New Roman"/>
          <w:szCs w:val="21"/>
        </w:rPr>
        <w:t>播种前准备</w:t>
      </w:r>
    </w:p>
    <w:p w:rsidR="00C12CB1" w:rsidRDefault="00741632">
      <w:pPr>
        <w:spacing w:before="50" w:after="50"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5.1.1</w:t>
      </w:r>
      <w:r>
        <w:rPr>
          <w:rFonts w:ascii="Times New Roman" w:eastAsia="宋体" w:hAnsi="Times New Roman" w:cs="Times New Roman"/>
          <w:szCs w:val="21"/>
        </w:rPr>
        <w:t>整地</w:t>
      </w:r>
    </w:p>
    <w:p w:rsidR="00C12CB1" w:rsidRDefault="00741632">
      <w:pPr>
        <w:spacing w:before="50" w:after="50"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</w:rPr>
        <w:t>除尽田边杂草，做好田园清洁。栽种前</w:t>
      </w:r>
      <w:r>
        <w:rPr>
          <w:rFonts w:ascii="Times New Roman" w:hAnsi="Times New Roman" w:cs="Times New Roman"/>
        </w:rPr>
        <w:t>15</w:t>
      </w:r>
      <w:r>
        <w:rPr>
          <w:rFonts w:ascii="Times New Roman" w:hAnsi="Times New Roman" w:cs="Times New Roman"/>
          <w:vertAlign w:val="superscript"/>
        </w:rPr>
        <w:t xml:space="preserve"> 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，结合施基肥，深耕</w:t>
      </w:r>
      <w:r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  <w:vertAlign w:val="superscript"/>
        </w:rPr>
        <w:t xml:space="preserve"> </w:t>
      </w:r>
      <w:r>
        <w:rPr>
          <w:rFonts w:ascii="Times New Roman" w:hAnsi="Times New Roman" w:cs="Times New Roman"/>
        </w:rPr>
        <w:t>cm~30</w:t>
      </w:r>
      <w:r>
        <w:rPr>
          <w:rFonts w:ascii="Times New Roman" w:hAnsi="Times New Roman" w:cs="Times New Roman"/>
          <w:vertAlign w:val="superscript"/>
        </w:rPr>
        <w:t xml:space="preserve"> </w:t>
      </w:r>
      <w:r>
        <w:rPr>
          <w:rFonts w:ascii="Times New Roman" w:hAnsi="Times New Roman" w:cs="Times New Roman"/>
        </w:rPr>
        <w:t>cm</w:t>
      </w:r>
      <w:r>
        <w:rPr>
          <w:rFonts w:ascii="Times New Roman" w:hAnsi="Times New Roman" w:cs="Times New Roman"/>
        </w:rPr>
        <w:t>，灌水耙细耙平。</w:t>
      </w:r>
    </w:p>
    <w:p w:rsidR="00C12CB1" w:rsidRDefault="00741632">
      <w:pPr>
        <w:spacing w:before="50" w:after="50"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5.1.2 </w:t>
      </w:r>
      <w:r>
        <w:rPr>
          <w:rFonts w:ascii="Times New Roman" w:eastAsia="宋体" w:hAnsi="Times New Roman" w:cs="Times New Roman"/>
          <w:szCs w:val="21"/>
        </w:rPr>
        <w:t>基肥</w:t>
      </w:r>
      <w:r>
        <w:rPr>
          <w:rFonts w:ascii="Times New Roman" w:eastAsia="宋体" w:hAnsi="Times New Roman" w:cs="Times New Roman"/>
          <w:szCs w:val="21"/>
        </w:rPr>
        <w:t xml:space="preserve"> </w:t>
      </w:r>
    </w:p>
    <w:p w:rsidR="00C12CB1" w:rsidRDefault="00741632">
      <w:pPr>
        <w:spacing w:before="50" w:after="50"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每亩施过磷酸钙</w:t>
      </w:r>
      <w:r>
        <w:rPr>
          <w:rFonts w:ascii="Times New Roman" w:eastAsia="宋体" w:hAnsi="Times New Roman" w:cs="Times New Roman"/>
          <w:szCs w:val="21"/>
        </w:rPr>
        <w:t>50 kg</w:t>
      </w:r>
      <w:r>
        <w:rPr>
          <w:rFonts w:ascii="Times New Roman" w:eastAsia="宋体" w:hAnsi="Times New Roman" w:cs="Times New Roman"/>
          <w:szCs w:val="21"/>
        </w:rPr>
        <w:t>，尿素</w:t>
      </w:r>
      <w:r>
        <w:rPr>
          <w:rFonts w:ascii="Times New Roman" w:eastAsia="宋体" w:hAnsi="Times New Roman" w:cs="Times New Roman"/>
          <w:szCs w:val="21"/>
        </w:rPr>
        <w:t>15 kg</w:t>
      </w:r>
      <w:r>
        <w:rPr>
          <w:rFonts w:ascii="Times New Roman" w:eastAsia="宋体" w:hAnsi="Times New Roman" w:cs="Times New Roman"/>
          <w:szCs w:val="21"/>
        </w:rPr>
        <w:t>，硫酸钾</w:t>
      </w:r>
      <w:r>
        <w:rPr>
          <w:rFonts w:ascii="Times New Roman" w:eastAsia="宋体" w:hAnsi="Times New Roman" w:cs="Times New Roman"/>
          <w:szCs w:val="21"/>
        </w:rPr>
        <w:t>7.5 kg</w:t>
      </w:r>
      <w:r>
        <w:rPr>
          <w:rFonts w:ascii="Times New Roman" w:eastAsia="宋体" w:hAnsi="Times New Roman" w:cs="Times New Roman"/>
          <w:szCs w:val="21"/>
        </w:rPr>
        <w:t>；或施腐熟农家肥</w:t>
      </w:r>
      <w:r>
        <w:rPr>
          <w:rFonts w:ascii="Times New Roman" w:eastAsia="宋体" w:hAnsi="Times New Roman" w:cs="Times New Roman"/>
          <w:szCs w:val="21"/>
        </w:rPr>
        <w:t>1 000 kg</w:t>
      </w:r>
      <w:r>
        <w:rPr>
          <w:rFonts w:ascii="Times New Roman" w:eastAsia="宋体" w:hAnsi="Times New Roman" w:cs="Times New Roman"/>
          <w:szCs w:val="21"/>
        </w:rPr>
        <w:t>，复合肥（</w:t>
      </w:r>
      <w:r>
        <w:rPr>
          <w:rFonts w:ascii="Times New Roman" w:eastAsia="宋体" w:hAnsi="Times New Roman" w:cs="Times New Roman"/>
          <w:szCs w:val="21"/>
        </w:rPr>
        <w:t>15-15-15</w:t>
      </w:r>
      <w:r>
        <w:rPr>
          <w:rFonts w:ascii="Times New Roman" w:eastAsia="宋体" w:hAnsi="Times New Roman" w:cs="Times New Roman"/>
          <w:szCs w:val="21"/>
        </w:rPr>
        <w:t>）</w:t>
      </w:r>
      <w:r>
        <w:rPr>
          <w:rFonts w:ascii="Times New Roman" w:eastAsia="宋体" w:hAnsi="Times New Roman" w:cs="Times New Roman"/>
          <w:szCs w:val="21"/>
        </w:rPr>
        <w:t>35 kg</w:t>
      </w:r>
      <w:r>
        <w:rPr>
          <w:rFonts w:ascii="Times New Roman" w:eastAsia="宋体" w:hAnsi="Times New Roman" w:cs="Times New Roman"/>
          <w:szCs w:val="21"/>
        </w:rPr>
        <w:t>。基肥</w:t>
      </w:r>
      <w:r>
        <w:rPr>
          <w:rFonts w:ascii="Times New Roman" w:eastAsia="宋体" w:hAnsi="Times New Roman" w:cs="Times New Roman" w:hint="eastAsia"/>
          <w:szCs w:val="21"/>
        </w:rPr>
        <w:t>选择</w:t>
      </w:r>
      <w:r>
        <w:rPr>
          <w:rFonts w:ascii="Times New Roman" w:eastAsia="宋体" w:hAnsi="Times New Roman" w:cs="Times New Roman"/>
          <w:szCs w:val="21"/>
        </w:rPr>
        <w:t>按</w:t>
      </w:r>
      <w:r>
        <w:rPr>
          <w:rFonts w:ascii="Times New Roman" w:eastAsia="宋体" w:hAnsi="Times New Roman" w:cs="Times New Roman"/>
          <w:szCs w:val="21"/>
        </w:rPr>
        <w:t>NY/ T 496</w:t>
      </w:r>
      <w:r>
        <w:rPr>
          <w:rFonts w:ascii="Times New Roman" w:eastAsia="宋体" w:hAnsi="Times New Roman" w:cs="Times New Roman"/>
          <w:szCs w:val="21"/>
        </w:rPr>
        <w:t>规定执行。栽种前</w:t>
      </w:r>
      <w:r>
        <w:rPr>
          <w:rFonts w:ascii="Times New Roman" w:eastAsia="宋体" w:hAnsi="Times New Roman" w:cs="Times New Roman"/>
          <w:szCs w:val="21"/>
        </w:rPr>
        <w:t>1 d~2 d</w:t>
      </w:r>
      <w:r>
        <w:rPr>
          <w:rFonts w:ascii="Times New Roman" w:eastAsia="宋体" w:hAnsi="Times New Roman" w:cs="Times New Roman"/>
          <w:szCs w:val="21"/>
        </w:rPr>
        <w:t>内进行第二次耙田。水深保持在</w:t>
      </w:r>
      <w:r>
        <w:rPr>
          <w:rFonts w:ascii="Times New Roman" w:eastAsia="宋体" w:hAnsi="Times New Roman" w:cs="Times New Roman"/>
          <w:szCs w:val="21"/>
        </w:rPr>
        <w:t>3 cm~5 cm</w:t>
      </w:r>
      <w:r>
        <w:rPr>
          <w:rFonts w:ascii="Times New Roman" w:eastAsia="宋体" w:hAnsi="Times New Roman" w:cs="Times New Roman"/>
          <w:szCs w:val="21"/>
        </w:rPr>
        <w:t>。</w:t>
      </w:r>
    </w:p>
    <w:p w:rsidR="00C12CB1" w:rsidRDefault="00741632">
      <w:pPr>
        <w:spacing w:before="50" w:after="50"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5.2 </w:t>
      </w:r>
      <w:r>
        <w:rPr>
          <w:rFonts w:ascii="Times New Roman" w:eastAsia="宋体" w:hAnsi="Times New Roman" w:cs="Times New Roman"/>
          <w:szCs w:val="21"/>
        </w:rPr>
        <w:t>定植</w:t>
      </w:r>
    </w:p>
    <w:p w:rsidR="00C12CB1" w:rsidRDefault="00741632">
      <w:pPr>
        <w:spacing w:before="50" w:after="50"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5.2.1</w:t>
      </w:r>
      <w:r>
        <w:rPr>
          <w:rFonts w:ascii="Times New Roman" w:eastAsia="宋体" w:hAnsi="Times New Roman" w:cs="Times New Roman"/>
          <w:szCs w:val="21"/>
        </w:rPr>
        <w:t>茬口安排</w:t>
      </w:r>
    </w:p>
    <w:p w:rsidR="00C12CB1" w:rsidRDefault="00741632">
      <w:pPr>
        <w:spacing w:before="50" w:after="50"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5.2.1.1</w:t>
      </w:r>
      <w:r>
        <w:rPr>
          <w:rFonts w:ascii="Times New Roman" w:hAnsi="Times New Roman" w:cs="Times New Roman"/>
        </w:rPr>
        <w:t>双季藕</w:t>
      </w:r>
    </w:p>
    <w:p w:rsidR="00C12CB1" w:rsidRDefault="00741632">
      <w:pPr>
        <w:spacing w:before="50" w:after="50" w:line="360" w:lineRule="auto"/>
        <w:rPr>
          <w:rFonts w:ascii="Times New Roman" w:hAnsi="Times New Roman" w:cs="Times New Roman"/>
        </w:rPr>
      </w:pPr>
      <w:r>
        <w:rPr>
          <w:rFonts w:ascii="Times New Roman" w:eastAsia="宋体" w:hAnsi="Times New Roman" w:cs="Times New Roman"/>
          <w:kern w:val="0"/>
          <w:szCs w:val="20"/>
        </w:rPr>
        <w:t>5.2.1.1.1</w:t>
      </w:r>
      <w:r>
        <w:rPr>
          <w:rFonts w:ascii="Times New Roman" w:hAnsi="Times New Roman" w:cs="Times New Roman"/>
        </w:rPr>
        <w:t>春藕</w:t>
      </w:r>
    </w:p>
    <w:p w:rsidR="00C12CB1" w:rsidRDefault="00741632">
      <w:pPr>
        <w:spacing w:before="50" w:after="50" w:line="360" w:lineRule="auto"/>
        <w:ind w:firstLineChars="200" w:firstLine="420"/>
        <w:rPr>
          <w:rFonts w:ascii="Times New Roman" w:eastAsia="宋体" w:hAnsi="Times New Roman" w:cs="Times New Roman"/>
        </w:rPr>
      </w:pPr>
      <w:r>
        <w:rPr>
          <w:rFonts w:ascii="Times New Roman" w:hAnsi="Times New Roman" w:cs="Times New Roman"/>
        </w:rPr>
        <w:t>广西北海、钦州，广东湛江</w:t>
      </w:r>
      <w:r>
        <w:rPr>
          <w:rFonts w:ascii="Times New Roman" w:eastAsia="宋体" w:hAnsi="Times New Roman" w:cs="Times New Roman"/>
        </w:rPr>
        <w:t>、阳江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1</w:t>
      </w:r>
      <w:r>
        <w:rPr>
          <w:rFonts w:ascii="Times New Roman" w:eastAsia="宋体" w:hAnsi="Times New Roman" w:cs="Times New Roman"/>
        </w:rPr>
        <w:t>月底</w:t>
      </w:r>
      <w:r>
        <w:rPr>
          <w:rFonts w:ascii="Times New Roman" w:eastAsia="宋体" w:hAnsi="Times New Roman" w:cs="Times New Roman"/>
        </w:rPr>
        <w:t>~2</w:t>
      </w:r>
      <w:r>
        <w:rPr>
          <w:rFonts w:ascii="Times New Roman" w:eastAsia="宋体" w:hAnsi="Times New Roman" w:cs="Times New Roman"/>
        </w:rPr>
        <w:t>月上中旬种植，</w:t>
      </w:r>
      <w:r>
        <w:rPr>
          <w:rFonts w:ascii="Times New Roman" w:eastAsia="宋体" w:hAnsi="Times New Roman" w:cs="Times New Roman"/>
        </w:rPr>
        <w:t>5</w:t>
      </w:r>
      <w:r>
        <w:rPr>
          <w:rFonts w:ascii="Times New Roman" w:eastAsia="宋体" w:hAnsi="Times New Roman" w:cs="Times New Roman"/>
        </w:rPr>
        <w:t>月中下旬采收；广西柳州、贺州、桂林、云南文山、澄江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2</w:t>
      </w:r>
      <w:r>
        <w:rPr>
          <w:rFonts w:ascii="Times New Roman" w:eastAsia="宋体" w:hAnsi="Times New Roman" w:cs="Times New Roman"/>
        </w:rPr>
        <w:t>月底</w:t>
      </w:r>
      <w:r>
        <w:rPr>
          <w:rFonts w:ascii="Times New Roman" w:eastAsia="宋体" w:hAnsi="Times New Roman" w:cs="Times New Roman"/>
        </w:rPr>
        <w:t>~3</w:t>
      </w:r>
      <w:r>
        <w:rPr>
          <w:rFonts w:ascii="Times New Roman" w:eastAsia="宋体" w:hAnsi="Times New Roman" w:cs="Times New Roman"/>
        </w:rPr>
        <w:t>月上中旬种植，</w:t>
      </w:r>
      <w:r>
        <w:rPr>
          <w:rFonts w:ascii="Times New Roman" w:eastAsia="宋体" w:hAnsi="Times New Roman" w:cs="Times New Roman"/>
        </w:rPr>
        <w:t>6</w:t>
      </w:r>
      <w:r>
        <w:rPr>
          <w:rFonts w:ascii="Times New Roman" w:eastAsia="宋体" w:hAnsi="Times New Roman" w:cs="Times New Roman"/>
        </w:rPr>
        <w:t>月上旬</w:t>
      </w:r>
      <w:r>
        <w:rPr>
          <w:rFonts w:ascii="Times New Roman" w:eastAsia="宋体" w:hAnsi="Times New Roman" w:cs="Times New Roman"/>
        </w:rPr>
        <w:t>~</w:t>
      </w:r>
      <w:r>
        <w:rPr>
          <w:rFonts w:ascii="Times New Roman" w:eastAsia="宋体" w:hAnsi="Times New Roman" w:cs="Times New Roman"/>
        </w:rPr>
        <w:t>中下旬采收。</w:t>
      </w:r>
    </w:p>
    <w:p w:rsidR="00C12CB1" w:rsidRDefault="00741632">
      <w:pPr>
        <w:pStyle w:val="af0"/>
        <w:tabs>
          <w:tab w:val="center" w:pos="4201"/>
          <w:tab w:val="right" w:leader="dot" w:pos="9298"/>
        </w:tabs>
        <w:spacing w:before="50" w:after="50" w:line="360" w:lineRule="auto"/>
        <w:ind w:firstLineChars="0" w:firstLine="0"/>
        <w:rPr>
          <w:rFonts w:ascii="Times New Roman"/>
        </w:rPr>
      </w:pPr>
      <w:r>
        <w:rPr>
          <w:rFonts w:ascii="Times New Roman"/>
        </w:rPr>
        <w:t xml:space="preserve">5.2.1.1.2 </w:t>
      </w:r>
      <w:r>
        <w:rPr>
          <w:rFonts w:ascii="Times New Roman"/>
        </w:rPr>
        <w:t>秋藕</w:t>
      </w:r>
    </w:p>
    <w:p w:rsidR="00C12CB1" w:rsidRDefault="00741632">
      <w:pPr>
        <w:pStyle w:val="af0"/>
        <w:tabs>
          <w:tab w:val="center" w:pos="4201"/>
          <w:tab w:val="right" w:leader="dot" w:pos="9298"/>
        </w:tabs>
        <w:spacing w:before="50" w:after="50" w:line="360" w:lineRule="auto"/>
        <w:ind w:firstLine="420"/>
        <w:rPr>
          <w:rFonts w:ascii="Times New Roman"/>
        </w:rPr>
      </w:pPr>
      <w:r>
        <w:rPr>
          <w:rFonts w:ascii="Times New Roman"/>
        </w:rPr>
        <w:t>5</w:t>
      </w:r>
      <w:r>
        <w:rPr>
          <w:rFonts w:ascii="Times New Roman"/>
        </w:rPr>
        <w:t>月中下旬</w:t>
      </w:r>
      <w:r>
        <w:rPr>
          <w:rFonts w:ascii="Times New Roman" w:hint="eastAsia"/>
        </w:rPr>
        <w:t>~</w:t>
      </w:r>
      <w:r>
        <w:rPr>
          <w:rFonts w:ascii="Times New Roman"/>
        </w:rPr>
        <w:t>6</w:t>
      </w:r>
      <w:r>
        <w:rPr>
          <w:rFonts w:ascii="Times New Roman"/>
        </w:rPr>
        <w:t>月中下旬种植，</w:t>
      </w:r>
      <w:r>
        <w:rPr>
          <w:rFonts w:ascii="Times New Roman"/>
        </w:rPr>
        <w:t>11</w:t>
      </w:r>
      <w:r>
        <w:rPr>
          <w:rFonts w:ascii="Times New Roman"/>
        </w:rPr>
        <w:t>月上旬</w:t>
      </w:r>
      <w:r>
        <w:rPr>
          <w:rFonts w:ascii="Times New Roman"/>
        </w:rPr>
        <w:t>~</w:t>
      </w:r>
      <w:r>
        <w:rPr>
          <w:rFonts w:ascii="Times New Roman"/>
        </w:rPr>
        <w:t>竖年</w:t>
      </w:r>
      <w:r>
        <w:rPr>
          <w:rFonts w:ascii="Times New Roman"/>
        </w:rPr>
        <w:t>2</w:t>
      </w:r>
      <w:r>
        <w:rPr>
          <w:rFonts w:ascii="Times New Roman"/>
        </w:rPr>
        <w:t>月中旬采收。</w:t>
      </w:r>
    </w:p>
    <w:p w:rsidR="00C12CB1" w:rsidRDefault="00741632">
      <w:pPr>
        <w:pStyle w:val="af0"/>
        <w:tabs>
          <w:tab w:val="center" w:pos="4201"/>
          <w:tab w:val="right" w:leader="dot" w:pos="9298"/>
        </w:tabs>
        <w:spacing w:before="50" w:after="50" w:line="360" w:lineRule="auto"/>
        <w:ind w:firstLineChars="0" w:firstLine="0"/>
        <w:rPr>
          <w:rFonts w:ascii="Times New Roman"/>
        </w:rPr>
      </w:pPr>
      <w:r>
        <w:rPr>
          <w:rFonts w:ascii="Times New Roman"/>
        </w:rPr>
        <w:t xml:space="preserve">5.2.1.2 </w:t>
      </w:r>
      <w:r>
        <w:rPr>
          <w:rFonts w:ascii="Times New Roman"/>
        </w:rPr>
        <w:t>单季藕</w:t>
      </w:r>
      <w:r>
        <w:rPr>
          <w:rFonts w:ascii="Times New Roman"/>
        </w:rPr>
        <w:t xml:space="preserve">  </w:t>
      </w:r>
    </w:p>
    <w:p w:rsidR="00C12CB1" w:rsidRDefault="00741632">
      <w:pPr>
        <w:pStyle w:val="af0"/>
        <w:tabs>
          <w:tab w:val="center" w:pos="4201"/>
          <w:tab w:val="right" w:leader="dot" w:pos="9298"/>
        </w:tabs>
        <w:spacing w:before="50" w:after="50" w:line="360" w:lineRule="auto"/>
        <w:ind w:firstLine="420"/>
        <w:rPr>
          <w:rFonts w:ascii="Times New Roman"/>
          <w:szCs w:val="21"/>
        </w:rPr>
      </w:pPr>
      <w:r>
        <w:rPr>
          <w:rFonts w:ascii="Times New Roman"/>
        </w:rPr>
        <w:t>3</w:t>
      </w:r>
      <w:r>
        <w:rPr>
          <w:rFonts w:ascii="Times New Roman"/>
        </w:rPr>
        <w:t>月上中旬</w:t>
      </w:r>
      <w:r>
        <w:rPr>
          <w:rFonts w:ascii="Times New Roman"/>
        </w:rPr>
        <w:t>~4</w:t>
      </w:r>
      <w:r>
        <w:rPr>
          <w:rFonts w:ascii="Times New Roman"/>
        </w:rPr>
        <w:t>月上旬种植，</w:t>
      </w:r>
      <w:r>
        <w:rPr>
          <w:rFonts w:ascii="Times New Roman"/>
        </w:rPr>
        <w:t>10</w:t>
      </w:r>
      <w:r>
        <w:rPr>
          <w:rFonts w:ascii="Times New Roman"/>
        </w:rPr>
        <w:t>月上旬</w:t>
      </w:r>
      <w:r>
        <w:rPr>
          <w:rFonts w:ascii="Times New Roman"/>
        </w:rPr>
        <w:t>~</w:t>
      </w:r>
      <w:r>
        <w:rPr>
          <w:rFonts w:ascii="Times New Roman"/>
        </w:rPr>
        <w:t>竖年</w:t>
      </w:r>
      <w:r>
        <w:rPr>
          <w:rFonts w:ascii="Times New Roman"/>
        </w:rPr>
        <w:t>2</w:t>
      </w:r>
      <w:r>
        <w:rPr>
          <w:rFonts w:ascii="Times New Roman"/>
        </w:rPr>
        <w:t>月中旬采收。</w:t>
      </w:r>
    </w:p>
    <w:p w:rsidR="00C12CB1" w:rsidRDefault="00741632">
      <w:pPr>
        <w:spacing w:before="50" w:after="50"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5.2.2</w:t>
      </w:r>
      <w:r>
        <w:rPr>
          <w:rFonts w:ascii="Times New Roman" w:eastAsia="宋体" w:hAnsi="Times New Roman" w:cs="Times New Roman"/>
          <w:szCs w:val="21"/>
        </w:rPr>
        <w:t>定植方法</w:t>
      </w:r>
    </w:p>
    <w:p w:rsidR="00C12CB1" w:rsidRDefault="00741632">
      <w:pPr>
        <w:spacing w:before="50" w:after="50"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将藕头斜插入泥中，与土表呈</w:t>
      </w:r>
      <w:r>
        <w:rPr>
          <w:rFonts w:ascii="Times New Roman" w:eastAsia="宋体" w:hAnsi="Times New Roman" w:cs="Times New Roman"/>
          <w:szCs w:val="21"/>
        </w:rPr>
        <w:t>15°~20°</w:t>
      </w:r>
      <w:r>
        <w:rPr>
          <w:rFonts w:ascii="Times New Roman" w:eastAsia="宋体" w:hAnsi="Times New Roman" w:cs="Times New Roman"/>
          <w:szCs w:val="21"/>
        </w:rPr>
        <w:t>露出藕尾梢，可排成三角形或朝同一方向，田四周藕头向里。</w:t>
      </w:r>
    </w:p>
    <w:p w:rsidR="00C12CB1" w:rsidRDefault="00741632">
      <w:pPr>
        <w:spacing w:before="50" w:after="50"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lastRenderedPageBreak/>
        <w:t>5.2.3</w:t>
      </w:r>
      <w:r>
        <w:rPr>
          <w:rFonts w:ascii="Times New Roman" w:eastAsia="宋体" w:hAnsi="Times New Roman" w:cs="Times New Roman"/>
          <w:szCs w:val="21"/>
        </w:rPr>
        <w:t>密度</w:t>
      </w:r>
    </w:p>
    <w:p w:rsidR="00C12CB1" w:rsidRDefault="00741632">
      <w:pPr>
        <w:spacing w:before="50" w:after="50"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双季藕：春藕</w:t>
      </w:r>
      <w:r>
        <w:rPr>
          <w:rFonts w:ascii="Times New Roman" w:eastAsia="宋体" w:hAnsi="Times New Roman" w:cs="Times New Roman" w:hint="eastAsia"/>
          <w:szCs w:val="21"/>
        </w:rPr>
        <w:t>或</w:t>
      </w:r>
      <w:r>
        <w:rPr>
          <w:rFonts w:ascii="Times New Roman" w:eastAsia="宋体" w:hAnsi="Times New Roman" w:cs="Times New Roman"/>
          <w:szCs w:val="21"/>
        </w:rPr>
        <w:t>秋藕株距</w:t>
      </w:r>
      <w:r>
        <w:rPr>
          <w:rFonts w:ascii="Times New Roman" w:eastAsia="宋体" w:hAnsi="Times New Roman" w:cs="Times New Roman"/>
          <w:szCs w:val="21"/>
        </w:rPr>
        <w:t>0.5 m~0.6 m</w:t>
      </w:r>
      <w:r>
        <w:rPr>
          <w:rFonts w:ascii="Times New Roman" w:eastAsia="宋体" w:hAnsi="Times New Roman" w:cs="Times New Roman"/>
          <w:szCs w:val="21"/>
        </w:rPr>
        <w:t>，行距</w:t>
      </w:r>
      <w:r>
        <w:rPr>
          <w:rFonts w:ascii="Times New Roman" w:eastAsia="宋体" w:hAnsi="Times New Roman" w:cs="Times New Roman"/>
          <w:szCs w:val="21"/>
        </w:rPr>
        <w:t>1.2 m~1.5 m</w:t>
      </w:r>
      <w:r>
        <w:rPr>
          <w:rFonts w:ascii="Times New Roman" w:eastAsia="宋体" w:hAnsi="Times New Roman" w:cs="Times New Roman"/>
          <w:szCs w:val="21"/>
        </w:rPr>
        <w:t>，即每亩栽植</w:t>
      </w:r>
      <w:r>
        <w:rPr>
          <w:rFonts w:ascii="Times New Roman" w:eastAsia="宋体" w:hAnsi="Times New Roman" w:cs="Times New Roman"/>
          <w:szCs w:val="21"/>
        </w:rPr>
        <w:t>600~700</w:t>
      </w:r>
      <w:r>
        <w:rPr>
          <w:rFonts w:ascii="Times New Roman" w:eastAsia="宋体" w:hAnsi="Times New Roman" w:cs="Times New Roman"/>
          <w:szCs w:val="21"/>
        </w:rPr>
        <w:t>株。</w:t>
      </w:r>
    </w:p>
    <w:p w:rsidR="00C12CB1" w:rsidRDefault="00741632">
      <w:pPr>
        <w:spacing w:before="50" w:after="50" w:line="360" w:lineRule="auto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宋体" w:hAnsi="Times New Roman" w:cs="Times New Roman"/>
          <w:szCs w:val="21"/>
        </w:rPr>
        <w:t>单季藕：株距</w:t>
      </w:r>
      <w:r>
        <w:rPr>
          <w:rFonts w:ascii="Times New Roman" w:eastAsia="宋体" w:hAnsi="Times New Roman" w:cs="Times New Roman"/>
          <w:szCs w:val="21"/>
        </w:rPr>
        <w:t>1.0 m~1.5 m</w:t>
      </w:r>
      <w:r>
        <w:rPr>
          <w:rFonts w:ascii="Times New Roman" w:eastAsia="宋体" w:hAnsi="Times New Roman" w:cs="Times New Roman"/>
          <w:szCs w:val="21"/>
        </w:rPr>
        <w:t>，行距</w:t>
      </w:r>
      <w:r>
        <w:rPr>
          <w:rFonts w:ascii="Times New Roman" w:eastAsia="宋体" w:hAnsi="Times New Roman" w:cs="Times New Roman"/>
          <w:szCs w:val="21"/>
        </w:rPr>
        <w:t>1.8 m~2.0 m</w:t>
      </w:r>
      <w:r>
        <w:rPr>
          <w:rFonts w:ascii="Times New Roman" w:eastAsia="宋体" w:hAnsi="Times New Roman" w:cs="Times New Roman"/>
          <w:szCs w:val="21"/>
        </w:rPr>
        <w:t>，即每亩栽植</w:t>
      </w:r>
      <w:r>
        <w:rPr>
          <w:rFonts w:ascii="Times New Roman" w:eastAsia="宋体" w:hAnsi="Times New Roman" w:cs="Times New Roman"/>
          <w:szCs w:val="21"/>
        </w:rPr>
        <w:t>250~350</w:t>
      </w:r>
      <w:r>
        <w:rPr>
          <w:rFonts w:ascii="Times New Roman" w:eastAsia="宋体" w:hAnsi="Times New Roman" w:cs="Times New Roman"/>
          <w:szCs w:val="21"/>
        </w:rPr>
        <w:t>株。</w:t>
      </w:r>
    </w:p>
    <w:p w:rsidR="00C12CB1" w:rsidRDefault="00741632" w:rsidP="00E91285">
      <w:pPr>
        <w:pStyle w:val="1"/>
        <w:spacing w:beforeLines="50" w:before="156" w:afterLines="50" w:after="156" w:line="360" w:lineRule="auto"/>
        <w:ind w:firstLineChars="0" w:firstLine="0"/>
        <w:contextualSpacing/>
        <w:rPr>
          <w:rFonts w:eastAsia="黑体"/>
        </w:rPr>
      </w:pPr>
      <w:r>
        <w:rPr>
          <w:rFonts w:eastAsia="黑体"/>
        </w:rPr>
        <w:t xml:space="preserve">6 </w:t>
      </w:r>
      <w:r>
        <w:rPr>
          <w:rFonts w:eastAsia="黑体"/>
        </w:rPr>
        <w:t>田间管理</w:t>
      </w:r>
    </w:p>
    <w:p w:rsidR="00C12CB1" w:rsidRDefault="00741632" w:rsidP="00E91285">
      <w:pPr>
        <w:pStyle w:val="1"/>
        <w:spacing w:beforeLines="50" w:before="156" w:afterLines="50" w:after="156" w:line="360" w:lineRule="auto"/>
        <w:ind w:firstLineChars="0" w:firstLine="0"/>
        <w:contextualSpacing/>
      </w:pPr>
      <w:r>
        <w:t xml:space="preserve">6.1 </w:t>
      </w:r>
      <w:r>
        <w:t>补苗</w:t>
      </w:r>
    </w:p>
    <w:p w:rsidR="00C12CB1" w:rsidRDefault="00741632">
      <w:pPr>
        <w:spacing w:before="50" w:after="50" w:line="360" w:lineRule="auto"/>
        <w:ind w:firstLineChars="200" w:firstLine="42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第一抽生叶长出后要及时检查，对缺苗或顶芽或腋芽受损伤的幼苗应及时补苗，同时将浮于水面的种藕压入泥土。</w:t>
      </w:r>
    </w:p>
    <w:p w:rsidR="00C12CB1" w:rsidRDefault="00741632">
      <w:pPr>
        <w:spacing w:before="50" w:after="50"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6.2</w:t>
      </w:r>
      <w:r>
        <w:rPr>
          <w:rFonts w:ascii="Times New Roman" w:eastAsia="宋体" w:hAnsi="Times New Roman" w:cs="Times New Roman"/>
          <w:szCs w:val="21"/>
        </w:rPr>
        <w:t>施肥</w:t>
      </w:r>
    </w:p>
    <w:p w:rsidR="00C12CB1" w:rsidRDefault="00741632">
      <w:pPr>
        <w:spacing w:before="50" w:after="50"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定植后</w:t>
      </w:r>
      <w:r>
        <w:rPr>
          <w:rFonts w:ascii="Times New Roman" w:eastAsia="宋体" w:hAnsi="Times New Roman" w:cs="Times New Roman"/>
          <w:szCs w:val="21"/>
        </w:rPr>
        <w:t>23 d~27 d</w:t>
      </w:r>
      <w:r>
        <w:rPr>
          <w:rFonts w:ascii="Times New Roman" w:eastAsia="宋体" w:hAnsi="Times New Roman" w:cs="Times New Roman"/>
          <w:szCs w:val="21"/>
        </w:rPr>
        <w:t>，应及时施攻苗肥，每亩施入腐熟农家肥</w:t>
      </w:r>
      <w:r>
        <w:rPr>
          <w:rFonts w:ascii="Times New Roman" w:eastAsia="宋体" w:hAnsi="Times New Roman" w:cs="Times New Roman"/>
          <w:szCs w:val="21"/>
        </w:rPr>
        <w:t>1 000 kg~1 500 kg</w:t>
      </w:r>
      <w:r>
        <w:rPr>
          <w:rFonts w:ascii="Times New Roman" w:eastAsia="宋体" w:hAnsi="Times New Roman" w:cs="Times New Roman"/>
          <w:szCs w:val="21"/>
        </w:rPr>
        <w:t>或尿素</w:t>
      </w:r>
      <w:r>
        <w:rPr>
          <w:rFonts w:ascii="Times New Roman" w:eastAsia="宋体" w:hAnsi="Times New Roman" w:cs="Times New Roman"/>
          <w:szCs w:val="21"/>
        </w:rPr>
        <w:t>10 kg~15 kg</w:t>
      </w:r>
      <w:r>
        <w:rPr>
          <w:rFonts w:ascii="Times New Roman" w:eastAsia="宋体" w:hAnsi="Times New Roman" w:cs="Times New Roman"/>
          <w:szCs w:val="21"/>
        </w:rPr>
        <w:t>；定植后</w:t>
      </w:r>
      <w:r>
        <w:rPr>
          <w:rFonts w:ascii="Times New Roman" w:eastAsia="宋体" w:hAnsi="Times New Roman" w:cs="Times New Roman"/>
          <w:szCs w:val="21"/>
        </w:rPr>
        <w:t>45 d~50 d</w:t>
      </w:r>
      <w:r>
        <w:rPr>
          <w:rFonts w:ascii="Times New Roman" w:eastAsia="宋体" w:hAnsi="Times New Roman" w:cs="Times New Roman"/>
          <w:szCs w:val="21"/>
        </w:rPr>
        <w:t>，每亩施尿素、硫酸钾各</w:t>
      </w:r>
      <w:r>
        <w:rPr>
          <w:rFonts w:ascii="Times New Roman" w:eastAsia="宋体" w:hAnsi="Times New Roman" w:cs="Times New Roman"/>
          <w:szCs w:val="21"/>
        </w:rPr>
        <w:t>20 kg~25 kg</w:t>
      </w:r>
      <w:r>
        <w:rPr>
          <w:rFonts w:ascii="Times New Roman" w:eastAsia="宋体" w:hAnsi="Times New Roman" w:cs="Times New Roman"/>
          <w:szCs w:val="21"/>
        </w:rPr>
        <w:t>。肥料使用应符合</w:t>
      </w:r>
      <w:r>
        <w:rPr>
          <w:rFonts w:ascii="Times New Roman" w:eastAsia="宋体" w:hAnsi="Times New Roman" w:cs="Times New Roman"/>
          <w:szCs w:val="21"/>
        </w:rPr>
        <w:t>NY/T 394</w:t>
      </w:r>
      <w:r>
        <w:rPr>
          <w:rFonts w:ascii="Times New Roman" w:eastAsia="宋体" w:hAnsi="Times New Roman" w:cs="Times New Roman"/>
          <w:szCs w:val="21"/>
        </w:rPr>
        <w:t>的规定。</w:t>
      </w:r>
    </w:p>
    <w:p w:rsidR="00C12CB1" w:rsidRDefault="00741632">
      <w:pPr>
        <w:spacing w:before="50" w:after="50"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6.3</w:t>
      </w:r>
      <w:r>
        <w:rPr>
          <w:rFonts w:ascii="Times New Roman" w:eastAsia="宋体" w:hAnsi="Times New Roman" w:cs="Times New Roman"/>
          <w:szCs w:val="21"/>
        </w:rPr>
        <w:t>水分管理</w:t>
      </w:r>
    </w:p>
    <w:p w:rsidR="00C12CB1" w:rsidRDefault="00741632">
      <w:pPr>
        <w:spacing w:before="50" w:after="50"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应以</w:t>
      </w:r>
      <w:r>
        <w:rPr>
          <w:rFonts w:ascii="Times New Roman" w:eastAsia="宋体" w:hAnsi="Times New Roman" w:cs="Times New Roman"/>
          <w:szCs w:val="21"/>
        </w:rPr>
        <w:t>“</w:t>
      </w:r>
      <w:r>
        <w:rPr>
          <w:rFonts w:ascii="Times New Roman" w:eastAsia="宋体" w:hAnsi="Times New Roman" w:cs="Times New Roman"/>
          <w:szCs w:val="21"/>
        </w:rPr>
        <w:t>浅</w:t>
      </w:r>
      <w:r>
        <w:rPr>
          <w:rFonts w:ascii="Times New Roman" w:eastAsia="宋体" w:hAnsi="Times New Roman" w:cs="Times New Roman" w:hint="eastAsia"/>
          <w:szCs w:val="21"/>
        </w:rPr>
        <w:t>-</w:t>
      </w:r>
      <w:r>
        <w:rPr>
          <w:rFonts w:ascii="Times New Roman" w:eastAsia="宋体" w:hAnsi="Times New Roman" w:cs="Times New Roman"/>
          <w:szCs w:val="21"/>
        </w:rPr>
        <w:t>深</w:t>
      </w:r>
      <w:r>
        <w:rPr>
          <w:rFonts w:ascii="Times New Roman" w:eastAsia="宋体" w:hAnsi="Times New Roman" w:cs="Times New Roman" w:hint="eastAsia"/>
          <w:szCs w:val="21"/>
        </w:rPr>
        <w:t>-</w:t>
      </w:r>
      <w:r>
        <w:rPr>
          <w:rFonts w:ascii="Times New Roman" w:eastAsia="宋体" w:hAnsi="Times New Roman" w:cs="Times New Roman"/>
          <w:szCs w:val="21"/>
        </w:rPr>
        <w:t>浅</w:t>
      </w:r>
      <w:r>
        <w:rPr>
          <w:rFonts w:ascii="Times New Roman" w:eastAsia="宋体" w:hAnsi="Times New Roman" w:cs="Times New Roman"/>
          <w:szCs w:val="21"/>
        </w:rPr>
        <w:t>”</w:t>
      </w:r>
      <w:r>
        <w:rPr>
          <w:rFonts w:ascii="Times New Roman" w:eastAsia="宋体" w:hAnsi="Times New Roman" w:cs="Times New Roman"/>
          <w:szCs w:val="21"/>
        </w:rPr>
        <w:t>为灌溉原则，种藕萌发后</w:t>
      </w:r>
      <w:r>
        <w:rPr>
          <w:rFonts w:ascii="Times New Roman" w:eastAsia="宋体" w:hAnsi="Times New Roman" w:cs="Times New Roman"/>
          <w:szCs w:val="21"/>
        </w:rPr>
        <w:t>15d~30d</w:t>
      </w:r>
      <w:r>
        <w:rPr>
          <w:rFonts w:ascii="Times New Roman" w:eastAsia="宋体" w:hAnsi="Times New Roman" w:cs="Times New Roman"/>
          <w:szCs w:val="21"/>
        </w:rPr>
        <w:t>水层保持在</w:t>
      </w:r>
      <w:r>
        <w:rPr>
          <w:rFonts w:ascii="Times New Roman" w:eastAsia="宋体" w:hAnsi="Times New Roman" w:cs="Times New Roman"/>
          <w:szCs w:val="21"/>
        </w:rPr>
        <w:t>3 cm~5 cm</w:t>
      </w:r>
      <w:r>
        <w:rPr>
          <w:rFonts w:ascii="Times New Roman" w:eastAsia="宋体" w:hAnsi="Times New Roman" w:cs="Times New Roman"/>
          <w:szCs w:val="21"/>
        </w:rPr>
        <w:t>；植株抽生出第</w:t>
      </w:r>
      <w:r>
        <w:rPr>
          <w:rFonts w:ascii="Times New Roman" w:eastAsia="宋体" w:hAnsi="Times New Roman" w:cs="Times New Roman"/>
          <w:szCs w:val="21"/>
        </w:rPr>
        <w:t>1</w:t>
      </w:r>
      <w:r>
        <w:rPr>
          <w:rFonts w:ascii="Times New Roman" w:eastAsia="宋体" w:hAnsi="Times New Roman" w:cs="Times New Roman"/>
          <w:szCs w:val="21"/>
        </w:rPr>
        <w:t>张立叶到出现后把叶，水层保持在</w:t>
      </w:r>
      <w:r>
        <w:rPr>
          <w:rFonts w:ascii="Times New Roman" w:eastAsia="宋体" w:hAnsi="Times New Roman" w:cs="Times New Roman"/>
          <w:szCs w:val="21"/>
        </w:rPr>
        <w:t>15 cm~20 cm</w:t>
      </w:r>
      <w:r>
        <w:rPr>
          <w:rFonts w:ascii="Times New Roman" w:eastAsia="宋体" w:hAnsi="Times New Roman" w:cs="Times New Roman"/>
          <w:szCs w:val="21"/>
        </w:rPr>
        <w:t>；从后把叶出现到新藕充分膨大，水层保持在</w:t>
      </w:r>
      <w:r>
        <w:rPr>
          <w:rFonts w:ascii="Times New Roman" w:eastAsia="宋体" w:hAnsi="Times New Roman" w:cs="Times New Roman"/>
          <w:szCs w:val="21"/>
        </w:rPr>
        <w:t>10 cm~15 cm</w:t>
      </w:r>
      <w:r>
        <w:rPr>
          <w:rFonts w:ascii="Times New Roman" w:eastAsia="宋体" w:hAnsi="Times New Roman" w:cs="Times New Roman"/>
          <w:szCs w:val="21"/>
        </w:rPr>
        <w:t>为宜。</w:t>
      </w:r>
    </w:p>
    <w:p w:rsidR="00C12CB1" w:rsidRDefault="00741632">
      <w:pPr>
        <w:spacing w:before="50" w:after="50" w:line="360" w:lineRule="auto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6.4</w:t>
      </w:r>
      <w:r>
        <w:rPr>
          <w:rFonts w:ascii="Times New Roman" w:eastAsia="宋体" w:hAnsi="Times New Roman" w:cs="Times New Roman"/>
        </w:rPr>
        <w:t>病虫草害防治</w:t>
      </w:r>
    </w:p>
    <w:p w:rsidR="00C12CB1" w:rsidRDefault="00741632">
      <w:pPr>
        <w:spacing w:before="50" w:after="50"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主要病害</w:t>
      </w:r>
      <w:r>
        <w:rPr>
          <w:rFonts w:ascii="Times New Roman" w:eastAsia="宋体" w:hAnsi="Times New Roman" w:cs="Times New Roman" w:hint="eastAsia"/>
          <w:szCs w:val="21"/>
        </w:rPr>
        <w:t>：</w:t>
      </w:r>
      <w:r>
        <w:rPr>
          <w:rFonts w:ascii="Times New Roman" w:eastAsia="宋体" w:hAnsi="Times New Roman" w:cs="Times New Roman"/>
          <w:szCs w:val="21"/>
        </w:rPr>
        <w:t>叶斑病、</w:t>
      </w:r>
      <w:r>
        <w:rPr>
          <w:rFonts w:ascii="Times New Roman" w:hAnsi="Times New Roman" w:cs="Times New Roman"/>
        </w:rPr>
        <w:t>炭疽病等。</w:t>
      </w:r>
    </w:p>
    <w:p w:rsidR="00C12CB1" w:rsidRDefault="00741632">
      <w:pPr>
        <w:spacing w:before="50" w:after="50"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主要虫害</w:t>
      </w:r>
      <w:r>
        <w:rPr>
          <w:rFonts w:ascii="Times New Roman" w:eastAsia="宋体" w:hAnsi="Times New Roman" w:cs="Times New Roman" w:hint="eastAsia"/>
          <w:szCs w:val="21"/>
        </w:rPr>
        <w:t>：</w:t>
      </w:r>
      <w:r>
        <w:rPr>
          <w:rFonts w:ascii="Times New Roman" w:hAnsi="Times New Roman" w:cs="Times New Roman"/>
          <w:color w:val="000000"/>
          <w:kern w:val="0"/>
          <w:szCs w:val="21"/>
        </w:rPr>
        <w:t>莲缢管蚜</w:t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>、</w:t>
      </w:r>
      <w:r>
        <w:rPr>
          <w:rFonts w:ascii="Times New Roman" w:hAnsi="Times New Roman" w:cs="Times New Roman"/>
        </w:rPr>
        <w:t>斜纹夜蛾、蚜虫、白粉虱，</w:t>
      </w:r>
      <w:r>
        <w:rPr>
          <w:rFonts w:ascii="Times New Roman" w:eastAsia="宋体" w:hAnsi="Times New Roman" w:cs="Times New Roman"/>
          <w:szCs w:val="21"/>
        </w:rPr>
        <w:t>螨类等。</w:t>
      </w:r>
    </w:p>
    <w:p w:rsidR="00C12CB1" w:rsidRDefault="00741632">
      <w:pPr>
        <w:spacing w:before="50" w:after="50"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草害：浮萍（绿萍）、满江红（红萍）、水绵（青苔）等一年生杂草。</w:t>
      </w:r>
    </w:p>
    <w:p w:rsidR="00C12CB1" w:rsidRDefault="00741632">
      <w:pPr>
        <w:spacing w:before="50" w:after="50"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6.4.1</w:t>
      </w:r>
      <w:r>
        <w:rPr>
          <w:rFonts w:ascii="Times New Roman" w:eastAsia="宋体" w:hAnsi="Times New Roman" w:cs="Times New Roman"/>
          <w:szCs w:val="21"/>
        </w:rPr>
        <w:t>防治原则</w:t>
      </w:r>
    </w:p>
    <w:p w:rsidR="00C12CB1" w:rsidRDefault="00741632">
      <w:pPr>
        <w:spacing w:before="50" w:after="50"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</w:t>
      </w:r>
      <w:r>
        <w:rPr>
          <w:rFonts w:ascii="Times New Roman" w:eastAsia="宋体" w:hAnsi="Times New Roman" w:cs="Times New Roman"/>
          <w:szCs w:val="21"/>
        </w:rPr>
        <w:t>按照</w:t>
      </w:r>
      <w:r>
        <w:rPr>
          <w:rFonts w:ascii="Times New Roman" w:eastAsia="宋体" w:hAnsi="Times New Roman" w:cs="Times New Roman"/>
          <w:szCs w:val="21"/>
        </w:rPr>
        <w:t>“</w:t>
      </w:r>
      <w:r>
        <w:rPr>
          <w:rFonts w:ascii="Times New Roman" w:eastAsia="宋体" w:hAnsi="Times New Roman" w:cs="Times New Roman"/>
          <w:szCs w:val="21"/>
        </w:rPr>
        <w:t>预防为主，综合防治</w:t>
      </w:r>
      <w:r>
        <w:rPr>
          <w:rFonts w:ascii="Times New Roman" w:eastAsia="宋体" w:hAnsi="Times New Roman" w:cs="Times New Roman"/>
          <w:szCs w:val="21"/>
        </w:rPr>
        <w:t>”</w:t>
      </w:r>
      <w:r>
        <w:rPr>
          <w:rFonts w:ascii="Times New Roman" w:eastAsia="宋体" w:hAnsi="Times New Roman" w:cs="Times New Roman"/>
          <w:szCs w:val="21"/>
        </w:rPr>
        <w:t>的植保方针，坚持</w:t>
      </w:r>
      <w:r>
        <w:rPr>
          <w:rFonts w:ascii="Times New Roman" w:eastAsia="宋体" w:hAnsi="Times New Roman" w:cs="Times New Roman"/>
          <w:szCs w:val="21"/>
        </w:rPr>
        <w:t>“</w:t>
      </w:r>
      <w:r>
        <w:rPr>
          <w:rFonts w:ascii="Times New Roman" w:eastAsia="宋体" w:hAnsi="Times New Roman" w:cs="Times New Roman"/>
          <w:szCs w:val="21"/>
        </w:rPr>
        <w:t>农业防治、物理防治、生物防治为主，化学防治为辅</w:t>
      </w:r>
      <w:r>
        <w:rPr>
          <w:rFonts w:ascii="Times New Roman" w:eastAsia="宋体" w:hAnsi="Times New Roman" w:cs="Times New Roman"/>
          <w:szCs w:val="21"/>
        </w:rPr>
        <w:t>”</w:t>
      </w:r>
      <w:r>
        <w:rPr>
          <w:rFonts w:ascii="Times New Roman" w:eastAsia="宋体" w:hAnsi="Times New Roman" w:cs="Times New Roman"/>
          <w:szCs w:val="21"/>
        </w:rPr>
        <w:t>的防治原则。</w:t>
      </w:r>
    </w:p>
    <w:p w:rsidR="00C12CB1" w:rsidRDefault="00741632">
      <w:pPr>
        <w:spacing w:before="50" w:after="50"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6.4.2</w:t>
      </w:r>
      <w:r>
        <w:rPr>
          <w:rFonts w:ascii="Times New Roman" w:eastAsia="宋体" w:hAnsi="Times New Roman" w:cs="Times New Roman"/>
          <w:szCs w:val="21"/>
        </w:rPr>
        <w:t>农业防治</w:t>
      </w:r>
    </w:p>
    <w:p w:rsidR="00C12CB1" w:rsidRDefault="00741632">
      <w:pPr>
        <w:pStyle w:val="1"/>
        <w:spacing w:before="50" w:after="50" w:line="360" w:lineRule="auto"/>
        <w:contextualSpacing/>
      </w:pPr>
      <w:r>
        <w:t>选用抗病的优良品种；选择无病田块作留种田，种植无病种藕、种芽；清洁田园，人工摘除斜纹夜蛾等害虫卵块和幼虫集中危害的叶片，加强除草，减少病虫源。</w:t>
      </w:r>
    </w:p>
    <w:p w:rsidR="00C12CB1" w:rsidRDefault="00741632">
      <w:pPr>
        <w:spacing w:before="50" w:after="50"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6.4.3 </w:t>
      </w:r>
      <w:r>
        <w:rPr>
          <w:rFonts w:ascii="Times New Roman" w:eastAsia="宋体" w:hAnsi="Times New Roman" w:cs="Times New Roman"/>
          <w:szCs w:val="21"/>
        </w:rPr>
        <w:t>物理防治</w:t>
      </w:r>
    </w:p>
    <w:p w:rsidR="00C12CB1" w:rsidRDefault="00741632">
      <w:pPr>
        <w:pStyle w:val="1"/>
        <w:spacing w:before="50" w:after="50" w:line="360" w:lineRule="auto"/>
        <w:contextualSpacing/>
        <w:rPr>
          <w:color w:val="0000FF"/>
        </w:rPr>
      </w:pPr>
      <w:r>
        <w:t>根据不同害虫生物特性，悬挂黄板诱杀粉虱、蚜虫、频振式杀虫灯或高压汞灯、性诱剂</w:t>
      </w:r>
      <w:r>
        <w:lastRenderedPageBreak/>
        <w:t>等方法诱杀斜纹夜蛾等鳞翅目类、鞘翅目类等害虫。</w:t>
      </w:r>
    </w:p>
    <w:p w:rsidR="00C12CB1" w:rsidRDefault="00741632">
      <w:pPr>
        <w:spacing w:before="50" w:after="50"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6.4.4</w:t>
      </w:r>
      <w:r>
        <w:rPr>
          <w:rFonts w:ascii="Times New Roman" w:eastAsia="宋体" w:hAnsi="Times New Roman" w:cs="Times New Roman"/>
          <w:szCs w:val="21"/>
        </w:rPr>
        <w:t>生物防治</w:t>
      </w:r>
    </w:p>
    <w:p w:rsidR="00C12CB1" w:rsidRDefault="00741632">
      <w:pPr>
        <w:spacing w:before="50" w:after="50"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天敌防治：利用瓢虫、草蛉等防治蚜虫；利用斯氏钝绥螨、丽蚜小蜂防治温室白粉虱、烟粉虱；利用智利小植绥螨防治茶黄螨</w:t>
      </w:r>
      <w:r w:rsidR="00755245">
        <w:rPr>
          <w:rFonts w:ascii="Times New Roman" w:eastAsia="宋体" w:hAnsi="Times New Roman" w:cs="Times New Roman" w:hint="eastAsia"/>
          <w:szCs w:val="21"/>
        </w:rPr>
        <w:t>。</w:t>
      </w:r>
    </w:p>
    <w:p w:rsidR="00C12CB1" w:rsidRDefault="00741632">
      <w:pPr>
        <w:spacing w:before="50" w:after="50"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6.4.5</w:t>
      </w:r>
      <w:r>
        <w:rPr>
          <w:rFonts w:ascii="Times New Roman" w:eastAsia="宋体" w:hAnsi="Times New Roman" w:cs="Times New Roman"/>
          <w:szCs w:val="21"/>
        </w:rPr>
        <w:t>化学防治</w:t>
      </w:r>
    </w:p>
    <w:p w:rsidR="00C12CB1" w:rsidRDefault="00741632">
      <w:pPr>
        <w:pStyle w:val="1"/>
        <w:spacing w:before="50" w:after="50" w:line="360" w:lineRule="auto"/>
        <w:contextualSpacing/>
      </w:pPr>
      <w:r>
        <w:t>精量使用低毒、低残留化学农药，应符合</w:t>
      </w:r>
      <w:r>
        <w:t>NY/T 393</w:t>
      </w:r>
      <w:r>
        <w:t>标准；同一病害化学防治轮换用药，不同病虫害推荐使用的化学农药品种；宜用高压微雾、静电喷雾法喷药以高效精量施药。严格按照农药安全使用间隔期用药，病虫草害化学防治方法参见附录</w:t>
      </w:r>
      <w:r>
        <w:rPr>
          <w:rFonts w:hint="eastAsia"/>
        </w:rPr>
        <w:t>A</w:t>
      </w:r>
      <w:r>
        <w:t>。</w:t>
      </w:r>
      <w:r>
        <w:t xml:space="preserve"> </w:t>
      </w:r>
    </w:p>
    <w:p w:rsidR="00C12CB1" w:rsidRDefault="00741632" w:rsidP="00E91285">
      <w:pPr>
        <w:pStyle w:val="1"/>
        <w:spacing w:beforeLines="50" w:before="156" w:afterLines="50" w:after="156" w:line="360" w:lineRule="auto"/>
        <w:ind w:firstLineChars="0" w:firstLine="0"/>
        <w:contextualSpacing/>
        <w:rPr>
          <w:rFonts w:eastAsia="黑体"/>
        </w:rPr>
      </w:pPr>
      <w:r>
        <w:rPr>
          <w:rFonts w:eastAsia="黑体"/>
        </w:rPr>
        <w:t xml:space="preserve">7 </w:t>
      </w:r>
      <w:r>
        <w:rPr>
          <w:rFonts w:eastAsia="黑体"/>
        </w:rPr>
        <w:t>采收</w:t>
      </w:r>
    </w:p>
    <w:p w:rsidR="00C12CB1" w:rsidRDefault="00741632">
      <w:pPr>
        <w:spacing w:before="50" w:after="50"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根据莲藕品种地下块茎的特征，通常在主藕形成</w:t>
      </w:r>
      <w:r>
        <w:rPr>
          <w:rFonts w:ascii="Times New Roman" w:eastAsia="宋体" w:hAnsi="Times New Roman" w:cs="Times New Roman"/>
          <w:szCs w:val="21"/>
        </w:rPr>
        <w:t>3</w:t>
      </w:r>
      <w:r>
        <w:rPr>
          <w:rFonts w:ascii="Times New Roman" w:eastAsia="宋体" w:hAnsi="Times New Roman" w:cs="Times New Roman"/>
          <w:szCs w:val="21"/>
        </w:rPr>
        <w:t>个以上膨大节间时适时采收，保持藕支完整，无明显伤痕。</w:t>
      </w:r>
    </w:p>
    <w:p w:rsidR="00C12CB1" w:rsidRDefault="00741632" w:rsidP="00E91285">
      <w:pPr>
        <w:pStyle w:val="1"/>
        <w:spacing w:beforeLines="50" w:before="156" w:afterLines="50" w:after="156" w:line="360" w:lineRule="auto"/>
        <w:ind w:firstLineChars="0" w:firstLine="0"/>
        <w:contextualSpacing/>
        <w:rPr>
          <w:rFonts w:eastAsia="黑体"/>
        </w:rPr>
      </w:pPr>
      <w:r>
        <w:rPr>
          <w:rFonts w:eastAsia="黑体"/>
        </w:rPr>
        <w:t xml:space="preserve">8 </w:t>
      </w:r>
      <w:r>
        <w:rPr>
          <w:rFonts w:eastAsia="黑体"/>
        </w:rPr>
        <w:t>清洗分类</w:t>
      </w:r>
    </w:p>
    <w:p w:rsidR="00C12CB1" w:rsidRDefault="00741632">
      <w:pPr>
        <w:spacing w:before="50" w:after="50"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将</w:t>
      </w:r>
      <w:r>
        <w:rPr>
          <w:rFonts w:ascii="Times New Roman" w:eastAsia="宋体" w:hAnsi="Times New Roman" w:cs="Times New Roman"/>
          <w:szCs w:val="21"/>
        </w:rPr>
        <w:t>采收的莲藕在清洗池或清洁的水渠里把藕表面的泥</w:t>
      </w:r>
      <w:r>
        <w:rPr>
          <w:rFonts w:ascii="Times New Roman" w:eastAsia="宋体" w:hAnsi="Times New Roman" w:cs="Times New Roman" w:hint="eastAsia"/>
          <w:szCs w:val="21"/>
        </w:rPr>
        <w:t>土</w:t>
      </w:r>
      <w:r>
        <w:rPr>
          <w:rFonts w:ascii="Times New Roman" w:eastAsia="宋体" w:hAnsi="Times New Roman" w:cs="Times New Roman"/>
          <w:szCs w:val="21"/>
        </w:rPr>
        <w:t>及杂质清洗干净，按不同的市场需求分类摆放，待包装。</w:t>
      </w:r>
    </w:p>
    <w:p w:rsidR="00C12CB1" w:rsidRDefault="00741632" w:rsidP="00E91285">
      <w:pPr>
        <w:pStyle w:val="1"/>
        <w:spacing w:beforeLines="50" w:before="156" w:afterLines="50" w:after="156" w:line="360" w:lineRule="auto"/>
        <w:ind w:firstLineChars="0" w:firstLine="0"/>
        <w:contextualSpacing/>
        <w:rPr>
          <w:rFonts w:eastAsia="黑体"/>
        </w:rPr>
      </w:pPr>
      <w:r>
        <w:rPr>
          <w:rFonts w:eastAsia="黑体"/>
        </w:rPr>
        <w:t xml:space="preserve">9 </w:t>
      </w:r>
      <w:r>
        <w:rPr>
          <w:rFonts w:eastAsia="黑体"/>
        </w:rPr>
        <w:t>包装</w:t>
      </w:r>
      <w:r w:rsidR="002334F9">
        <w:rPr>
          <w:rFonts w:eastAsia="黑体"/>
        </w:rPr>
        <w:t>储</w:t>
      </w:r>
      <w:r>
        <w:rPr>
          <w:rFonts w:eastAsia="黑体"/>
        </w:rPr>
        <w:t>运</w:t>
      </w:r>
    </w:p>
    <w:p w:rsidR="00C12CB1" w:rsidRDefault="00741632">
      <w:pPr>
        <w:spacing w:before="50" w:after="50"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9.1 </w:t>
      </w:r>
      <w:r>
        <w:rPr>
          <w:rFonts w:ascii="Times New Roman" w:eastAsia="宋体" w:hAnsi="Times New Roman" w:cs="Times New Roman"/>
          <w:szCs w:val="21"/>
        </w:rPr>
        <w:t>包装</w:t>
      </w:r>
    </w:p>
    <w:p w:rsidR="00C12CB1" w:rsidRDefault="00741632">
      <w:pPr>
        <w:spacing w:before="50" w:after="50"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莲藕的包装（箱、筐、袋）应牢固，内外壁平整。包装容器保持清洁、无污染。每批莲藕包装上的标志和标签应标明产品名称、生产者、产地、净含量和采收日期等，字迹应清晰、完整、准确</w:t>
      </w:r>
      <w:r>
        <w:rPr>
          <w:rFonts w:ascii="Times New Roman" w:eastAsia="宋体" w:hAnsi="Times New Roman" w:cs="Times New Roman" w:hint="eastAsia"/>
          <w:szCs w:val="21"/>
        </w:rPr>
        <w:t>，</w:t>
      </w:r>
      <w:r>
        <w:rPr>
          <w:rFonts w:ascii="Times New Roman" w:eastAsia="宋体" w:hAnsi="Times New Roman" w:cs="Times New Roman"/>
          <w:szCs w:val="21"/>
        </w:rPr>
        <w:t>符合</w:t>
      </w:r>
      <w:r>
        <w:rPr>
          <w:rFonts w:ascii="Times New Roman" w:hAnsi="Times New Roman" w:cs="Times New Roman"/>
        </w:rPr>
        <w:t>NY/T 658</w:t>
      </w:r>
      <w:r>
        <w:rPr>
          <w:rFonts w:ascii="Times New Roman" w:hAnsi="Times New Roman" w:cs="Times New Roman"/>
        </w:rPr>
        <w:t>标准</w:t>
      </w:r>
      <w:r>
        <w:rPr>
          <w:rFonts w:ascii="Times New Roman" w:eastAsia="宋体" w:hAnsi="Times New Roman" w:cs="Times New Roman"/>
          <w:szCs w:val="21"/>
        </w:rPr>
        <w:t>。</w:t>
      </w:r>
    </w:p>
    <w:p w:rsidR="00C12CB1" w:rsidRDefault="00741632">
      <w:pPr>
        <w:spacing w:before="50" w:after="50"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9.2 </w:t>
      </w:r>
      <w:r w:rsidR="002334F9">
        <w:rPr>
          <w:rFonts w:ascii="Times New Roman" w:eastAsia="宋体" w:hAnsi="Times New Roman" w:cs="Times New Roman"/>
          <w:szCs w:val="21"/>
        </w:rPr>
        <w:t>储</w:t>
      </w:r>
      <w:r>
        <w:rPr>
          <w:rFonts w:ascii="Times New Roman" w:eastAsia="宋体" w:hAnsi="Times New Roman" w:cs="Times New Roman"/>
          <w:szCs w:val="21"/>
        </w:rPr>
        <w:t>运</w:t>
      </w:r>
    </w:p>
    <w:p w:rsidR="00C12CB1" w:rsidRDefault="00741632">
      <w:pPr>
        <w:spacing w:before="50" w:after="50"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临时</w:t>
      </w:r>
      <w:r w:rsidR="002334F9">
        <w:rPr>
          <w:rFonts w:ascii="Times New Roman" w:eastAsia="宋体" w:hAnsi="Times New Roman" w:cs="Times New Roman"/>
          <w:szCs w:val="21"/>
        </w:rPr>
        <w:t>储</w:t>
      </w:r>
      <w:r>
        <w:rPr>
          <w:rFonts w:ascii="Times New Roman" w:eastAsia="宋体" w:hAnsi="Times New Roman" w:cs="Times New Roman"/>
          <w:szCs w:val="21"/>
        </w:rPr>
        <w:t>存应保证有阴凉、湿润、清洁、卫生的条件。防止日晒、冻害以及有毒、有害物质的污染，堆码整齐；短期</w:t>
      </w:r>
      <w:r w:rsidR="002334F9">
        <w:rPr>
          <w:rFonts w:ascii="Times New Roman" w:eastAsia="宋体" w:hAnsi="Times New Roman" w:cs="Times New Roman"/>
          <w:szCs w:val="21"/>
        </w:rPr>
        <w:t>储</w:t>
      </w:r>
      <w:r>
        <w:rPr>
          <w:rFonts w:ascii="Times New Roman" w:eastAsia="宋体" w:hAnsi="Times New Roman" w:cs="Times New Roman"/>
          <w:szCs w:val="21"/>
        </w:rPr>
        <w:t>存应按品种、规格分别堆码，</w:t>
      </w:r>
      <w:r>
        <w:rPr>
          <w:rFonts w:ascii="Times New Roman" w:hAnsi="Times New Roman" w:cs="Times New Roman"/>
        </w:rPr>
        <w:t>藕堆高不超过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  <w:vertAlign w:val="superscript"/>
        </w:rPr>
        <w:t xml:space="preserve"> </w:t>
      </w:r>
      <w:r>
        <w:rPr>
          <w:rFonts w:ascii="Times New Roman" w:hAnsi="Times New Roman" w:cs="Times New Roman"/>
        </w:rPr>
        <w:t>m</w:t>
      </w:r>
      <w:r>
        <w:rPr>
          <w:rFonts w:ascii="Times New Roman" w:eastAsia="宋体" w:hAnsi="Times New Roman" w:cs="Times New Roman"/>
          <w:szCs w:val="21"/>
        </w:rPr>
        <w:t>，要保证有足够的散热间距，温度以</w:t>
      </w:r>
      <w:r>
        <w:rPr>
          <w:rFonts w:ascii="Times New Roman" w:eastAsia="宋体" w:hAnsi="Times New Roman" w:cs="Times New Roman"/>
          <w:szCs w:val="21"/>
        </w:rPr>
        <w:t>2℃~5℃</w:t>
      </w:r>
      <w:r>
        <w:rPr>
          <w:rFonts w:ascii="Times New Roman" w:eastAsia="宋体" w:hAnsi="Times New Roman" w:cs="Times New Roman"/>
          <w:szCs w:val="21"/>
        </w:rPr>
        <w:t>、相对湿度以</w:t>
      </w:r>
      <w:r>
        <w:rPr>
          <w:rFonts w:ascii="Times New Roman" w:eastAsia="宋体" w:hAnsi="Times New Roman" w:cs="Times New Roman"/>
          <w:szCs w:val="21"/>
        </w:rPr>
        <w:t>80%~90%</w:t>
      </w:r>
      <w:r>
        <w:rPr>
          <w:rFonts w:ascii="Times New Roman" w:eastAsia="宋体" w:hAnsi="Times New Roman" w:cs="Times New Roman"/>
          <w:szCs w:val="21"/>
        </w:rPr>
        <w:t>为宜。莲藕收获后应及时外运销售；运输时要轻装、轻卸，严防机械损伤；运输工具要清洁卫生、保湿、无污染、无杂物；运输要严防日晒、雨淋。全程应符合</w:t>
      </w:r>
      <w:r>
        <w:rPr>
          <w:rFonts w:ascii="Times New Roman" w:hAnsi="Times New Roman" w:cs="Times New Roman"/>
        </w:rPr>
        <w:t>NY/T 1056</w:t>
      </w:r>
      <w:r>
        <w:rPr>
          <w:rFonts w:ascii="Times New Roman" w:hAnsi="Times New Roman" w:cs="Times New Roman"/>
        </w:rPr>
        <w:t>标</w:t>
      </w:r>
      <w:r>
        <w:t>准</w:t>
      </w:r>
      <w:r>
        <w:rPr>
          <w:rFonts w:hint="eastAsia"/>
        </w:rPr>
        <w:t>。</w:t>
      </w:r>
    </w:p>
    <w:p w:rsidR="00C12CB1" w:rsidRDefault="00741632">
      <w:pPr>
        <w:spacing w:before="50" w:after="50" w:line="360" w:lineRule="auto"/>
        <w:contextualSpacing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 xml:space="preserve">10 </w:t>
      </w:r>
      <w:r>
        <w:rPr>
          <w:rFonts w:ascii="Times New Roman" w:eastAsia="黑体" w:hAnsi="Times New Roman" w:cs="Times New Roman"/>
        </w:rPr>
        <w:t>生产废弃物的处理</w:t>
      </w:r>
    </w:p>
    <w:p w:rsidR="00C12CB1" w:rsidRDefault="00741632">
      <w:pPr>
        <w:spacing w:before="50" w:after="50"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生产过程中，农药、投入品等包装袋应集中分类收集处理。生产后期的莲藕秸秆和叶片</w:t>
      </w:r>
      <w:r>
        <w:rPr>
          <w:rFonts w:ascii="Times New Roman" w:eastAsia="宋体" w:hAnsi="Times New Roman" w:cs="Times New Roman"/>
          <w:szCs w:val="21"/>
        </w:rPr>
        <w:lastRenderedPageBreak/>
        <w:t>宜采用工具就地</w:t>
      </w:r>
      <w:r>
        <w:rPr>
          <w:rFonts w:ascii="Times New Roman" w:hAnsi="Times New Roman" w:cs="Times New Roman"/>
        </w:rPr>
        <w:t>把藕叶、藕柄压入泥土返田</w:t>
      </w:r>
      <w:r>
        <w:rPr>
          <w:rFonts w:ascii="Times New Roman" w:eastAsia="宋体" w:hAnsi="Times New Roman" w:cs="Times New Roman"/>
          <w:szCs w:val="21"/>
        </w:rPr>
        <w:t>循环利用。</w:t>
      </w:r>
    </w:p>
    <w:p w:rsidR="00C12CB1" w:rsidRDefault="00741632">
      <w:pPr>
        <w:spacing w:before="50" w:after="50" w:line="360" w:lineRule="auto"/>
        <w:contextualSpacing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 xml:space="preserve">11 </w:t>
      </w:r>
      <w:r>
        <w:rPr>
          <w:rFonts w:ascii="Times New Roman" w:eastAsia="黑体" w:hAnsi="Times New Roman" w:cs="Times New Roman"/>
          <w:szCs w:val="21"/>
        </w:rPr>
        <w:t>生产档案管理</w:t>
      </w:r>
    </w:p>
    <w:p w:rsidR="00C12CB1" w:rsidRDefault="00741632">
      <w:pPr>
        <w:spacing w:before="50" w:after="50" w:line="360" w:lineRule="auto"/>
        <w:ind w:firstLineChars="200" w:firstLine="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Cs w:val="21"/>
        </w:rPr>
        <w:t>生产者应建立生产档案，记录产地环境、品种、生产管理、病虫草鼠害防治、采收、包装</w:t>
      </w:r>
      <w:r w:rsidR="002334F9">
        <w:rPr>
          <w:rFonts w:ascii="Times New Roman" w:eastAsia="宋体" w:hAnsi="Times New Roman" w:cs="Times New Roman"/>
          <w:szCs w:val="21"/>
        </w:rPr>
        <w:t>储</w:t>
      </w:r>
      <w:r>
        <w:rPr>
          <w:rFonts w:ascii="Times New Roman" w:eastAsia="宋体" w:hAnsi="Times New Roman" w:cs="Times New Roman"/>
          <w:szCs w:val="21"/>
        </w:rPr>
        <w:t>运和生产废弃物处理方法等田间操作管理措施；所有记录应真实、准确、规范，并具有可追溯性；生产档案应有专人专柜保管，至少保存</w:t>
      </w:r>
      <w:r>
        <w:rPr>
          <w:rFonts w:ascii="Times New Roman" w:eastAsia="宋体" w:hAnsi="Times New Roman" w:cs="Times New Roman"/>
          <w:szCs w:val="21"/>
        </w:rPr>
        <w:t>3</w:t>
      </w:r>
      <w:r>
        <w:rPr>
          <w:rFonts w:ascii="Times New Roman" w:eastAsia="宋体" w:hAnsi="Times New Roman" w:cs="Times New Roman"/>
          <w:szCs w:val="21"/>
        </w:rPr>
        <w:t>年。</w:t>
      </w:r>
    </w:p>
    <w:p w:rsidR="00C12CB1" w:rsidRDefault="00C12CB1">
      <w:pPr>
        <w:spacing w:line="400" w:lineRule="atLeast"/>
        <w:ind w:firstLineChars="200" w:firstLine="420"/>
        <w:contextualSpacing/>
        <w:rPr>
          <w:rFonts w:ascii="Times New Roman" w:hAnsi="Times New Roman" w:cs="Times New Roman"/>
          <w:color w:val="FF0000"/>
          <w:szCs w:val="21"/>
        </w:rPr>
      </w:pPr>
    </w:p>
    <w:p w:rsidR="00C12CB1" w:rsidRDefault="00C12CB1">
      <w:pPr>
        <w:spacing w:line="400" w:lineRule="atLeast"/>
        <w:ind w:firstLineChars="200" w:firstLine="420"/>
        <w:contextualSpacing/>
        <w:jc w:val="center"/>
        <w:rPr>
          <w:rFonts w:ascii="Times New Roman" w:eastAsia="黑体" w:hAnsi="Times New Roman" w:cs="Times New Roman"/>
          <w:kern w:val="0"/>
          <w:szCs w:val="21"/>
        </w:rPr>
      </w:pPr>
    </w:p>
    <w:p w:rsidR="00C12CB1" w:rsidRDefault="00C12CB1">
      <w:pPr>
        <w:spacing w:line="400" w:lineRule="atLeast"/>
        <w:ind w:firstLineChars="200" w:firstLine="420"/>
        <w:contextualSpacing/>
        <w:jc w:val="center"/>
        <w:rPr>
          <w:rFonts w:ascii="Times New Roman" w:eastAsia="黑体" w:hAnsi="Times New Roman" w:cs="Times New Roman"/>
          <w:kern w:val="0"/>
          <w:szCs w:val="21"/>
        </w:rPr>
      </w:pPr>
    </w:p>
    <w:p w:rsidR="00C12CB1" w:rsidRDefault="00C12CB1">
      <w:pPr>
        <w:spacing w:line="400" w:lineRule="atLeast"/>
        <w:ind w:firstLineChars="200" w:firstLine="420"/>
        <w:contextualSpacing/>
        <w:jc w:val="center"/>
        <w:rPr>
          <w:rFonts w:ascii="Times New Roman" w:eastAsia="黑体" w:hAnsi="Times New Roman" w:cs="Times New Roman"/>
          <w:kern w:val="0"/>
          <w:szCs w:val="21"/>
        </w:rPr>
      </w:pPr>
    </w:p>
    <w:p w:rsidR="00C12CB1" w:rsidRDefault="00C12CB1">
      <w:pPr>
        <w:spacing w:line="400" w:lineRule="atLeast"/>
        <w:ind w:firstLineChars="200" w:firstLine="420"/>
        <w:contextualSpacing/>
        <w:jc w:val="center"/>
        <w:rPr>
          <w:rFonts w:ascii="Times New Roman" w:eastAsia="黑体" w:hAnsi="Times New Roman" w:cs="Times New Roman"/>
          <w:kern w:val="0"/>
          <w:szCs w:val="21"/>
        </w:rPr>
      </w:pPr>
    </w:p>
    <w:p w:rsidR="00C12CB1" w:rsidRDefault="00C12CB1">
      <w:pPr>
        <w:spacing w:line="400" w:lineRule="atLeast"/>
        <w:ind w:firstLineChars="200" w:firstLine="420"/>
        <w:contextualSpacing/>
        <w:jc w:val="center"/>
        <w:rPr>
          <w:rFonts w:ascii="Times New Roman" w:eastAsia="黑体" w:hAnsi="Times New Roman" w:cs="Times New Roman"/>
          <w:kern w:val="0"/>
          <w:szCs w:val="21"/>
        </w:rPr>
      </w:pPr>
    </w:p>
    <w:p w:rsidR="00C12CB1" w:rsidRDefault="00C12CB1">
      <w:pPr>
        <w:spacing w:line="400" w:lineRule="atLeast"/>
        <w:ind w:firstLineChars="200" w:firstLine="420"/>
        <w:contextualSpacing/>
        <w:jc w:val="center"/>
        <w:rPr>
          <w:rFonts w:ascii="Times New Roman" w:eastAsia="黑体" w:hAnsi="Times New Roman" w:cs="Times New Roman"/>
          <w:kern w:val="0"/>
          <w:szCs w:val="21"/>
        </w:rPr>
      </w:pPr>
    </w:p>
    <w:p w:rsidR="00C12CB1" w:rsidRDefault="00C12CB1">
      <w:pPr>
        <w:spacing w:line="400" w:lineRule="atLeast"/>
        <w:ind w:firstLineChars="200" w:firstLine="420"/>
        <w:contextualSpacing/>
        <w:jc w:val="center"/>
        <w:rPr>
          <w:rFonts w:ascii="Times New Roman" w:eastAsia="黑体" w:hAnsi="Times New Roman" w:cs="Times New Roman"/>
          <w:kern w:val="0"/>
          <w:szCs w:val="21"/>
        </w:rPr>
      </w:pPr>
    </w:p>
    <w:p w:rsidR="00C12CB1" w:rsidRDefault="00C12CB1">
      <w:pPr>
        <w:spacing w:line="400" w:lineRule="atLeast"/>
        <w:ind w:firstLineChars="200" w:firstLine="420"/>
        <w:contextualSpacing/>
        <w:jc w:val="center"/>
        <w:rPr>
          <w:rFonts w:ascii="Times New Roman" w:eastAsia="黑体" w:hAnsi="Times New Roman" w:cs="Times New Roman"/>
          <w:kern w:val="0"/>
          <w:szCs w:val="21"/>
        </w:rPr>
      </w:pPr>
    </w:p>
    <w:p w:rsidR="00C12CB1" w:rsidRDefault="00C12CB1">
      <w:pPr>
        <w:spacing w:line="400" w:lineRule="atLeast"/>
        <w:ind w:firstLineChars="200" w:firstLine="420"/>
        <w:contextualSpacing/>
        <w:jc w:val="center"/>
        <w:rPr>
          <w:rFonts w:ascii="Times New Roman" w:eastAsia="黑体" w:hAnsi="Times New Roman" w:cs="Times New Roman"/>
          <w:kern w:val="0"/>
          <w:szCs w:val="21"/>
        </w:rPr>
      </w:pPr>
    </w:p>
    <w:p w:rsidR="00C12CB1" w:rsidRDefault="00C12CB1">
      <w:pPr>
        <w:spacing w:line="400" w:lineRule="atLeast"/>
        <w:ind w:firstLineChars="200" w:firstLine="420"/>
        <w:contextualSpacing/>
        <w:jc w:val="center"/>
        <w:rPr>
          <w:rFonts w:ascii="Times New Roman" w:eastAsia="黑体" w:hAnsi="Times New Roman" w:cs="Times New Roman"/>
          <w:kern w:val="0"/>
          <w:szCs w:val="21"/>
        </w:rPr>
      </w:pPr>
    </w:p>
    <w:p w:rsidR="00C12CB1" w:rsidRDefault="00C12CB1">
      <w:pPr>
        <w:spacing w:line="400" w:lineRule="atLeast"/>
        <w:ind w:firstLineChars="200" w:firstLine="420"/>
        <w:contextualSpacing/>
        <w:jc w:val="center"/>
        <w:rPr>
          <w:rFonts w:ascii="Times New Roman" w:eastAsia="黑体" w:hAnsi="Times New Roman" w:cs="Times New Roman"/>
          <w:kern w:val="0"/>
          <w:szCs w:val="21"/>
        </w:rPr>
      </w:pPr>
    </w:p>
    <w:p w:rsidR="00C12CB1" w:rsidRDefault="00C12CB1">
      <w:pPr>
        <w:spacing w:line="400" w:lineRule="atLeast"/>
        <w:ind w:firstLineChars="200" w:firstLine="420"/>
        <w:contextualSpacing/>
        <w:jc w:val="center"/>
        <w:rPr>
          <w:rFonts w:ascii="Times New Roman" w:eastAsia="黑体" w:hAnsi="Times New Roman" w:cs="Times New Roman"/>
          <w:kern w:val="0"/>
          <w:szCs w:val="21"/>
        </w:rPr>
      </w:pPr>
    </w:p>
    <w:p w:rsidR="00C12CB1" w:rsidRDefault="00C12CB1">
      <w:pPr>
        <w:spacing w:line="400" w:lineRule="atLeast"/>
        <w:ind w:firstLineChars="200" w:firstLine="420"/>
        <w:contextualSpacing/>
        <w:jc w:val="center"/>
        <w:rPr>
          <w:rFonts w:ascii="Times New Roman" w:eastAsia="黑体" w:hAnsi="Times New Roman" w:cs="Times New Roman"/>
          <w:kern w:val="0"/>
          <w:szCs w:val="21"/>
        </w:rPr>
      </w:pPr>
    </w:p>
    <w:p w:rsidR="00C12CB1" w:rsidRDefault="00C12CB1">
      <w:pPr>
        <w:spacing w:line="400" w:lineRule="atLeast"/>
        <w:ind w:firstLineChars="200" w:firstLine="420"/>
        <w:contextualSpacing/>
        <w:jc w:val="center"/>
        <w:rPr>
          <w:rFonts w:ascii="Times New Roman" w:eastAsia="黑体" w:hAnsi="Times New Roman" w:cs="Times New Roman"/>
          <w:kern w:val="0"/>
          <w:szCs w:val="21"/>
        </w:rPr>
      </w:pPr>
    </w:p>
    <w:p w:rsidR="00C12CB1" w:rsidRDefault="00C12CB1">
      <w:pPr>
        <w:spacing w:line="400" w:lineRule="atLeast"/>
        <w:ind w:firstLineChars="200" w:firstLine="420"/>
        <w:contextualSpacing/>
        <w:jc w:val="center"/>
        <w:rPr>
          <w:rFonts w:ascii="Times New Roman" w:eastAsia="黑体" w:hAnsi="Times New Roman" w:cs="Times New Roman"/>
          <w:kern w:val="0"/>
          <w:szCs w:val="21"/>
        </w:rPr>
      </w:pPr>
    </w:p>
    <w:p w:rsidR="00C12CB1" w:rsidRDefault="00C12CB1">
      <w:pPr>
        <w:spacing w:line="400" w:lineRule="atLeast"/>
        <w:ind w:firstLineChars="200" w:firstLine="420"/>
        <w:contextualSpacing/>
        <w:jc w:val="center"/>
        <w:rPr>
          <w:rFonts w:ascii="Times New Roman" w:eastAsia="黑体" w:hAnsi="Times New Roman" w:cs="Times New Roman"/>
          <w:kern w:val="0"/>
          <w:szCs w:val="21"/>
        </w:rPr>
      </w:pPr>
    </w:p>
    <w:p w:rsidR="00C12CB1" w:rsidRDefault="00C12CB1">
      <w:pPr>
        <w:spacing w:line="400" w:lineRule="atLeast"/>
        <w:ind w:firstLineChars="200" w:firstLine="420"/>
        <w:contextualSpacing/>
        <w:jc w:val="center"/>
        <w:rPr>
          <w:rFonts w:ascii="Times New Roman" w:eastAsia="黑体" w:hAnsi="Times New Roman" w:cs="Times New Roman"/>
          <w:kern w:val="0"/>
          <w:szCs w:val="21"/>
        </w:rPr>
      </w:pPr>
    </w:p>
    <w:p w:rsidR="00C12CB1" w:rsidRDefault="00C12CB1">
      <w:pPr>
        <w:spacing w:line="400" w:lineRule="atLeast"/>
        <w:ind w:firstLineChars="200" w:firstLine="420"/>
        <w:contextualSpacing/>
        <w:jc w:val="center"/>
        <w:rPr>
          <w:rFonts w:ascii="Times New Roman" w:eastAsia="黑体" w:hAnsi="Times New Roman" w:cs="Times New Roman"/>
          <w:kern w:val="0"/>
          <w:szCs w:val="21"/>
        </w:rPr>
      </w:pPr>
    </w:p>
    <w:p w:rsidR="00C12CB1" w:rsidRDefault="00C12CB1">
      <w:pPr>
        <w:spacing w:line="400" w:lineRule="atLeast"/>
        <w:ind w:firstLineChars="200" w:firstLine="420"/>
        <w:contextualSpacing/>
        <w:jc w:val="center"/>
        <w:rPr>
          <w:rFonts w:ascii="Times New Roman" w:eastAsia="黑体" w:hAnsi="Times New Roman" w:cs="Times New Roman"/>
          <w:kern w:val="0"/>
          <w:szCs w:val="21"/>
        </w:rPr>
      </w:pPr>
    </w:p>
    <w:p w:rsidR="00C12CB1" w:rsidRDefault="00C12CB1">
      <w:pPr>
        <w:spacing w:line="400" w:lineRule="atLeast"/>
        <w:ind w:firstLineChars="200" w:firstLine="420"/>
        <w:contextualSpacing/>
        <w:jc w:val="center"/>
        <w:rPr>
          <w:rFonts w:ascii="Times New Roman" w:eastAsia="黑体" w:hAnsi="Times New Roman" w:cs="Times New Roman"/>
          <w:kern w:val="0"/>
          <w:szCs w:val="21"/>
        </w:rPr>
      </w:pPr>
    </w:p>
    <w:p w:rsidR="00C12CB1" w:rsidRDefault="00741632">
      <w:pPr>
        <w:spacing w:line="400" w:lineRule="atLeast"/>
        <w:ind w:firstLineChars="200" w:firstLine="420"/>
        <w:contextualSpacing/>
        <w:jc w:val="center"/>
        <w:rPr>
          <w:rFonts w:ascii="Times New Roman" w:eastAsia="黑体" w:hAnsi="Times New Roman" w:cs="Times New Roman"/>
          <w:kern w:val="0"/>
          <w:szCs w:val="21"/>
        </w:rPr>
      </w:pPr>
      <w:r>
        <w:rPr>
          <w:rFonts w:ascii="Times New Roman" w:eastAsia="黑体" w:hAnsi="Times New Roman" w:cs="Times New Roman"/>
          <w:kern w:val="0"/>
          <w:szCs w:val="21"/>
        </w:rPr>
        <w:br w:type="page"/>
      </w:r>
    </w:p>
    <w:p w:rsidR="00C12CB1" w:rsidRDefault="00741632" w:rsidP="00E91285">
      <w:pPr>
        <w:spacing w:beforeLines="50" w:before="156" w:afterLines="50" w:after="156" w:line="360" w:lineRule="auto"/>
        <w:ind w:firstLineChars="200" w:firstLine="420"/>
        <w:contextualSpacing/>
        <w:jc w:val="center"/>
        <w:rPr>
          <w:rFonts w:ascii="Times New Roman" w:eastAsia="黑体" w:hAnsi="Times New Roman" w:cs="Times New Roman"/>
          <w:kern w:val="0"/>
          <w:szCs w:val="21"/>
        </w:rPr>
      </w:pPr>
      <w:r>
        <w:rPr>
          <w:rFonts w:ascii="Times New Roman" w:eastAsia="黑体" w:hAnsi="Times New Roman" w:cs="Times New Roman"/>
          <w:kern w:val="0"/>
          <w:szCs w:val="21"/>
        </w:rPr>
        <w:lastRenderedPageBreak/>
        <w:t>附录</w:t>
      </w:r>
      <w:r>
        <w:rPr>
          <w:rFonts w:ascii="Times New Roman" w:eastAsia="黑体" w:hAnsi="Times New Roman" w:cs="Times New Roman"/>
          <w:kern w:val="0"/>
          <w:szCs w:val="21"/>
        </w:rPr>
        <w:t xml:space="preserve">A </w:t>
      </w:r>
    </w:p>
    <w:p w:rsidR="00C12CB1" w:rsidRDefault="00741632" w:rsidP="00E91285">
      <w:pPr>
        <w:spacing w:beforeLines="50" w:before="156" w:afterLines="50" w:after="156" w:line="360" w:lineRule="auto"/>
        <w:ind w:firstLineChars="200" w:firstLine="420"/>
        <w:contextualSpacing/>
        <w:jc w:val="center"/>
        <w:rPr>
          <w:rFonts w:ascii="Times New Roman" w:eastAsia="黑体"/>
          <w:szCs w:val="21"/>
        </w:rPr>
      </w:pPr>
      <w:r>
        <w:rPr>
          <w:rFonts w:ascii="Times New Roman" w:eastAsia="黑体"/>
          <w:szCs w:val="21"/>
        </w:rPr>
        <w:t>珠江流域</w:t>
      </w:r>
      <w:r>
        <w:rPr>
          <w:rFonts w:ascii="Times New Roman" w:eastAsia="黑体"/>
          <w:szCs w:val="21"/>
        </w:rPr>
        <w:t xml:space="preserve"> </w:t>
      </w:r>
      <w:r>
        <w:rPr>
          <w:rFonts w:ascii="Times New Roman" w:eastAsia="黑体"/>
          <w:szCs w:val="21"/>
        </w:rPr>
        <w:t>绿色食品莲藕生产主要病虫草害防治推荐农药使用方案</w:t>
      </w:r>
    </w:p>
    <w:p w:rsidR="00C12CB1" w:rsidRDefault="00741632" w:rsidP="00E91285">
      <w:pPr>
        <w:spacing w:beforeLines="50" w:before="156" w:afterLines="50" w:after="156" w:line="360" w:lineRule="auto"/>
        <w:contextualSpacing/>
        <w:jc w:val="center"/>
        <w:rPr>
          <w:rFonts w:ascii="Times New Roman" w:eastAsia="黑体"/>
          <w:szCs w:val="21"/>
        </w:rPr>
      </w:pPr>
      <w:r>
        <w:rPr>
          <w:rFonts w:ascii="Times New Roman" w:eastAsia="黑体" w:hAnsi="Times New Roman" w:cs="Times New Roman"/>
          <w:kern w:val="0"/>
          <w:szCs w:val="21"/>
        </w:rPr>
        <w:t>（资料性附录）</w:t>
      </w:r>
    </w:p>
    <w:tbl>
      <w:tblPr>
        <w:tblpPr w:leftFromText="180" w:rightFromText="180" w:vertAnchor="text" w:horzAnchor="page" w:tblpX="1746" w:tblpY="120"/>
        <w:tblOverlap w:val="never"/>
        <w:tblW w:w="9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0"/>
        <w:gridCol w:w="2542"/>
        <w:gridCol w:w="2542"/>
        <w:gridCol w:w="1323"/>
        <w:gridCol w:w="772"/>
        <w:gridCol w:w="1416"/>
      </w:tblGrid>
      <w:tr w:rsidR="004C52F6" w:rsidTr="002334F9">
        <w:trPr>
          <w:trHeight w:val="81"/>
        </w:trPr>
        <w:tc>
          <w:tcPr>
            <w:tcW w:w="920" w:type="dxa"/>
            <w:vAlign w:val="center"/>
          </w:tcPr>
          <w:p w:rsidR="004C52F6" w:rsidRDefault="004C52F6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防治对象</w:t>
            </w:r>
          </w:p>
        </w:tc>
        <w:tc>
          <w:tcPr>
            <w:tcW w:w="2542" w:type="dxa"/>
          </w:tcPr>
          <w:p w:rsidR="004C52F6" w:rsidRDefault="004C52F6" w:rsidP="002334F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  <w:p w:rsidR="004C52F6" w:rsidRDefault="004C52F6" w:rsidP="002334F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防治时期</w:t>
            </w:r>
          </w:p>
        </w:tc>
        <w:tc>
          <w:tcPr>
            <w:tcW w:w="2542" w:type="dxa"/>
            <w:vAlign w:val="center"/>
          </w:tcPr>
          <w:p w:rsidR="004C52F6" w:rsidRDefault="004C52F6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农药名称</w:t>
            </w:r>
          </w:p>
        </w:tc>
        <w:tc>
          <w:tcPr>
            <w:tcW w:w="1323" w:type="dxa"/>
            <w:vAlign w:val="center"/>
          </w:tcPr>
          <w:p w:rsidR="004C52F6" w:rsidRDefault="004C52F6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施用剂量</w:t>
            </w:r>
          </w:p>
        </w:tc>
        <w:tc>
          <w:tcPr>
            <w:tcW w:w="772" w:type="dxa"/>
            <w:vAlign w:val="center"/>
          </w:tcPr>
          <w:p w:rsidR="004C52F6" w:rsidRDefault="004C52F6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施用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方法</w:t>
            </w:r>
          </w:p>
        </w:tc>
        <w:tc>
          <w:tcPr>
            <w:tcW w:w="1416" w:type="dxa"/>
            <w:vAlign w:val="center"/>
          </w:tcPr>
          <w:p w:rsidR="004C52F6" w:rsidRDefault="004C52F6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安全间隔期（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d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）</w:t>
            </w:r>
          </w:p>
        </w:tc>
      </w:tr>
      <w:tr w:rsidR="002334F9" w:rsidTr="002334F9">
        <w:trPr>
          <w:trHeight w:val="359"/>
        </w:trPr>
        <w:tc>
          <w:tcPr>
            <w:tcW w:w="920" w:type="dxa"/>
            <w:vMerge w:val="restart"/>
            <w:vAlign w:val="center"/>
          </w:tcPr>
          <w:p w:rsidR="002334F9" w:rsidRDefault="002334F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叶斑病</w:t>
            </w:r>
          </w:p>
        </w:tc>
        <w:tc>
          <w:tcPr>
            <w:tcW w:w="2542" w:type="dxa"/>
            <w:vMerge w:val="restart"/>
          </w:tcPr>
          <w:p w:rsidR="002334F9" w:rsidRDefault="002334F9" w:rsidP="002334F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发病前或初期</w:t>
            </w:r>
          </w:p>
        </w:tc>
        <w:tc>
          <w:tcPr>
            <w:tcW w:w="2542" w:type="dxa"/>
            <w:vAlign w:val="center"/>
          </w:tcPr>
          <w:p w:rsidR="002334F9" w:rsidRDefault="002334F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80%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多菌灵可湿性粉剂</w:t>
            </w:r>
          </w:p>
        </w:tc>
        <w:tc>
          <w:tcPr>
            <w:tcW w:w="1323" w:type="dxa"/>
            <w:vAlign w:val="center"/>
          </w:tcPr>
          <w:p w:rsidR="002334F9" w:rsidRDefault="002334F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31.3-37.5g/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亩</w:t>
            </w:r>
          </w:p>
        </w:tc>
        <w:tc>
          <w:tcPr>
            <w:tcW w:w="772" w:type="dxa"/>
            <w:vAlign w:val="center"/>
          </w:tcPr>
          <w:p w:rsidR="002334F9" w:rsidRDefault="002334F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喷雾</w:t>
            </w:r>
          </w:p>
        </w:tc>
        <w:tc>
          <w:tcPr>
            <w:tcW w:w="1416" w:type="dxa"/>
            <w:vAlign w:val="center"/>
          </w:tcPr>
          <w:p w:rsidR="002334F9" w:rsidRDefault="002334F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7-10</w:t>
            </w:r>
          </w:p>
        </w:tc>
      </w:tr>
      <w:tr w:rsidR="002334F9" w:rsidTr="002334F9">
        <w:trPr>
          <w:trHeight w:val="359"/>
        </w:trPr>
        <w:tc>
          <w:tcPr>
            <w:tcW w:w="920" w:type="dxa"/>
            <w:vMerge/>
            <w:vAlign w:val="center"/>
          </w:tcPr>
          <w:p w:rsidR="002334F9" w:rsidRDefault="002334F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542" w:type="dxa"/>
            <w:vMerge/>
          </w:tcPr>
          <w:p w:rsidR="002334F9" w:rsidRDefault="002334F9" w:rsidP="002334F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542" w:type="dxa"/>
            <w:vAlign w:val="center"/>
          </w:tcPr>
          <w:p w:rsidR="002334F9" w:rsidRDefault="002334F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250g/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升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丙环唑乳油</w:t>
            </w:r>
          </w:p>
        </w:tc>
        <w:tc>
          <w:tcPr>
            <w:tcW w:w="1323" w:type="dxa"/>
            <w:vAlign w:val="center"/>
          </w:tcPr>
          <w:p w:rsidR="002334F9" w:rsidRDefault="002334F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20-30ml/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亩</w:t>
            </w:r>
          </w:p>
        </w:tc>
        <w:tc>
          <w:tcPr>
            <w:tcW w:w="772" w:type="dxa"/>
            <w:vAlign w:val="center"/>
          </w:tcPr>
          <w:p w:rsidR="002334F9" w:rsidRDefault="002334F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喷雾</w:t>
            </w:r>
          </w:p>
        </w:tc>
        <w:tc>
          <w:tcPr>
            <w:tcW w:w="1416" w:type="dxa"/>
            <w:vAlign w:val="center"/>
          </w:tcPr>
          <w:p w:rsidR="002334F9" w:rsidRDefault="002334F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7-10</w:t>
            </w:r>
          </w:p>
        </w:tc>
      </w:tr>
      <w:tr w:rsidR="002334F9" w:rsidTr="002334F9">
        <w:trPr>
          <w:trHeight w:val="359"/>
        </w:trPr>
        <w:tc>
          <w:tcPr>
            <w:tcW w:w="920" w:type="dxa"/>
            <w:vMerge/>
            <w:vAlign w:val="center"/>
          </w:tcPr>
          <w:p w:rsidR="002334F9" w:rsidRDefault="002334F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542" w:type="dxa"/>
            <w:vMerge/>
          </w:tcPr>
          <w:p w:rsidR="002334F9" w:rsidRDefault="002334F9" w:rsidP="002334F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542" w:type="dxa"/>
            <w:vAlign w:val="center"/>
          </w:tcPr>
          <w:p w:rsidR="002334F9" w:rsidRDefault="002334F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250g/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升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嘧菌酯悬浮剂</w:t>
            </w:r>
          </w:p>
        </w:tc>
        <w:tc>
          <w:tcPr>
            <w:tcW w:w="1323" w:type="dxa"/>
            <w:vAlign w:val="center"/>
          </w:tcPr>
          <w:p w:rsidR="002334F9" w:rsidRDefault="002334F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20-30ml/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亩</w:t>
            </w:r>
          </w:p>
        </w:tc>
        <w:tc>
          <w:tcPr>
            <w:tcW w:w="772" w:type="dxa"/>
            <w:vAlign w:val="center"/>
          </w:tcPr>
          <w:p w:rsidR="002334F9" w:rsidRDefault="002334F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喷雾</w:t>
            </w:r>
          </w:p>
        </w:tc>
        <w:tc>
          <w:tcPr>
            <w:tcW w:w="1416" w:type="dxa"/>
            <w:vAlign w:val="center"/>
          </w:tcPr>
          <w:p w:rsidR="002334F9" w:rsidRDefault="002334F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14</w:t>
            </w:r>
          </w:p>
        </w:tc>
      </w:tr>
      <w:tr w:rsidR="004C52F6" w:rsidTr="002334F9">
        <w:trPr>
          <w:trHeight w:val="367"/>
        </w:trPr>
        <w:tc>
          <w:tcPr>
            <w:tcW w:w="920" w:type="dxa"/>
            <w:vAlign w:val="center"/>
          </w:tcPr>
          <w:p w:rsidR="004C52F6" w:rsidRDefault="004C52F6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炭疽病</w:t>
            </w:r>
          </w:p>
        </w:tc>
        <w:tc>
          <w:tcPr>
            <w:tcW w:w="2542" w:type="dxa"/>
          </w:tcPr>
          <w:p w:rsidR="004C52F6" w:rsidRDefault="004C52F6" w:rsidP="002334F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发病前期或初期</w:t>
            </w:r>
          </w:p>
        </w:tc>
        <w:tc>
          <w:tcPr>
            <w:tcW w:w="2542" w:type="dxa"/>
            <w:vAlign w:val="center"/>
          </w:tcPr>
          <w:p w:rsidR="004C52F6" w:rsidRDefault="004C52F6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25%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嘧菌酯悬浮剂</w:t>
            </w:r>
          </w:p>
        </w:tc>
        <w:tc>
          <w:tcPr>
            <w:tcW w:w="1323" w:type="dxa"/>
            <w:vAlign w:val="center"/>
          </w:tcPr>
          <w:p w:rsidR="004C52F6" w:rsidRDefault="004C52F6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10g-20g/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亩</w:t>
            </w:r>
          </w:p>
        </w:tc>
        <w:tc>
          <w:tcPr>
            <w:tcW w:w="772" w:type="dxa"/>
            <w:vAlign w:val="center"/>
          </w:tcPr>
          <w:p w:rsidR="004C52F6" w:rsidRDefault="004C52F6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喷雾</w:t>
            </w:r>
          </w:p>
        </w:tc>
        <w:tc>
          <w:tcPr>
            <w:tcW w:w="1416" w:type="dxa"/>
            <w:vAlign w:val="center"/>
          </w:tcPr>
          <w:p w:rsidR="004C52F6" w:rsidRDefault="004C52F6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7</w:t>
            </w:r>
          </w:p>
        </w:tc>
      </w:tr>
      <w:tr w:rsidR="002334F9" w:rsidTr="002334F9">
        <w:trPr>
          <w:trHeight w:val="367"/>
        </w:trPr>
        <w:tc>
          <w:tcPr>
            <w:tcW w:w="920" w:type="dxa"/>
            <w:vMerge w:val="restart"/>
            <w:vAlign w:val="center"/>
          </w:tcPr>
          <w:p w:rsidR="002334F9" w:rsidRDefault="002334F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莲缢管蚜</w:t>
            </w:r>
          </w:p>
        </w:tc>
        <w:tc>
          <w:tcPr>
            <w:tcW w:w="2542" w:type="dxa"/>
            <w:vMerge w:val="restart"/>
          </w:tcPr>
          <w:p w:rsidR="002334F9" w:rsidRDefault="002334F9" w:rsidP="002334F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  <w:p w:rsidR="002334F9" w:rsidRDefault="002334F9" w:rsidP="002334F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发病初期</w:t>
            </w:r>
          </w:p>
        </w:tc>
        <w:tc>
          <w:tcPr>
            <w:tcW w:w="2542" w:type="dxa"/>
            <w:vAlign w:val="center"/>
          </w:tcPr>
          <w:p w:rsidR="002334F9" w:rsidRDefault="002334F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5%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啶虫脒乳油</w:t>
            </w:r>
          </w:p>
        </w:tc>
        <w:tc>
          <w:tcPr>
            <w:tcW w:w="1323" w:type="dxa"/>
            <w:vAlign w:val="center"/>
          </w:tcPr>
          <w:p w:rsidR="002334F9" w:rsidRDefault="002334F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20-30ml/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亩</w:t>
            </w:r>
          </w:p>
        </w:tc>
        <w:tc>
          <w:tcPr>
            <w:tcW w:w="772" w:type="dxa"/>
            <w:vAlign w:val="center"/>
          </w:tcPr>
          <w:p w:rsidR="002334F9" w:rsidRDefault="002334F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喷雾</w:t>
            </w:r>
          </w:p>
        </w:tc>
        <w:tc>
          <w:tcPr>
            <w:tcW w:w="1416" w:type="dxa"/>
            <w:vAlign w:val="center"/>
          </w:tcPr>
          <w:p w:rsidR="002334F9" w:rsidRDefault="002334F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14</w:t>
            </w:r>
          </w:p>
        </w:tc>
      </w:tr>
      <w:tr w:rsidR="002334F9" w:rsidTr="002334F9">
        <w:trPr>
          <w:trHeight w:val="687"/>
        </w:trPr>
        <w:tc>
          <w:tcPr>
            <w:tcW w:w="920" w:type="dxa"/>
            <w:vMerge/>
            <w:vAlign w:val="center"/>
          </w:tcPr>
          <w:p w:rsidR="002334F9" w:rsidRDefault="002334F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542" w:type="dxa"/>
            <w:vMerge/>
          </w:tcPr>
          <w:p w:rsidR="002334F9" w:rsidRDefault="002334F9" w:rsidP="002334F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542" w:type="dxa"/>
            <w:vAlign w:val="center"/>
          </w:tcPr>
          <w:p w:rsidR="002334F9" w:rsidRDefault="002334F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25%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吡蚜酮可湿性粉剂</w:t>
            </w:r>
          </w:p>
        </w:tc>
        <w:tc>
          <w:tcPr>
            <w:tcW w:w="1323" w:type="dxa"/>
            <w:vAlign w:val="center"/>
          </w:tcPr>
          <w:p w:rsidR="002334F9" w:rsidRDefault="002334F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12-18g/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亩</w:t>
            </w:r>
          </w:p>
        </w:tc>
        <w:tc>
          <w:tcPr>
            <w:tcW w:w="772" w:type="dxa"/>
            <w:vAlign w:val="center"/>
          </w:tcPr>
          <w:p w:rsidR="002334F9" w:rsidRDefault="002334F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喷雾</w:t>
            </w:r>
          </w:p>
        </w:tc>
        <w:tc>
          <w:tcPr>
            <w:tcW w:w="1416" w:type="dxa"/>
            <w:vAlign w:val="center"/>
          </w:tcPr>
          <w:p w:rsidR="002334F9" w:rsidRDefault="002334F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14</w:t>
            </w:r>
          </w:p>
        </w:tc>
      </w:tr>
      <w:tr w:rsidR="002334F9" w:rsidTr="002334F9">
        <w:trPr>
          <w:trHeight w:val="367"/>
        </w:trPr>
        <w:tc>
          <w:tcPr>
            <w:tcW w:w="920" w:type="dxa"/>
            <w:vMerge/>
            <w:vAlign w:val="center"/>
          </w:tcPr>
          <w:p w:rsidR="002334F9" w:rsidRDefault="002334F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542" w:type="dxa"/>
            <w:vMerge/>
          </w:tcPr>
          <w:p w:rsidR="002334F9" w:rsidRDefault="002334F9" w:rsidP="002334F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542" w:type="dxa"/>
            <w:vAlign w:val="center"/>
          </w:tcPr>
          <w:p w:rsidR="002334F9" w:rsidRDefault="002334F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10%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吡虫啉可湿性粉剂</w:t>
            </w:r>
          </w:p>
        </w:tc>
        <w:tc>
          <w:tcPr>
            <w:tcW w:w="1323" w:type="dxa"/>
            <w:vAlign w:val="center"/>
          </w:tcPr>
          <w:p w:rsidR="002334F9" w:rsidRDefault="002334F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10-20g/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亩</w:t>
            </w:r>
          </w:p>
        </w:tc>
        <w:tc>
          <w:tcPr>
            <w:tcW w:w="772" w:type="dxa"/>
            <w:vAlign w:val="center"/>
          </w:tcPr>
          <w:p w:rsidR="002334F9" w:rsidRDefault="002334F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喷雾</w:t>
            </w:r>
          </w:p>
        </w:tc>
        <w:tc>
          <w:tcPr>
            <w:tcW w:w="1416" w:type="dxa"/>
            <w:vAlign w:val="center"/>
          </w:tcPr>
          <w:p w:rsidR="002334F9" w:rsidRDefault="002334F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14</w:t>
            </w:r>
          </w:p>
        </w:tc>
      </w:tr>
    </w:tbl>
    <w:p w:rsidR="00C12CB1" w:rsidRDefault="00C12CB1">
      <w:pPr>
        <w:spacing w:line="400" w:lineRule="atLeast"/>
        <w:contextualSpacing/>
        <w:rPr>
          <w:rFonts w:ascii="Times New Roman" w:hAnsi="Times New Roman" w:cs="Times New Roman"/>
        </w:rPr>
      </w:pPr>
    </w:p>
    <w:p w:rsidR="00C12CB1" w:rsidRDefault="00C12CB1" w:rsidP="00755245">
      <w:pPr>
        <w:spacing w:line="400" w:lineRule="atLeast"/>
        <w:contextualSpacing/>
        <w:rPr>
          <w:rFonts w:ascii="Times New Roman" w:hAnsi="Times New Roman" w:cs="Times New Roman"/>
          <w:color w:val="FF0000"/>
          <w:szCs w:val="21"/>
        </w:rPr>
      </w:pPr>
    </w:p>
    <w:sectPr w:rsidR="00C12CB1" w:rsidSect="00FC21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44CE" w:rsidRDefault="000344CE" w:rsidP="00A445C0">
      <w:r>
        <w:separator/>
      </w:r>
    </w:p>
  </w:endnote>
  <w:endnote w:type="continuationSeparator" w:id="0">
    <w:p w:rsidR="000344CE" w:rsidRDefault="000344CE" w:rsidP="00A445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44CE" w:rsidRDefault="000344CE" w:rsidP="00A445C0">
      <w:r>
        <w:separator/>
      </w:r>
    </w:p>
  </w:footnote>
  <w:footnote w:type="continuationSeparator" w:id="0">
    <w:p w:rsidR="000344CE" w:rsidRDefault="000344CE" w:rsidP="00A445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67D81"/>
    <w:rsid w:val="000078BA"/>
    <w:rsid w:val="00010D47"/>
    <w:rsid w:val="00032981"/>
    <w:rsid w:val="000344CE"/>
    <w:rsid w:val="00041193"/>
    <w:rsid w:val="00047F36"/>
    <w:rsid w:val="00052D53"/>
    <w:rsid w:val="000800AB"/>
    <w:rsid w:val="000945C0"/>
    <w:rsid w:val="000A3209"/>
    <w:rsid w:val="000A398A"/>
    <w:rsid w:val="000A4D62"/>
    <w:rsid w:val="000B7837"/>
    <w:rsid w:val="000D43D1"/>
    <w:rsid w:val="000D6298"/>
    <w:rsid w:val="000D718D"/>
    <w:rsid w:val="001000D3"/>
    <w:rsid w:val="00101686"/>
    <w:rsid w:val="00102BAF"/>
    <w:rsid w:val="0010608D"/>
    <w:rsid w:val="00106163"/>
    <w:rsid w:val="001214BA"/>
    <w:rsid w:val="00131E86"/>
    <w:rsid w:val="00137F2F"/>
    <w:rsid w:val="0014157B"/>
    <w:rsid w:val="00143600"/>
    <w:rsid w:val="001551E2"/>
    <w:rsid w:val="00155F56"/>
    <w:rsid w:val="00162069"/>
    <w:rsid w:val="00164365"/>
    <w:rsid w:val="001647F1"/>
    <w:rsid w:val="00166DC5"/>
    <w:rsid w:val="00173CA5"/>
    <w:rsid w:val="00196F6A"/>
    <w:rsid w:val="001C4621"/>
    <w:rsid w:val="001C7D6C"/>
    <w:rsid w:val="001D1D92"/>
    <w:rsid w:val="001D33B6"/>
    <w:rsid w:val="001D426D"/>
    <w:rsid w:val="001E1AE2"/>
    <w:rsid w:val="001E5770"/>
    <w:rsid w:val="001E7B5A"/>
    <w:rsid w:val="002122A5"/>
    <w:rsid w:val="00230059"/>
    <w:rsid w:val="002334F9"/>
    <w:rsid w:val="00234952"/>
    <w:rsid w:val="00246596"/>
    <w:rsid w:val="00256B35"/>
    <w:rsid w:val="00273CF5"/>
    <w:rsid w:val="00285292"/>
    <w:rsid w:val="002A5B10"/>
    <w:rsid w:val="002A6F99"/>
    <w:rsid w:val="002B5408"/>
    <w:rsid w:val="00302CF7"/>
    <w:rsid w:val="00304AAD"/>
    <w:rsid w:val="00326AA7"/>
    <w:rsid w:val="00332BDF"/>
    <w:rsid w:val="003415A1"/>
    <w:rsid w:val="00343081"/>
    <w:rsid w:val="003568E3"/>
    <w:rsid w:val="00357588"/>
    <w:rsid w:val="00367D81"/>
    <w:rsid w:val="00376C82"/>
    <w:rsid w:val="0038067B"/>
    <w:rsid w:val="00380E97"/>
    <w:rsid w:val="003B5258"/>
    <w:rsid w:val="003C7523"/>
    <w:rsid w:val="003E6EC0"/>
    <w:rsid w:val="003F5A29"/>
    <w:rsid w:val="004043FA"/>
    <w:rsid w:val="00417A29"/>
    <w:rsid w:val="00420668"/>
    <w:rsid w:val="004228D4"/>
    <w:rsid w:val="00432245"/>
    <w:rsid w:val="00432606"/>
    <w:rsid w:val="00454821"/>
    <w:rsid w:val="00455D2C"/>
    <w:rsid w:val="004565C7"/>
    <w:rsid w:val="00457CF8"/>
    <w:rsid w:val="00467786"/>
    <w:rsid w:val="00474A3A"/>
    <w:rsid w:val="00497A20"/>
    <w:rsid w:val="004A057E"/>
    <w:rsid w:val="004B35FC"/>
    <w:rsid w:val="004C52F6"/>
    <w:rsid w:val="004D2BCE"/>
    <w:rsid w:val="004D51C2"/>
    <w:rsid w:val="004E6B0C"/>
    <w:rsid w:val="004F24ED"/>
    <w:rsid w:val="005132CE"/>
    <w:rsid w:val="0051610C"/>
    <w:rsid w:val="005230DC"/>
    <w:rsid w:val="005308F9"/>
    <w:rsid w:val="0054418F"/>
    <w:rsid w:val="005463A4"/>
    <w:rsid w:val="00563B07"/>
    <w:rsid w:val="005671AC"/>
    <w:rsid w:val="00567796"/>
    <w:rsid w:val="0057375F"/>
    <w:rsid w:val="005829FD"/>
    <w:rsid w:val="00596CA0"/>
    <w:rsid w:val="005974F1"/>
    <w:rsid w:val="005C46BA"/>
    <w:rsid w:val="005C77FC"/>
    <w:rsid w:val="005D01B0"/>
    <w:rsid w:val="005D3A04"/>
    <w:rsid w:val="005D3E80"/>
    <w:rsid w:val="005E3C8C"/>
    <w:rsid w:val="005F0760"/>
    <w:rsid w:val="005F4A93"/>
    <w:rsid w:val="00604633"/>
    <w:rsid w:val="0061200B"/>
    <w:rsid w:val="00615256"/>
    <w:rsid w:val="006158DB"/>
    <w:rsid w:val="00625BB7"/>
    <w:rsid w:val="0062721A"/>
    <w:rsid w:val="00630E82"/>
    <w:rsid w:val="00631D20"/>
    <w:rsid w:val="006325EF"/>
    <w:rsid w:val="006345B2"/>
    <w:rsid w:val="006435A3"/>
    <w:rsid w:val="00646A88"/>
    <w:rsid w:val="006504A2"/>
    <w:rsid w:val="00651C91"/>
    <w:rsid w:val="00660D0A"/>
    <w:rsid w:val="00662C3A"/>
    <w:rsid w:val="00681E34"/>
    <w:rsid w:val="006869AD"/>
    <w:rsid w:val="006954D0"/>
    <w:rsid w:val="006978E7"/>
    <w:rsid w:val="006A2525"/>
    <w:rsid w:val="006A63B2"/>
    <w:rsid w:val="006B17F4"/>
    <w:rsid w:val="006B31E0"/>
    <w:rsid w:val="006B3912"/>
    <w:rsid w:val="006C2BEB"/>
    <w:rsid w:val="006D093D"/>
    <w:rsid w:val="006D35E2"/>
    <w:rsid w:val="00700193"/>
    <w:rsid w:val="007009BC"/>
    <w:rsid w:val="00700FC0"/>
    <w:rsid w:val="00707733"/>
    <w:rsid w:val="00724B8E"/>
    <w:rsid w:val="00725696"/>
    <w:rsid w:val="00731484"/>
    <w:rsid w:val="00732332"/>
    <w:rsid w:val="00741632"/>
    <w:rsid w:val="00746B95"/>
    <w:rsid w:val="007513C2"/>
    <w:rsid w:val="00752654"/>
    <w:rsid w:val="00755245"/>
    <w:rsid w:val="00756D94"/>
    <w:rsid w:val="00771E71"/>
    <w:rsid w:val="00785411"/>
    <w:rsid w:val="0079482C"/>
    <w:rsid w:val="007951CC"/>
    <w:rsid w:val="0079592B"/>
    <w:rsid w:val="00797E99"/>
    <w:rsid w:val="007A4355"/>
    <w:rsid w:val="007A73F2"/>
    <w:rsid w:val="007F1CFD"/>
    <w:rsid w:val="008110D4"/>
    <w:rsid w:val="00821B7A"/>
    <w:rsid w:val="0082296A"/>
    <w:rsid w:val="0084288F"/>
    <w:rsid w:val="00847ECE"/>
    <w:rsid w:val="00861360"/>
    <w:rsid w:val="0087766A"/>
    <w:rsid w:val="008854AF"/>
    <w:rsid w:val="008958B0"/>
    <w:rsid w:val="008A668F"/>
    <w:rsid w:val="008B21C1"/>
    <w:rsid w:val="008C39FC"/>
    <w:rsid w:val="008D461B"/>
    <w:rsid w:val="008F50EB"/>
    <w:rsid w:val="00900383"/>
    <w:rsid w:val="00913274"/>
    <w:rsid w:val="009215EF"/>
    <w:rsid w:val="00922387"/>
    <w:rsid w:val="00936FEA"/>
    <w:rsid w:val="00937E7B"/>
    <w:rsid w:val="009427F5"/>
    <w:rsid w:val="0095593F"/>
    <w:rsid w:val="0098198E"/>
    <w:rsid w:val="009A7553"/>
    <w:rsid w:val="009B07A8"/>
    <w:rsid w:val="009C0A33"/>
    <w:rsid w:val="009C537C"/>
    <w:rsid w:val="009C6010"/>
    <w:rsid w:val="009D7E39"/>
    <w:rsid w:val="009E0051"/>
    <w:rsid w:val="00A0161D"/>
    <w:rsid w:val="00A1773A"/>
    <w:rsid w:val="00A17F74"/>
    <w:rsid w:val="00A34658"/>
    <w:rsid w:val="00A36CF9"/>
    <w:rsid w:val="00A43012"/>
    <w:rsid w:val="00A445C0"/>
    <w:rsid w:val="00A62629"/>
    <w:rsid w:val="00A70722"/>
    <w:rsid w:val="00A72E9D"/>
    <w:rsid w:val="00AA4291"/>
    <w:rsid w:val="00AB4F20"/>
    <w:rsid w:val="00AB5C59"/>
    <w:rsid w:val="00AC5C18"/>
    <w:rsid w:val="00AE2894"/>
    <w:rsid w:val="00AE5AD4"/>
    <w:rsid w:val="00AF316F"/>
    <w:rsid w:val="00AF6722"/>
    <w:rsid w:val="00B0396B"/>
    <w:rsid w:val="00B05216"/>
    <w:rsid w:val="00B15702"/>
    <w:rsid w:val="00B177AA"/>
    <w:rsid w:val="00B34DAD"/>
    <w:rsid w:val="00B46084"/>
    <w:rsid w:val="00B83622"/>
    <w:rsid w:val="00B84C31"/>
    <w:rsid w:val="00BB0EBC"/>
    <w:rsid w:val="00BD05CD"/>
    <w:rsid w:val="00BD68F3"/>
    <w:rsid w:val="00BE7988"/>
    <w:rsid w:val="00BF1A85"/>
    <w:rsid w:val="00C024D2"/>
    <w:rsid w:val="00C0534E"/>
    <w:rsid w:val="00C07BEB"/>
    <w:rsid w:val="00C12CB1"/>
    <w:rsid w:val="00C34BBE"/>
    <w:rsid w:val="00C42995"/>
    <w:rsid w:val="00C47949"/>
    <w:rsid w:val="00C51050"/>
    <w:rsid w:val="00CA1C52"/>
    <w:rsid w:val="00CB1B6C"/>
    <w:rsid w:val="00CB21BB"/>
    <w:rsid w:val="00CC33C2"/>
    <w:rsid w:val="00CD4220"/>
    <w:rsid w:val="00CE0E58"/>
    <w:rsid w:val="00CE1578"/>
    <w:rsid w:val="00CF7FF2"/>
    <w:rsid w:val="00D210EA"/>
    <w:rsid w:val="00D23E2B"/>
    <w:rsid w:val="00D4154E"/>
    <w:rsid w:val="00D51A66"/>
    <w:rsid w:val="00D57565"/>
    <w:rsid w:val="00D64BBE"/>
    <w:rsid w:val="00D87C01"/>
    <w:rsid w:val="00D9406B"/>
    <w:rsid w:val="00D959F7"/>
    <w:rsid w:val="00DA58CB"/>
    <w:rsid w:val="00DB5F95"/>
    <w:rsid w:val="00DB794E"/>
    <w:rsid w:val="00DC5A8A"/>
    <w:rsid w:val="00DD1F31"/>
    <w:rsid w:val="00DD5E9D"/>
    <w:rsid w:val="00DF18D9"/>
    <w:rsid w:val="00E00EFD"/>
    <w:rsid w:val="00E05E44"/>
    <w:rsid w:val="00E27C9B"/>
    <w:rsid w:val="00E356A7"/>
    <w:rsid w:val="00E3661A"/>
    <w:rsid w:val="00E562E0"/>
    <w:rsid w:val="00E569E7"/>
    <w:rsid w:val="00E672ED"/>
    <w:rsid w:val="00E85024"/>
    <w:rsid w:val="00E87BCB"/>
    <w:rsid w:val="00E91285"/>
    <w:rsid w:val="00EA5940"/>
    <w:rsid w:val="00EB779F"/>
    <w:rsid w:val="00EB78BE"/>
    <w:rsid w:val="00EE25C9"/>
    <w:rsid w:val="00EE2986"/>
    <w:rsid w:val="00EE3EDC"/>
    <w:rsid w:val="00EE64E9"/>
    <w:rsid w:val="00EF0B80"/>
    <w:rsid w:val="00EF44DE"/>
    <w:rsid w:val="00F003C5"/>
    <w:rsid w:val="00F02E60"/>
    <w:rsid w:val="00F14D42"/>
    <w:rsid w:val="00F47B0A"/>
    <w:rsid w:val="00F51294"/>
    <w:rsid w:val="00F573FA"/>
    <w:rsid w:val="00F621BF"/>
    <w:rsid w:val="00F649E3"/>
    <w:rsid w:val="00F65F92"/>
    <w:rsid w:val="00F824E5"/>
    <w:rsid w:val="00F836D7"/>
    <w:rsid w:val="00F838E9"/>
    <w:rsid w:val="00F854A8"/>
    <w:rsid w:val="00F86904"/>
    <w:rsid w:val="00F96F67"/>
    <w:rsid w:val="00FB5F35"/>
    <w:rsid w:val="00FC07CD"/>
    <w:rsid w:val="00FC21B3"/>
    <w:rsid w:val="00FD10B3"/>
    <w:rsid w:val="00FE22E1"/>
    <w:rsid w:val="0C871A4D"/>
    <w:rsid w:val="146273FE"/>
    <w:rsid w:val="27EB0340"/>
    <w:rsid w:val="2B553A18"/>
    <w:rsid w:val="2EB02E5C"/>
    <w:rsid w:val="37C503E1"/>
    <w:rsid w:val="440169CB"/>
    <w:rsid w:val="49AA16FB"/>
    <w:rsid w:val="4C0A673C"/>
    <w:rsid w:val="53A33250"/>
    <w:rsid w:val="5E0F5588"/>
    <w:rsid w:val="5E6931D6"/>
    <w:rsid w:val="687A7AD7"/>
    <w:rsid w:val="6937073F"/>
    <w:rsid w:val="6A4376C4"/>
    <w:rsid w:val="7208029B"/>
    <w:rsid w:val="72597865"/>
    <w:rsid w:val="76D10AB1"/>
    <w:rsid w:val="784626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  <o:rules v:ext="edit">
        <o:r id="V:Rule1" type="connector" idref="#自选图形 3"/>
        <o:r id="V:Rule2" type="connector" idref="#直接箭头连接符 10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qFormat="1"/>
    <w:lsdException w:name="Body Text Indent 2" w:semiHidden="0" w:uiPriority="0" w:unhideWhenUsed="0" w:qFormat="1"/>
    <w:lsdException w:name="Hyperlink" w:semiHidden="0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1B3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rsid w:val="00FC21B3"/>
    <w:pPr>
      <w:jc w:val="left"/>
    </w:pPr>
  </w:style>
  <w:style w:type="paragraph" w:styleId="a4">
    <w:name w:val="Date"/>
    <w:basedOn w:val="a"/>
    <w:next w:val="a"/>
    <w:link w:val="Char0"/>
    <w:uiPriority w:val="99"/>
    <w:semiHidden/>
    <w:unhideWhenUsed/>
    <w:qFormat/>
    <w:rsid w:val="00FC21B3"/>
    <w:pPr>
      <w:ind w:leftChars="2500" w:left="100"/>
    </w:pPr>
  </w:style>
  <w:style w:type="paragraph" w:styleId="2">
    <w:name w:val="Body Text Indent 2"/>
    <w:basedOn w:val="a"/>
    <w:link w:val="2Char"/>
    <w:qFormat/>
    <w:rsid w:val="00FC21B3"/>
    <w:pPr>
      <w:spacing w:line="288" w:lineRule="auto"/>
      <w:ind w:firstLine="435"/>
    </w:pPr>
    <w:rPr>
      <w:rFonts w:ascii="Times New Roman" w:eastAsia="宋体" w:hAnsi="Times New Roman" w:cs="Times New Roman"/>
      <w:szCs w:val="21"/>
    </w:rPr>
  </w:style>
  <w:style w:type="paragraph" w:styleId="a5">
    <w:name w:val="Balloon Text"/>
    <w:basedOn w:val="a"/>
    <w:link w:val="Char1"/>
    <w:uiPriority w:val="99"/>
    <w:semiHidden/>
    <w:unhideWhenUsed/>
    <w:qFormat/>
    <w:rsid w:val="00FC21B3"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rsid w:val="00FC21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rsid w:val="00FC21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annotation subject"/>
    <w:basedOn w:val="a3"/>
    <w:next w:val="a3"/>
    <w:link w:val="Char4"/>
    <w:uiPriority w:val="99"/>
    <w:semiHidden/>
    <w:unhideWhenUsed/>
    <w:qFormat/>
    <w:rsid w:val="00FC21B3"/>
    <w:rPr>
      <w:b/>
      <w:bCs/>
    </w:rPr>
  </w:style>
  <w:style w:type="character" w:styleId="a9">
    <w:name w:val="FollowedHyperlink"/>
    <w:basedOn w:val="a0"/>
    <w:uiPriority w:val="99"/>
    <w:semiHidden/>
    <w:unhideWhenUsed/>
    <w:qFormat/>
    <w:rsid w:val="00FC21B3"/>
    <w:rPr>
      <w:color w:val="000000"/>
      <w:u w:val="none"/>
    </w:rPr>
  </w:style>
  <w:style w:type="character" w:styleId="aa">
    <w:name w:val="Emphasis"/>
    <w:basedOn w:val="a0"/>
    <w:uiPriority w:val="20"/>
    <w:qFormat/>
    <w:rsid w:val="00FC21B3"/>
  </w:style>
  <w:style w:type="character" w:styleId="ab">
    <w:name w:val="Hyperlink"/>
    <w:basedOn w:val="a0"/>
    <w:uiPriority w:val="99"/>
    <w:unhideWhenUsed/>
    <w:qFormat/>
    <w:rsid w:val="00FC21B3"/>
    <w:rPr>
      <w:color w:val="0000FF" w:themeColor="hyperlink"/>
      <w:u w:val="single"/>
    </w:rPr>
  </w:style>
  <w:style w:type="character" w:styleId="ac">
    <w:name w:val="annotation reference"/>
    <w:basedOn w:val="a0"/>
    <w:uiPriority w:val="99"/>
    <w:semiHidden/>
    <w:unhideWhenUsed/>
    <w:qFormat/>
    <w:rsid w:val="00FC21B3"/>
    <w:rPr>
      <w:sz w:val="21"/>
      <w:szCs w:val="21"/>
    </w:rPr>
  </w:style>
  <w:style w:type="paragraph" w:customStyle="1" w:styleId="1">
    <w:name w:val="列出段落1"/>
    <w:basedOn w:val="a"/>
    <w:qFormat/>
    <w:rsid w:val="00FC21B3"/>
    <w:pPr>
      <w:ind w:firstLineChars="200" w:firstLine="420"/>
    </w:pPr>
    <w:rPr>
      <w:rFonts w:ascii="Times New Roman" w:eastAsia="宋体" w:hAnsi="Times New Roman" w:cs="Times New Roman"/>
      <w:szCs w:val="21"/>
    </w:rPr>
  </w:style>
  <w:style w:type="character" w:customStyle="1" w:styleId="2Char">
    <w:name w:val="正文文本缩进 2 Char"/>
    <w:basedOn w:val="a0"/>
    <w:link w:val="2"/>
    <w:qFormat/>
    <w:rsid w:val="00FC21B3"/>
    <w:rPr>
      <w:rFonts w:ascii="Times New Roman" w:eastAsia="宋体" w:hAnsi="Times New Roman" w:cs="Times New Roman"/>
      <w:szCs w:val="21"/>
    </w:rPr>
  </w:style>
  <w:style w:type="paragraph" w:styleId="ad">
    <w:name w:val="List Paragraph"/>
    <w:basedOn w:val="a"/>
    <w:uiPriority w:val="34"/>
    <w:qFormat/>
    <w:rsid w:val="00FC21B3"/>
    <w:pPr>
      <w:ind w:firstLineChars="200" w:firstLine="420"/>
    </w:pPr>
  </w:style>
  <w:style w:type="character" w:customStyle="1" w:styleId="Char3">
    <w:name w:val="页眉 Char"/>
    <w:basedOn w:val="a0"/>
    <w:link w:val="a7"/>
    <w:uiPriority w:val="99"/>
    <w:qFormat/>
    <w:rsid w:val="00FC21B3"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sid w:val="00FC21B3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qFormat/>
    <w:rsid w:val="00FC21B3"/>
    <w:rPr>
      <w:sz w:val="18"/>
      <w:szCs w:val="18"/>
    </w:rPr>
  </w:style>
  <w:style w:type="character" w:customStyle="1" w:styleId="Char0">
    <w:name w:val="日期 Char"/>
    <w:basedOn w:val="a0"/>
    <w:link w:val="a4"/>
    <w:uiPriority w:val="99"/>
    <w:semiHidden/>
    <w:qFormat/>
    <w:rsid w:val="00FC21B3"/>
  </w:style>
  <w:style w:type="paragraph" w:customStyle="1" w:styleId="ae">
    <w:name w:val="附录标识"/>
    <w:basedOn w:val="a"/>
    <w:next w:val="a"/>
    <w:qFormat/>
    <w:rsid w:val="00FC21B3"/>
    <w:pPr>
      <w:keepNext/>
      <w:widowControl/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 w:hAnsi="Times New Roman" w:cs="Times New Roman"/>
      <w:kern w:val="0"/>
      <w:szCs w:val="20"/>
    </w:rPr>
  </w:style>
  <w:style w:type="paragraph" w:customStyle="1" w:styleId="af">
    <w:name w:val="一级条标题"/>
    <w:basedOn w:val="a"/>
    <w:next w:val="af0"/>
    <w:qFormat/>
    <w:rsid w:val="00FC21B3"/>
    <w:pPr>
      <w:widowControl/>
      <w:outlineLvl w:val="2"/>
    </w:pPr>
    <w:rPr>
      <w:rFonts w:ascii="黑体" w:eastAsia="黑体" w:hAnsi="Times New Roman" w:cs="Times New Roman"/>
      <w:kern w:val="0"/>
      <w:szCs w:val="20"/>
    </w:rPr>
  </w:style>
  <w:style w:type="paragraph" w:customStyle="1" w:styleId="af0">
    <w:name w:val="段"/>
    <w:qFormat/>
    <w:rsid w:val="00FC21B3"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character" w:customStyle="1" w:styleId="item">
    <w:name w:val="item"/>
    <w:basedOn w:val="a0"/>
    <w:qFormat/>
    <w:rsid w:val="00FC21B3"/>
    <w:rPr>
      <w:color w:val="333333"/>
      <w:sz w:val="18"/>
      <w:szCs w:val="18"/>
      <w:shd w:val="clear" w:color="auto" w:fill="F4F4F5"/>
    </w:rPr>
  </w:style>
  <w:style w:type="character" w:customStyle="1" w:styleId="last-child">
    <w:name w:val="last-child"/>
    <w:basedOn w:val="a0"/>
    <w:qFormat/>
    <w:rsid w:val="00FC21B3"/>
  </w:style>
  <w:style w:type="character" w:customStyle="1" w:styleId="hover6">
    <w:name w:val="hover6"/>
    <w:basedOn w:val="a0"/>
    <w:qFormat/>
    <w:rsid w:val="00FC21B3"/>
  </w:style>
  <w:style w:type="character" w:customStyle="1" w:styleId="first-child2">
    <w:name w:val="first-child2"/>
    <w:basedOn w:val="a0"/>
    <w:qFormat/>
    <w:rsid w:val="00FC21B3"/>
    <w:rPr>
      <w:color w:val="999999"/>
      <w:sz w:val="18"/>
      <w:szCs w:val="18"/>
    </w:rPr>
  </w:style>
  <w:style w:type="character" w:customStyle="1" w:styleId="hover9">
    <w:name w:val="hover9"/>
    <w:basedOn w:val="a0"/>
    <w:qFormat/>
    <w:rsid w:val="00FC21B3"/>
  </w:style>
  <w:style w:type="character" w:customStyle="1" w:styleId="last-child8">
    <w:name w:val="last-child8"/>
    <w:basedOn w:val="a0"/>
    <w:qFormat/>
    <w:rsid w:val="00FC21B3"/>
  </w:style>
  <w:style w:type="character" w:customStyle="1" w:styleId="Char">
    <w:name w:val="批注文字 Char"/>
    <w:basedOn w:val="a0"/>
    <w:link w:val="a3"/>
    <w:uiPriority w:val="99"/>
    <w:semiHidden/>
    <w:qFormat/>
    <w:rsid w:val="00FC21B3"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Char4">
    <w:name w:val="批注主题 Char"/>
    <w:basedOn w:val="Char"/>
    <w:link w:val="a8"/>
    <w:uiPriority w:val="99"/>
    <w:semiHidden/>
    <w:qFormat/>
    <w:rsid w:val="00FC21B3"/>
    <w:rPr>
      <w:rFonts w:asciiTheme="minorHAnsi" w:eastAsiaTheme="minorEastAsia" w:hAnsiTheme="minorHAnsi" w:cstheme="minorBidi"/>
      <w:b/>
      <w:bCs/>
      <w:kern w:val="2"/>
      <w:sz w:val="21"/>
      <w:szCs w:val="22"/>
    </w:rPr>
  </w:style>
  <w:style w:type="character" w:customStyle="1" w:styleId="Char5">
    <w:name w:val="标准文件_段 Char"/>
    <w:link w:val="af1"/>
    <w:uiPriority w:val="99"/>
    <w:qFormat/>
    <w:locked/>
    <w:rsid w:val="00FC21B3"/>
    <w:rPr>
      <w:rFonts w:ascii="宋体" w:cs="宋体"/>
      <w:sz w:val="21"/>
      <w:szCs w:val="21"/>
    </w:rPr>
  </w:style>
  <w:style w:type="paragraph" w:customStyle="1" w:styleId="af1">
    <w:name w:val="标准文件_段"/>
    <w:link w:val="Char5"/>
    <w:uiPriority w:val="99"/>
    <w:qFormat/>
    <w:rsid w:val="00FC21B3"/>
    <w:pPr>
      <w:autoSpaceDE w:val="0"/>
      <w:autoSpaceDN w:val="0"/>
      <w:ind w:firstLineChars="200" w:firstLine="200"/>
      <w:jc w:val="both"/>
    </w:pPr>
    <w:rPr>
      <w:rFonts w:ascii="宋体" w:cs="宋体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qFormat="1"/>
    <w:lsdException w:name="Body Text Indent 2" w:semiHidden="0" w:uiPriority="0" w:unhideWhenUsed="0" w:qFormat="1"/>
    <w:lsdException w:name="Hyperlink" w:semiHidden="0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a4">
    <w:name w:val="Date"/>
    <w:basedOn w:val="a"/>
    <w:next w:val="a"/>
    <w:link w:val="Char0"/>
    <w:uiPriority w:val="99"/>
    <w:semiHidden/>
    <w:unhideWhenUsed/>
    <w:qFormat/>
    <w:pPr>
      <w:ind w:leftChars="2500" w:left="100"/>
    </w:pPr>
  </w:style>
  <w:style w:type="paragraph" w:styleId="2">
    <w:name w:val="Body Text Indent 2"/>
    <w:basedOn w:val="a"/>
    <w:link w:val="2Char"/>
    <w:qFormat/>
    <w:pPr>
      <w:spacing w:line="288" w:lineRule="auto"/>
      <w:ind w:firstLine="435"/>
    </w:pPr>
    <w:rPr>
      <w:rFonts w:ascii="Times New Roman" w:eastAsia="宋体" w:hAnsi="Times New Roman" w:cs="Times New Roman"/>
      <w:szCs w:val="21"/>
    </w:rPr>
  </w:style>
  <w:style w:type="paragraph" w:styleId="a5">
    <w:name w:val="Balloon Text"/>
    <w:basedOn w:val="a"/>
    <w:link w:val="Char1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annotation subject"/>
    <w:basedOn w:val="a3"/>
    <w:next w:val="a3"/>
    <w:link w:val="Char4"/>
    <w:uiPriority w:val="99"/>
    <w:semiHidden/>
    <w:unhideWhenUsed/>
    <w:qFormat/>
    <w:rPr>
      <w:b/>
      <w:bCs/>
    </w:rPr>
  </w:style>
  <w:style w:type="character" w:styleId="a9">
    <w:name w:val="FollowedHyperlink"/>
    <w:basedOn w:val="a0"/>
    <w:uiPriority w:val="99"/>
    <w:semiHidden/>
    <w:unhideWhenUsed/>
    <w:qFormat/>
    <w:rPr>
      <w:color w:val="000000"/>
      <w:u w:val="none"/>
    </w:rPr>
  </w:style>
  <w:style w:type="character" w:styleId="aa">
    <w:name w:val="Emphasis"/>
    <w:basedOn w:val="a0"/>
    <w:uiPriority w:val="20"/>
    <w:qFormat/>
  </w:style>
  <w:style w:type="character" w:styleId="ab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c">
    <w:name w:val="annotation reference"/>
    <w:basedOn w:val="a0"/>
    <w:uiPriority w:val="99"/>
    <w:semiHidden/>
    <w:unhideWhenUsed/>
    <w:qFormat/>
    <w:rPr>
      <w:sz w:val="21"/>
      <w:szCs w:val="21"/>
    </w:rPr>
  </w:style>
  <w:style w:type="paragraph" w:customStyle="1" w:styleId="1">
    <w:name w:val="列出段落1"/>
    <w:basedOn w:val="a"/>
    <w:qFormat/>
    <w:pPr>
      <w:ind w:firstLineChars="200" w:firstLine="420"/>
    </w:pPr>
    <w:rPr>
      <w:rFonts w:ascii="Times New Roman" w:eastAsia="宋体" w:hAnsi="Times New Roman" w:cs="Times New Roman"/>
      <w:szCs w:val="21"/>
    </w:rPr>
  </w:style>
  <w:style w:type="character" w:customStyle="1" w:styleId="2Char">
    <w:name w:val="正文文本缩进 2 Char"/>
    <w:basedOn w:val="a0"/>
    <w:link w:val="2"/>
    <w:qFormat/>
    <w:rPr>
      <w:rFonts w:ascii="Times New Roman" w:eastAsia="宋体" w:hAnsi="Times New Roman" w:cs="Times New Roman"/>
      <w:szCs w:val="21"/>
    </w:rPr>
  </w:style>
  <w:style w:type="paragraph" w:styleId="ad">
    <w:name w:val="List Paragraph"/>
    <w:basedOn w:val="a"/>
    <w:uiPriority w:val="34"/>
    <w:qFormat/>
    <w:pPr>
      <w:ind w:firstLineChars="200" w:firstLine="420"/>
    </w:pPr>
  </w:style>
  <w:style w:type="character" w:customStyle="1" w:styleId="Char3">
    <w:name w:val="页眉 Char"/>
    <w:basedOn w:val="a0"/>
    <w:link w:val="a7"/>
    <w:uiPriority w:val="99"/>
    <w:qFormat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日期 Char"/>
    <w:basedOn w:val="a0"/>
    <w:link w:val="a4"/>
    <w:uiPriority w:val="99"/>
    <w:semiHidden/>
    <w:qFormat/>
  </w:style>
  <w:style w:type="paragraph" w:customStyle="1" w:styleId="ae">
    <w:name w:val="附录标识"/>
    <w:basedOn w:val="a"/>
    <w:next w:val="a"/>
    <w:qFormat/>
    <w:pPr>
      <w:keepNext/>
      <w:widowControl/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 w:hAnsi="Times New Roman" w:cs="Times New Roman"/>
      <w:kern w:val="0"/>
      <w:szCs w:val="20"/>
    </w:rPr>
  </w:style>
  <w:style w:type="paragraph" w:customStyle="1" w:styleId="af">
    <w:name w:val="一级条标题"/>
    <w:basedOn w:val="a"/>
    <w:next w:val="af0"/>
    <w:qFormat/>
    <w:pPr>
      <w:widowControl/>
      <w:outlineLvl w:val="2"/>
    </w:pPr>
    <w:rPr>
      <w:rFonts w:ascii="黑体" w:eastAsia="黑体" w:hAnsi="Times New Roman" w:cs="Times New Roman"/>
      <w:kern w:val="0"/>
      <w:szCs w:val="20"/>
    </w:rPr>
  </w:style>
  <w:style w:type="paragraph" w:customStyle="1" w:styleId="af0">
    <w:name w:val="段"/>
    <w:qFormat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character" w:customStyle="1" w:styleId="item">
    <w:name w:val="item"/>
    <w:basedOn w:val="a0"/>
    <w:qFormat/>
    <w:rPr>
      <w:color w:val="333333"/>
      <w:sz w:val="18"/>
      <w:szCs w:val="18"/>
      <w:shd w:val="clear" w:color="auto" w:fill="F4F4F5"/>
    </w:rPr>
  </w:style>
  <w:style w:type="character" w:customStyle="1" w:styleId="last-child">
    <w:name w:val="last-child"/>
    <w:basedOn w:val="a0"/>
    <w:qFormat/>
  </w:style>
  <w:style w:type="character" w:customStyle="1" w:styleId="hover6">
    <w:name w:val="hover6"/>
    <w:basedOn w:val="a0"/>
    <w:qFormat/>
  </w:style>
  <w:style w:type="character" w:customStyle="1" w:styleId="first-child2">
    <w:name w:val="first-child2"/>
    <w:basedOn w:val="a0"/>
    <w:qFormat/>
    <w:rPr>
      <w:color w:val="999999"/>
      <w:sz w:val="18"/>
      <w:szCs w:val="18"/>
    </w:rPr>
  </w:style>
  <w:style w:type="character" w:customStyle="1" w:styleId="hover9">
    <w:name w:val="hover9"/>
    <w:basedOn w:val="a0"/>
    <w:qFormat/>
  </w:style>
  <w:style w:type="character" w:customStyle="1" w:styleId="last-child8">
    <w:name w:val="last-child8"/>
    <w:basedOn w:val="a0"/>
    <w:qFormat/>
  </w:style>
  <w:style w:type="character" w:customStyle="1" w:styleId="Char">
    <w:name w:val="批注文字 Char"/>
    <w:basedOn w:val="a0"/>
    <w:link w:val="a3"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Char4">
    <w:name w:val="批注主题 Char"/>
    <w:basedOn w:val="Char"/>
    <w:link w:val="a8"/>
    <w:uiPriority w:val="99"/>
    <w:semiHidden/>
    <w:qFormat/>
    <w:rPr>
      <w:rFonts w:asciiTheme="minorHAnsi" w:eastAsiaTheme="minorEastAsia" w:hAnsiTheme="minorHAnsi" w:cstheme="minorBidi"/>
      <w:b/>
      <w:bCs/>
      <w:kern w:val="2"/>
      <w:sz w:val="21"/>
      <w:szCs w:val="22"/>
    </w:rPr>
  </w:style>
  <w:style w:type="character" w:customStyle="1" w:styleId="Char5">
    <w:name w:val="标准文件_段 Char"/>
    <w:link w:val="af1"/>
    <w:uiPriority w:val="99"/>
    <w:qFormat/>
    <w:locked/>
    <w:rPr>
      <w:rFonts w:ascii="宋体" w:cs="宋体"/>
      <w:sz w:val="21"/>
      <w:szCs w:val="21"/>
    </w:rPr>
  </w:style>
  <w:style w:type="paragraph" w:customStyle="1" w:styleId="af1">
    <w:name w:val="标准文件_段"/>
    <w:link w:val="Char5"/>
    <w:uiPriority w:val="99"/>
    <w:qFormat/>
    <w:pPr>
      <w:autoSpaceDE w:val="0"/>
      <w:autoSpaceDN w:val="0"/>
      <w:ind w:firstLineChars="200" w:firstLine="200"/>
      <w:jc w:val="both"/>
    </w:pPr>
    <w:rPr>
      <w:rFonts w:ascii="宋体" w:cs="宋体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BF2ADEB-8BDA-4CAD-8B65-238422E27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8</Pages>
  <Words>523</Words>
  <Characters>2982</Characters>
  <Application>Microsoft Office Word</Application>
  <DocSecurity>0</DocSecurity>
  <Lines>24</Lines>
  <Paragraphs>6</Paragraphs>
  <ScaleCrop>false</ScaleCrop>
  <Company>神州网信技术有限公司</Company>
  <LinksUpToDate>false</LinksUpToDate>
  <CharactersWithSpaces>3499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TONY TANG</cp:lastModifiedBy>
  <cp:revision>35</cp:revision>
  <cp:lastPrinted>2017-10-31T02:31:00Z</cp:lastPrinted>
  <dcterms:created xsi:type="dcterms:W3CDTF">2021-11-30T13:24:00Z</dcterms:created>
  <dcterms:modified xsi:type="dcterms:W3CDTF">2022-04-13T08:05:00Z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D32276AB77D4455DAE608170AEA9D7D6</vt:lpwstr>
  </property>
</Properties>
</file>