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805CB">
      <w:pPr>
        <w:pStyle w:val="14"/>
        <w:spacing w:before="156" w:beforeLines="50" w:after="156" w:afterLines="50"/>
        <w:ind w:firstLine="0" w:firstLineChars="0"/>
        <w:contextualSpacing/>
        <w:jc w:val="distribute"/>
        <w:rPr>
          <w:rFonts w:eastAsia="黑体"/>
          <w:kern w:val="0"/>
          <w:sz w:val="48"/>
          <w:szCs w:val="48"/>
        </w:rPr>
      </w:pPr>
      <w:r>
        <w:rPr>
          <w:rFonts w:hAnsi="黑体" w:eastAsia="黑体"/>
          <w:kern w:val="0"/>
          <w:sz w:val="48"/>
          <w:szCs w:val="48"/>
        </w:rPr>
        <w:t>绿色食品生产操作规程</w:t>
      </w:r>
    </w:p>
    <w:p w14:paraId="34959573">
      <w:pPr>
        <w:pStyle w:val="14"/>
        <w:wordWrap w:val="0"/>
        <w:spacing w:before="156" w:beforeLines="50" w:after="156" w:afterLines="50"/>
        <w:ind w:left="357" w:firstLine="0" w:firstLineChars="0"/>
        <w:contextualSpacing/>
        <w:jc w:val="right"/>
        <w:rPr>
          <w:rFonts w:ascii="黑体" w:hAnsi="黑体" w:eastAsia="黑体"/>
          <w:kern w:val="0"/>
          <w:sz w:val="28"/>
          <w:szCs w:val="28"/>
        </w:rPr>
      </w:pPr>
      <w:bookmarkStart w:id="0" w:name="_Hlk160785492"/>
      <w:r>
        <w:rPr>
          <w:rFonts w:hint="eastAsia" w:eastAsia="黑体"/>
          <w:kern w:val="0"/>
          <w:sz w:val="28"/>
          <w:szCs w:val="28"/>
        </w:rPr>
        <w:t xml:space="preserve">LB/T </w:t>
      </w:r>
      <w:bookmarkEnd w:id="0"/>
      <w:r>
        <w:rPr>
          <w:rFonts w:hint="eastAsia" w:ascii="黑体" w:hAnsi="黑体" w:eastAsia="黑体"/>
          <w:sz w:val="28"/>
          <w:szCs w:val="28"/>
        </w:rPr>
        <w:t>352</w:t>
      </w:r>
      <w:r>
        <w:rPr>
          <w:rFonts w:ascii="黑体" w:hAnsi="黑体" w:eastAsia="黑体"/>
          <w:sz w:val="28"/>
          <w:szCs w:val="28"/>
        </w:rPr>
        <w:t>-2025</w:t>
      </w:r>
    </w:p>
    <w:p w14:paraId="5495DC22">
      <w:pPr>
        <w:pStyle w:val="14"/>
        <w:spacing w:before="156" w:beforeLines="50" w:after="156" w:afterLines="50"/>
        <w:ind w:left="357" w:firstLine="0" w:firstLineChars="0"/>
        <w:contextualSpacing/>
        <w:jc w:val="right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pict>
          <v:shape id="自选图形 3" o:spid="_x0000_s1026" o:spt="32" type="#_x0000_t32" style="position:absolute;left:0pt;margin-left:-7pt;margin-top:6pt;height:0pt;width:425.2pt;z-index:251662336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">
            <v:path arrowok="t"/>
            <v:fill on="f" focussize="0,0"/>
            <v:stroke/>
            <v:imagedata o:title=""/>
            <o:lock v:ext="edit"/>
          </v:shape>
        </w:pict>
      </w:r>
    </w:p>
    <w:p w14:paraId="071E7A28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698AC82B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02836F6B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2153943A">
      <w:pPr>
        <w:pStyle w:val="14"/>
        <w:spacing w:before="156" w:beforeLines="50" w:after="156" w:afterLines="50" w:line="360" w:lineRule="auto"/>
        <w:ind w:left="357" w:firstLine="0" w:firstLineChars="0"/>
        <w:contextualSpacing/>
        <w:jc w:val="center"/>
        <w:rPr>
          <w:rFonts w:eastAsia="黑体"/>
          <w:kern w:val="0"/>
          <w:sz w:val="18"/>
          <w:szCs w:val="18"/>
        </w:rPr>
      </w:pPr>
    </w:p>
    <w:p w14:paraId="4D5198ED">
      <w:pPr>
        <w:pStyle w:val="14"/>
        <w:spacing w:before="156" w:beforeLines="50" w:after="156" w:afterLines="50" w:line="360" w:lineRule="auto"/>
        <w:ind w:left="357" w:firstLine="0" w:firstLineChars="0"/>
        <w:contextualSpacing/>
        <w:jc w:val="center"/>
        <w:rPr>
          <w:rFonts w:eastAsia="黑体"/>
          <w:kern w:val="0"/>
          <w:sz w:val="18"/>
          <w:szCs w:val="18"/>
        </w:rPr>
      </w:pPr>
    </w:p>
    <w:p w14:paraId="0A9683CB">
      <w:pPr>
        <w:pStyle w:val="14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 w:cs="宋体"/>
          <w:sz w:val="48"/>
          <w:szCs w:val="48"/>
        </w:rPr>
        <w:t>北方产区</w:t>
      </w:r>
    </w:p>
    <w:p w14:paraId="033F37EF">
      <w:pPr>
        <w:pStyle w:val="14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sz w:val="18"/>
          <w:szCs w:val="18"/>
        </w:rPr>
      </w:pPr>
    </w:p>
    <w:p w14:paraId="1335BCE6">
      <w:pPr>
        <w:pStyle w:val="14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 w:cs="宋体"/>
          <w:sz w:val="48"/>
          <w:szCs w:val="48"/>
        </w:rPr>
        <w:t>绿色食品羊肚菌生产操作规程</w:t>
      </w:r>
    </w:p>
    <w:p w14:paraId="3705D29A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747013A8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336B3A91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092906A0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34081E34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  <w:bookmarkStart w:id="1" w:name="_GoBack"/>
      <w:bookmarkEnd w:id="1"/>
    </w:p>
    <w:p w14:paraId="4BC817B2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</w:p>
    <w:p w14:paraId="21684F9E">
      <w:pPr>
        <w:pStyle w:val="14"/>
        <w:spacing w:before="156" w:beforeLines="50" w:after="156" w:afterLines="50"/>
        <w:ind w:firstLine="0" w:firstLineChars="0"/>
        <w:contextualSpacing/>
        <w:rPr>
          <w:rFonts w:eastAsia="黑体"/>
          <w:kern w:val="0"/>
          <w:sz w:val="32"/>
          <w:szCs w:val="32"/>
        </w:rPr>
      </w:pPr>
    </w:p>
    <w:p w14:paraId="2E207516">
      <w:pPr>
        <w:pStyle w:val="14"/>
        <w:spacing w:before="156" w:beforeLines="50" w:after="156" w:afterLines="50"/>
        <w:ind w:firstLine="0" w:firstLineChars="0"/>
        <w:contextualSpacing/>
        <w:rPr>
          <w:rFonts w:eastAsia="黑体"/>
          <w:kern w:val="0"/>
          <w:sz w:val="32"/>
          <w:szCs w:val="32"/>
        </w:rPr>
      </w:pPr>
    </w:p>
    <w:p w14:paraId="0011F111">
      <w:pPr>
        <w:pStyle w:val="14"/>
        <w:spacing w:before="156" w:beforeLines="50" w:after="156" w:afterLines="50"/>
        <w:ind w:left="357" w:firstLine="0" w:firstLineChars="0"/>
        <w:contextualSpacing/>
        <w:jc w:val="left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2025-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04</w:t>
      </w:r>
      <w:r>
        <w:rPr>
          <w:rFonts w:hint="eastAsia" w:ascii="黑体" w:hAnsi="黑体" w:eastAsia="黑体" w:cs="宋体"/>
          <w:sz w:val="28"/>
          <w:szCs w:val="28"/>
        </w:rPr>
        <w:t>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01</w:t>
      </w:r>
      <w:r>
        <w:rPr>
          <w:rFonts w:hint="eastAsia" w:ascii="黑体" w:hAnsi="黑体" w:eastAsia="黑体" w:cs="宋体"/>
          <w:sz w:val="28"/>
          <w:szCs w:val="28"/>
        </w:rPr>
        <w:t>发布                        2025-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04</w:t>
      </w:r>
      <w:r>
        <w:rPr>
          <w:rFonts w:hint="eastAsia" w:ascii="黑体" w:hAnsi="黑体" w:eastAsia="黑体" w:cs="宋体"/>
          <w:sz w:val="28"/>
          <w:szCs w:val="28"/>
        </w:rPr>
        <w:t>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01</w:t>
      </w:r>
      <w:r>
        <w:rPr>
          <w:rFonts w:hint="eastAsia" w:ascii="黑体" w:hAnsi="黑体" w:eastAsia="黑体" w:cs="宋体"/>
          <w:sz w:val="28"/>
          <w:szCs w:val="28"/>
        </w:rPr>
        <w:t>实施</w:t>
      </w:r>
    </w:p>
    <w:p w14:paraId="3557607D">
      <w:pPr>
        <w:pStyle w:val="14"/>
        <w:spacing w:before="156" w:beforeLines="50" w:after="156" w:afterLines="50"/>
        <w:ind w:left="357" w:firstLine="0" w:firstLineChars="0"/>
        <w:contextualSpacing/>
        <w:jc w:val="left"/>
        <w:rPr>
          <w:rFonts w:eastAsia="黑体"/>
          <w:kern w:val="0"/>
          <w:sz w:val="24"/>
          <w:szCs w:val="24"/>
        </w:rPr>
      </w:pPr>
      <w:r>
        <w:rPr>
          <w:rFonts w:eastAsia="黑体"/>
          <w:kern w:val="0"/>
          <w:sz w:val="24"/>
          <w:szCs w:val="24"/>
        </w:rPr>
        <w:pict>
          <v:shape id="自选图形 2" o:spid="_x0000_s1028" o:spt="32" type="#_x0000_t32" style="position:absolute;left:0pt;margin-left:12pt;margin-top:9pt;height:1.2pt;width:382.2pt;z-index:251663360;mso-width-relative:page;mso-height-relative:page;" filled="f" coordsize="21600,2160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GotpHXAAAACAEAAA8AAAAAAAAAAQAgAAAAIgAAAGRycy9kb3ducmV2LnhtbFBL&#10;AQIUABQAAAAIAIdO4kA/0wHl9wEAAOcDAAAOAAAAAAAAAAEAIAAAACYBAABkcnMvZTJvRG9jLnht&#10;bFBLBQYAAAAABgAGAFkBAACPBQAAAAA=&#10;">
            <v:path arrowok="t"/>
            <v:fill on="f" focussize="0,0"/>
            <v:stroke/>
            <v:imagedata o:title=""/>
            <o:lock v:ext="edit"/>
          </v:shape>
        </w:pict>
      </w:r>
    </w:p>
    <w:p w14:paraId="4A460E49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ascii="黑体" w:hAnsi="黑体" w:eastAsia="黑体" w:cs="宋体"/>
          <w:sz w:val="28"/>
          <w:szCs w:val="2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华文中宋" w:hAnsi="华文中宋" w:eastAsia="华文中宋" w:cs="宋体"/>
          <w:spacing w:val="71"/>
          <w:kern w:val="0"/>
          <w:sz w:val="32"/>
          <w:szCs w:val="32"/>
          <w:fitText w:val="4480" w:id="560670712"/>
        </w:rPr>
        <w:t>中国绿色食品发展中</w:t>
      </w:r>
      <w:r>
        <w:rPr>
          <w:rFonts w:hint="eastAsia" w:ascii="华文中宋" w:hAnsi="华文中宋" w:eastAsia="华文中宋" w:cs="宋体"/>
          <w:spacing w:val="1"/>
          <w:kern w:val="0"/>
          <w:sz w:val="32"/>
          <w:szCs w:val="32"/>
          <w:fitText w:val="4480" w:id="560670712"/>
        </w:rPr>
        <w:t>心</w:t>
      </w:r>
      <w:r>
        <w:rPr>
          <w:rFonts w:hint="eastAsia" w:ascii="华文中宋" w:hAnsi="华文中宋" w:eastAsia="华文中宋" w:cs="宋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宋体"/>
          <w:sz w:val="28"/>
          <w:szCs w:val="28"/>
        </w:rPr>
        <w:t>发 布</w:t>
      </w:r>
    </w:p>
    <w:p w14:paraId="1F91CAE6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28"/>
          <w:szCs w:val="28"/>
        </w:rPr>
      </w:pPr>
    </w:p>
    <w:p w14:paraId="56AD2BFE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  <w:r>
        <w:rPr>
          <w:rFonts w:hAnsi="黑体" w:eastAsia="黑体"/>
          <w:kern w:val="0"/>
          <w:sz w:val="32"/>
          <w:szCs w:val="32"/>
        </w:rPr>
        <w:t>前</w:t>
      </w:r>
      <w:r>
        <w:rPr>
          <w:rFonts w:hint="eastAsia" w:ascii="黑体" w:hAnsi="黑体" w:eastAsia="黑体" w:cs="宋体"/>
          <w:sz w:val="32"/>
          <w:szCs w:val="32"/>
        </w:rPr>
        <w:t xml:space="preserve">  </w:t>
      </w:r>
      <w:r>
        <w:rPr>
          <w:rFonts w:hAnsi="黑体" w:eastAsia="黑体"/>
          <w:kern w:val="0"/>
          <w:sz w:val="32"/>
          <w:szCs w:val="32"/>
        </w:rPr>
        <w:t>言</w:t>
      </w:r>
    </w:p>
    <w:p w14:paraId="2F96B040">
      <w:pPr>
        <w:pStyle w:val="14"/>
        <w:spacing w:before="156" w:beforeLines="50" w:after="156" w:afterLines="50"/>
        <w:ind w:firstLine="0" w:firstLineChars="0"/>
        <w:contextualSpacing/>
        <w:rPr>
          <w:rFonts w:eastAsia="黑体"/>
          <w:kern w:val="0"/>
          <w:sz w:val="32"/>
          <w:szCs w:val="32"/>
        </w:rPr>
      </w:pPr>
    </w:p>
    <w:p w14:paraId="3BD3542F">
      <w:pPr>
        <w:pStyle w:val="14"/>
        <w:spacing w:before="156" w:beforeLines="50" w:after="156" w:afterLines="50"/>
        <w:contextualSpacing/>
        <w:jc w:val="left"/>
        <w:rPr>
          <w:kern w:val="0"/>
        </w:rPr>
      </w:pPr>
      <w:r>
        <w:rPr>
          <w:rFonts w:hAnsi="宋体"/>
          <w:kern w:val="0"/>
        </w:rPr>
        <w:t>本</w:t>
      </w:r>
      <w:r>
        <w:rPr>
          <w:rFonts w:hint="eastAsia" w:hAnsi="宋体"/>
          <w:kern w:val="0"/>
        </w:rPr>
        <w:t>规程</w:t>
      </w:r>
      <w:r>
        <w:rPr>
          <w:rFonts w:hAnsi="宋体"/>
          <w:kern w:val="0"/>
        </w:rPr>
        <w:t>由中国绿色食品发展中心提出并归口。</w:t>
      </w:r>
    </w:p>
    <w:p w14:paraId="34765990">
      <w:pPr>
        <w:pStyle w:val="14"/>
        <w:spacing w:before="156" w:beforeLines="50" w:after="156" w:afterLines="50"/>
        <w:contextualSpacing/>
        <w:jc w:val="left"/>
        <w:rPr>
          <w:kern w:val="0"/>
        </w:rPr>
      </w:pPr>
      <w:r>
        <w:rPr>
          <w:rFonts w:hAnsi="宋体"/>
          <w:kern w:val="0"/>
        </w:rPr>
        <w:t>本</w:t>
      </w:r>
      <w:r>
        <w:rPr>
          <w:rFonts w:hint="eastAsia" w:hAnsi="宋体"/>
          <w:kern w:val="0"/>
        </w:rPr>
        <w:t>规程</w:t>
      </w:r>
      <w:r>
        <w:rPr>
          <w:rFonts w:hAnsi="宋体"/>
          <w:kern w:val="0"/>
        </w:rPr>
        <w:t>起草单位：</w:t>
      </w:r>
      <w:r>
        <w:rPr>
          <w:rFonts w:hint="eastAsia" w:hAnsi="宋体"/>
          <w:kern w:val="0"/>
        </w:rPr>
        <w:t>河北省农产品质量安全中心、河北省农林科学院经济作物研究所、天津市农业发展服务中心、北京市农产品质量安全中心、内蒙古自治区农畜产品质量安全中心、辽宁省农业发展服务中心、大连市现代农业生产发展服务中心、吉林农业大学、黑龙江省绿色食品发展中心、山东省绿色食品发展中心、中国</w:t>
      </w:r>
      <w:r>
        <w:rPr>
          <w:rFonts w:hAnsi="宋体"/>
          <w:kern w:val="0"/>
        </w:rPr>
        <w:t>绿色食品</w:t>
      </w:r>
      <w:r>
        <w:rPr>
          <w:rFonts w:hint="eastAsia" w:hAnsi="宋体"/>
          <w:kern w:val="0"/>
        </w:rPr>
        <w:t>发展中心</w:t>
      </w:r>
      <w:r>
        <w:rPr>
          <w:rFonts w:hAnsi="宋体"/>
          <w:kern w:val="0"/>
        </w:rPr>
        <w:t>、</w:t>
      </w:r>
      <w:r>
        <w:rPr>
          <w:rFonts w:hint="eastAsia" w:hAnsi="宋体"/>
          <w:kern w:val="0"/>
        </w:rPr>
        <w:t>承德市农林科学院、唐山市农业科学研究院、宁晋县农业农村局、石家庄市藁城区农业区划工作站、宁晋县盛吉顺食用菌种植专业合作社、宁晋县华燕种植专业合作社。</w:t>
      </w:r>
    </w:p>
    <w:p w14:paraId="10E6F211">
      <w:pPr>
        <w:pStyle w:val="14"/>
        <w:spacing w:before="156" w:beforeLines="50" w:after="156" w:afterLines="50"/>
        <w:contextualSpacing/>
        <w:jc w:val="left"/>
        <w:rPr>
          <w:kern w:val="0"/>
        </w:rPr>
      </w:pPr>
      <w:r>
        <w:rPr>
          <w:rFonts w:hAnsi="宋体"/>
          <w:kern w:val="0"/>
        </w:rPr>
        <w:t>本</w:t>
      </w:r>
      <w:r>
        <w:rPr>
          <w:rFonts w:hint="eastAsia" w:hAnsi="宋体"/>
          <w:kern w:val="0"/>
        </w:rPr>
        <w:t>规程</w:t>
      </w:r>
      <w:r>
        <w:rPr>
          <w:rFonts w:hAnsi="宋体"/>
          <w:kern w:val="0"/>
        </w:rPr>
        <w:t>主要起草人：</w:t>
      </w:r>
      <w:r>
        <w:rPr>
          <w:rFonts w:hint="eastAsia"/>
          <w:kern w:val="0"/>
        </w:rPr>
        <w:t>董博钊、贾保太、夏伟伟、高春燕、马文宏、李浩、云岩春、李刚、杜方、鲍民胡、黄艳玲、方明、董宇辰、孟浩、张宪</w:t>
      </w:r>
      <w:r>
        <w:rPr>
          <w:kern w:val="0"/>
        </w:rPr>
        <w:t>、</w:t>
      </w:r>
      <w:r>
        <w:rPr>
          <w:rFonts w:hint="eastAsia"/>
          <w:kern w:val="0"/>
        </w:rPr>
        <w:t>郑百芹、潘艳慧、郝素芳、李紫姝、苏建辉、李建梅、刘沼江。</w:t>
      </w:r>
    </w:p>
    <w:p w14:paraId="29FDB052">
      <w:pPr>
        <w:pStyle w:val="14"/>
        <w:spacing w:before="156" w:beforeLines="50" w:after="156" w:afterLines="50"/>
        <w:ind w:left="357" w:firstLine="0" w:firstLineChars="0"/>
        <w:contextualSpacing/>
        <w:jc w:val="center"/>
        <w:rPr>
          <w:rFonts w:hAnsi="黑体" w:eastAsia="黑体"/>
          <w:kern w:val="0"/>
          <w:sz w:val="32"/>
          <w:szCs w:val="32"/>
        </w:rPr>
      </w:pPr>
    </w:p>
    <w:p w14:paraId="4424A736">
      <w:pPr>
        <w:pStyle w:val="14"/>
        <w:spacing w:before="156" w:beforeLines="50" w:after="156" w:afterLines="50"/>
        <w:ind w:firstLine="0" w:firstLineChars="0"/>
        <w:contextualSpacing/>
        <w:jc w:val="center"/>
        <w:rPr>
          <w:rFonts w:hAnsi="黑体" w:eastAsia="黑体"/>
          <w:kern w:val="0"/>
          <w:sz w:val="32"/>
          <w:szCs w:val="32"/>
        </w:rPr>
        <w:sectPr>
          <w:headerReference r:id="rId13" w:type="first"/>
          <w:footerReference r:id="rId16" w:type="first"/>
          <w:headerReference r:id="rId11" w:type="default"/>
          <w:footerReference r:id="rId14" w:type="default"/>
          <w:headerReference r:id="rId12" w:type="even"/>
          <w:footerReference r:id="rId15" w:type="even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7EA99FB7">
      <w:pPr>
        <w:pStyle w:val="14"/>
        <w:spacing w:before="156" w:beforeLines="50" w:after="156" w:afterLines="50"/>
        <w:ind w:firstLine="0" w:firstLineChars="0"/>
        <w:contextualSpacing/>
        <w:jc w:val="center"/>
        <w:rPr>
          <w:rFonts w:hAnsi="黑体" w:eastAsia="黑体"/>
          <w:kern w:val="0"/>
          <w:sz w:val="32"/>
          <w:szCs w:val="32"/>
        </w:rPr>
      </w:pPr>
      <w:r>
        <w:rPr>
          <w:rFonts w:hint="eastAsia" w:hAnsi="黑体" w:eastAsia="黑体"/>
          <w:kern w:val="0"/>
          <w:sz w:val="32"/>
          <w:szCs w:val="32"/>
        </w:rPr>
        <w:t>北方产区</w:t>
      </w:r>
    </w:p>
    <w:p w14:paraId="40EBCA0C">
      <w:pPr>
        <w:pStyle w:val="14"/>
        <w:spacing w:before="156" w:beforeLines="50" w:after="156" w:afterLines="50"/>
        <w:ind w:firstLine="0" w:firstLineChars="0"/>
        <w:contextualSpacing/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hAnsi="黑体" w:eastAsia="黑体"/>
          <w:kern w:val="0"/>
          <w:sz w:val="32"/>
          <w:szCs w:val="32"/>
        </w:rPr>
        <w:t>绿色食品羊肚菌生产操作规程</w:t>
      </w:r>
    </w:p>
    <w:p w14:paraId="36415DD9">
      <w:pPr>
        <w:pStyle w:val="14"/>
        <w:snapToGrid w:val="0"/>
        <w:spacing w:before="312" w:after="312"/>
        <w:ind w:firstLine="0" w:firstLineChars="0"/>
        <w:rPr>
          <w:rFonts w:eastAsia="黑体"/>
          <w:kern w:val="0"/>
        </w:rPr>
      </w:pPr>
      <w:r>
        <w:rPr>
          <w:rFonts w:ascii="黑体" w:hAnsi="黑体" w:eastAsia="黑体"/>
          <w:kern w:val="0"/>
        </w:rPr>
        <w:t xml:space="preserve">1 </w:t>
      </w:r>
      <w:r>
        <w:rPr>
          <w:rFonts w:hAnsi="黑体" w:eastAsia="黑体"/>
          <w:kern w:val="0"/>
        </w:rPr>
        <w:t>范围</w:t>
      </w:r>
    </w:p>
    <w:p w14:paraId="26290BCB">
      <w:pPr>
        <w:pStyle w:val="14"/>
        <w:spacing w:before="156" w:beforeLines="50" w:after="156" w:afterLines="50"/>
        <w:contextualSpacing/>
        <w:rPr>
          <w:kern w:val="0"/>
        </w:rPr>
      </w:pPr>
      <w:r>
        <w:rPr>
          <w:rFonts w:hint="eastAsia" w:hAnsi="宋体"/>
          <w:kern w:val="0"/>
        </w:rPr>
        <w:t>本规程规定了北方产区绿色食品羊肚菌生产的产地环境、栽培技术、病虫害防治、采收及干制、包装标识储藏运输、废弃物处理及生产档案管理。</w:t>
      </w:r>
    </w:p>
    <w:p w14:paraId="2943B414">
      <w:pPr>
        <w:pStyle w:val="14"/>
        <w:spacing w:before="156" w:beforeLines="50" w:after="156" w:afterLines="50"/>
        <w:contextualSpacing/>
        <w:rPr>
          <w:kern w:val="0"/>
        </w:rPr>
      </w:pPr>
      <w:r>
        <w:rPr>
          <w:rFonts w:hint="eastAsia" w:hAnsi="宋体"/>
          <w:kern w:val="0"/>
        </w:rPr>
        <w:t>本规程适用于北京、天津、河北、山西、内蒙古、辽宁、吉林、黑龙江、山东等地区人工栽培的绿色食品羊肚菌生产。</w:t>
      </w:r>
    </w:p>
    <w:p w14:paraId="0BEEA5BE">
      <w:pPr>
        <w:pStyle w:val="14"/>
        <w:snapToGrid w:val="0"/>
        <w:spacing w:before="312" w:after="312"/>
        <w:ind w:firstLine="0" w:firstLineChars="0"/>
        <w:rPr>
          <w:rFonts w:ascii="黑体" w:hAnsi="黑体" w:eastAsia="黑体"/>
          <w:kern w:val="0"/>
        </w:rPr>
      </w:pPr>
      <w:r>
        <w:rPr>
          <w:rFonts w:ascii="黑体" w:hAnsi="黑体" w:eastAsia="黑体"/>
          <w:kern w:val="0"/>
        </w:rPr>
        <w:t>2 规范性引用文件</w:t>
      </w:r>
    </w:p>
    <w:p w14:paraId="2CD4D49D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下列文件中的内容通过文中的规范性引用而构成本</w:t>
      </w:r>
      <w:r>
        <w:rPr>
          <w:rFonts w:hint="eastAsia" w:hAnsi="宋体"/>
          <w:kern w:val="0"/>
        </w:rPr>
        <w:t>规程</w:t>
      </w:r>
      <w:r>
        <w:rPr>
          <w:rFonts w:hint="eastAsia" w:asciiTheme="minorEastAsia" w:hAnsiTheme="minorEastAsia" w:eastAsiaTheme="minorEastAsia"/>
          <w:kern w:val="0"/>
        </w:rPr>
        <w:t>必不可少的条款。其中，注日期的引用文件，仅该日期对应的版本适用于本</w:t>
      </w:r>
      <w:r>
        <w:rPr>
          <w:rFonts w:hint="eastAsia" w:hAnsi="宋体"/>
          <w:kern w:val="0"/>
        </w:rPr>
        <w:t>规程</w:t>
      </w:r>
      <w:r>
        <w:rPr>
          <w:rFonts w:hint="eastAsia" w:asciiTheme="minorEastAsia" w:hAnsiTheme="minorEastAsia" w:eastAsiaTheme="minorEastAsia"/>
          <w:kern w:val="0"/>
        </w:rPr>
        <w:t>；不注日期的引用文件，其最新版本（包括所有的修改单）适用于本</w:t>
      </w:r>
      <w:r>
        <w:rPr>
          <w:rFonts w:hint="eastAsia" w:hAnsi="宋体"/>
          <w:kern w:val="0"/>
        </w:rPr>
        <w:t>规程</w:t>
      </w:r>
      <w:r>
        <w:rPr>
          <w:rFonts w:hint="eastAsia" w:asciiTheme="minorEastAsia" w:hAnsiTheme="minorEastAsia" w:eastAsiaTheme="minorEastAsia"/>
          <w:kern w:val="0"/>
        </w:rPr>
        <w:t>。</w:t>
      </w:r>
    </w:p>
    <w:p w14:paraId="3527B6E5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GB/T 12728  食用菌术语</w:t>
      </w:r>
    </w:p>
    <w:p w14:paraId="04D07CFE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 xml:space="preserve">GB/T 25413  </w:t>
      </w:r>
      <w:r>
        <w:rPr>
          <w:rFonts w:hint="eastAsia" w:ascii="Arial" w:hAnsi="Arial" w:cs="Arial"/>
          <w:shd w:val="clear" w:color="auto" w:fill="FFFFFF"/>
        </w:rPr>
        <w:t>农田地膜残留量限值及测定</w:t>
      </w:r>
    </w:p>
    <w:p w14:paraId="1C422252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JB/T 10594  日光温室和塑料大棚结构与性能要求</w:t>
      </w:r>
    </w:p>
    <w:p w14:paraId="719C0D7F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NY/T 391  绿色食品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/>
          <w:kern w:val="0"/>
        </w:rPr>
        <w:t>产地环境质量</w:t>
      </w:r>
    </w:p>
    <w:p w14:paraId="2CB5DA42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NY/T 393  绿色食品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/>
          <w:kern w:val="0"/>
        </w:rPr>
        <w:t>农药使用准则</w:t>
      </w:r>
    </w:p>
    <w:p w14:paraId="27D76127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NY/T 394  绿色食品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/>
          <w:kern w:val="0"/>
        </w:rPr>
        <w:t>肥料使用准则</w:t>
      </w:r>
    </w:p>
    <w:p w14:paraId="27C00B1B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NY/T 528  食用菌菌种生产技术规程</w:t>
      </w:r>
    </w:p>
    <w:p w14:paraId="791A0A64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NY/T 658  绿色食品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/>
          <w:kern w:val="0"/>
        </w:rPr>
        <w:t>包装通用准则</w:t>
      </w:r>
    </w:p>
    <w:p w14:paraId="4A4E45C5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NY/T 749  绿色食品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/>
          <w:kern w:val="0"/>
        </w:rPr>
        <w:t>食用菌</w:t>
      </w:r>
    </w:p>
    <w:p w14:paraId="7EE482FC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NY/T 1056  绿色食品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/>
          <w:kern w:val="0"/>
        </w:rPr>
        <w:t>储藏运输准则</w:t>
      </w:r>
    </w:p>
    <w:p w14:paraId="458FFCC4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="宋体" w:hAnsi="宋体" w:cs="宋体"/>
          <w:kern w:val="0"/>
          <w:shd w:val="clear" w:color="auto" w:fill="FFFFFF"/>
        </w:rPr>
        <w:t>NY/T 1276</w:t>
      </w:r>
      <w:r>
        <w:rPr>
          <w:rFonts w:hint="eastAsia" w:asciiTheme="minorEastAsia" w:hAnsiTheme="minorEastAsia" w:eastAsiaTheme="minorEastAsia"/>
          <w:kern w:val="0"/>
        </w:rPr>
        <w:t xml:space="preserve">  </w:t>
      </w:r>
      <w:r>
        <w:rPr>
          <w:rFonts w:hint="eastAsia" w:ascii="Arial" w:hAnsi="Arial" w:cs="Arial"/>
          <w:shd w:val="clear" w:color="auto" w:fill="FFFFFF"/>
        </w:rPr>
        <w:t>农药安全使用规范总则</w:t>
      </w:r>
    </w:p>
    <w:p w14:paraId="46212FD5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NY/T 1284  食用菌菌种中杂菌及害虫的检验</w:t>
      </w:r>
    </w:p>
    <w:p w14:paraId="008E069C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NY/T 1742  食用菌菌种通用技术要求</w:t>
      </w:r>
    </w:p>
    <w:p w14:paraId="416F37EC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asciiTheme="minorEastAsia" w:hAnsiTheme="minorEastAsia" w:eastAsiaTheme="minorEastAsia"/>
          <w:kern w:val="0"/>
        </w:rPr>
        <w:t>NY/T 4344</w:t>
      </w:r>
      <w:r>
        <w:rPr>
          <w:rFonts w:hint="eastAsia" w:asciiTheme="minorEastAsia" w:hAnsiTheme="minorEastAsia" w:eastAsiaTheme="minorEastAsia"/>
          <w:kern w:val="0"/>
        </w:rPr>
        <w:t xml:space="preserve">  </w:t>
      </w:r>
      <w:r>
        <w:rPr>
          <w:rFonts w:asciiTheme="minorEastAsia" w:hAnsiTheme="minorEastAsia" w:eastAsiaTheme="minorEastAsia"/>
          <w:kern w:val="0"/>
        </w:rPr>
        <w:t>羊肚菌等级规格</w:t>
      </w:r>
    </w:p>
    <w:p w14:paraId="4779BFBC">
      <w:pPr>
        <w:pStyle w:val="14"/>
        <w:snapToGrid w:val="0"/>
        <w:spacing w:before="312" w:after="312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3 </w:t>
      </w:r>
      <w:r>
        <w:rPr>
          <w:rFonts w:ascii="黑体" w:hAnsi="黑体" w:eastAsia="黑体"/>
          <w:kern w:val="0"/>
        </w:rPr>
        <w:t>术语和定义</w:t>
      </w:r>
    </w:p>
    <w:p w14:paraId="529B10FD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GB/T 12728和NY/T 528中界定的及下列术语和定义适用于本文件。</w:t>
      </w:r>
    </w:p>
    <w:p w14:paraId="595454EC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3.1 </w:t>
      </w:r>
    </w:p>
    <w:p w14:paraId="3BE35517">
      <w:pPr>
        <w:pStyle w:val="14"/>
        <w:spacing w:before="156" w:beforeLines="50" w:after="156" w:afterLines="50"/>
        <w:contextualSpacing/>
        <w:rPr>
          <w:rFonts w:eastAsia="黑体"/>
          <w:b/>
          <w:bCs/>
          <w:kern w:val="0"/>
        </w:rPr>
      </w:pPr>
      <w:r>
        <w:rPr>
          <w:rFonts w:hint="eastAsia" w:ascii="黑体" w:hAnsi="黑体" w:eastAsia="黑体"/>
          <w:kern w:val="0"/>
        </w:rPr>
        <w:t>羊肚菌</w:t>
      </w:r>
      <w:r>
        <w:rPr>
          <w:rFonts w:eastAsia="黑体"/>
          <w:b/>
          <w:bCs/>
          <w:kern w:val="0"/>
        </w:rPr>
        <w:t>morel</w:t>
      </w:r>
    </w:p>
    <w:p w14:paraId="3548736C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羊肚菌是子囊菌门（Ascomycota）、盘菌纲（Pezizomycetes）、盘菌目（Pezizales）、羊肚菌科（Morchellaceae）、羊肚菌属（</w:t>
      </w:r>
      <w:r>
        <w:rPr>
          <w:rFonts w:hint="eastAsia" w:asciiTheme="minorEastAsia" w:hAnsiTheme="minorEastAsia" w:eastAsiaTheme="minorEastAsia"/>
          <w:i/>
          <w:kern w:val="0"/>
        </w:rPr>
        <w:t>Morchella</w:t>
      </w:r>
      <w:r>
        <w:rPr>
          <w:rFonts w:hint="eastAsia" w:asciiTheme="minorEastAsia" w:hAnsiTheme="minorEastAsia" w:eastAsiaTheme="minorEastAsia"/>
          <w:kern w:val="0"/>
        </w:rPr>
        <w:t>）所有种类的统称，主要包括黑色羊肚菌和黄色羊肚菌两大类群。目前，我国人工栽培的六妹羊肚菌、七妹羊肚菌和梯棱羊肚菌品种均属黑色羊肚菌类群。</w:t>
      </w:r>
    </w:p>
    <w:p w14:paraId="2E52686B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3.2 </w:t>
      </w:r>
    </w:p>
    <w:p w14:paraId="4BB51001">
      <w:pPr>
        <w:pStyle w:val="14"/>
        <w:spacing w:before="156" w:beforeLines="50" w:after="156" w:afterLines="5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外源营养袋</w:t>
      </w:r>
      <w:r>
        <w:rPr>
          <w:rFonts w:eastAsia="黑体"/>
          <w:b/>
          <w:bCs/>
          <w:kern w:val="0"/>
        </w:rPr>
        <w:t>nutrition package</w:t>
      </w:r>
    </w:p>
    <w:p w14:paraId="6551743D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为羊肚菌的菌丝生长提供营养，外源营养袋内装有适合羊肚菌生长的培养料，经拌料、装袋、灭菌后使用。</w:t>
      </w:r>
    </w:p>
    <w:p w14:paraId="4B492B3D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3.3 </w:t>
      </w:r>
    </w:p>
    <w:p w14:paraId="67E4220E">
      <w:pPr>
        <w:pStyle w:val="14"/>
        <w:spacing w:before="156" w:beforeLines="50" w:after="156" w:afterLines="5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造墒</w:t>
      </w:r>
      <w:r>
        <w:rPr>
          <w:rFonts w:eastAsia="黑体"/>
          <w:b/>
          <w:bCs/>
          <w:kern w:val="0"/>
        </w:rPr>
        <w:t>soil</w:t>
      </w:r>
      <w:r>
        <w:rPr>
          <w:rFonts w:hint="eastAsia" w:eastAsia="黑体"/>
          <w:b/>
          <w:bCs/>
          <w:kern w:val="0"/>
        </w:rPr>
        <w:t>-</w:t>
      </w:r>
      <w:r>
        <w:rPr>
          <w:rFonts w:eastAsia="黑体"/>
          <w:b/>
          <w:bCs/>
          <w:kern w:val="0"/>
        </w:rPr>
        <w:t xml:space="preserve">moisture </w:t>
      </w:r>
      <w:r>
        <w:rPr>
          <w:rFonts w:hint="eastAsia" w:eastAsia="黑体"/>
          <w:b/>
          <w:bCs/>
          <w:kern w:val="0"/>
        </w:rPr>
        <w:t>controlling</w:t>
      </w:r>
    </w:p>
    <w:p w14:paraId="05E72172">
      <w:pPr>
        <w:pStyle w:val="14"/>
        <w:spacing w:before="156" w:beforeLines="50" w:after="156" w:afterLines="50"/>
        <w:contextualSpacing/>
        <w:rPr>
          <w:rFonts w:hAnsiTheme="minorEastAsia" w:eastAsiaTheme="minorEastAsia"/>
          <w:kern w:val="0"/>
        </w:rPr>
      </w:pPr>
      <w:r>
        <w:rPr>
          <w:rFonts w:hint="eastAsia" w:hAnsiTheme="minorEastAsia" w:eastAsiaTheme="minorEastAsia"/>
          <w:kern w:val="0"/>
        </w:rPr>
        <w:t>一种土壤的处理方法，土壤用水浇透，待水分下渗后可进行播种等后续工作。</w:t>
      </w:r>
    </w:p>
    <w:p w14:paraId="468D29F8">
      <w:pPr>
        <w:pStyle w:val="14"/>
        <w:snapToGrid w:val="0"/>
        <w:spacing w:before="312" w:after="312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4 </w:t>
      </w:r>
      <w:r>
        <w:rPr>
          <w:rFonts w:ascii="黑体" w:hAnsi="黑体" w:eastAsia="黑体"/>
          <w:kern w:val="0"/>
        </w:rPr>
        <w:t>产地环境</w:t>
      </w:r>
    </w:p>
    <w:p w14:paraId="537F9DB3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选择水源充足，地势平坦，通风良好，卫生整洁的栽培场地，空气、土壤、灌溉水及外源营养袋质量应符合NY/T 391的规定。</w:t>
      </w:r>
    </w:p>
    <w:p w14:paraId="6A241AEF">
      <w:pPr>
        <w:pStyle w:val="14"/>
        <w:snapToGrid w:val="0"/>
        <w:spacing w:before="312" w:after="312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 栽培技术</w:t>
      </w:r>
    </w:p>
    <w:p w14:paraId="7BAA4B6F">
      <w:pPr>
        <w:pStyle w:val="14"/>
        <w:snapToGrid w:val="0"/>
        <w:spacing w:before="156" w:beforeLines="50" w:after="156" w:afterLines="50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5.1栽培设施</w:t>
      </w:r>
    </w:p>
    <w:p w14:paraId="1AF5AE48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可因地制宜选择日光温室、拱棚、塑料大棚等，要求棚室设施通风良好，通风口设置60目～80目防虫网，棚室内要配备喷雾设施。遮阳网选择六针或六针加密，棚内遮光率80 %～90 %为宜。可在棚架背面增设保温墙，并覆盖保温材料。日光温室和塑料大棚结构与性能要求应符合JB/T 10594要求。</w:t>
      </w:r>
    </w:p>
    <w:p w14:paraId="6C24BAE7">
      <w:pPr>
        <w:pStyle w:val="14"/>
        <w:snapToGrid w:val="0"/>
        <w:spacing w:before="156" w:beforeLines="50" w:after="156" w:afterLines="50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5.2 栽培季节</w:t>
      </w:r>
    </w:p>
    <w:p w14:paraId="2CAAFD1C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根据当地设施和气候条件安排生产。适宜播种时间为10月下旬～12月中旬，地温稳定在16 ℃以下时进行播种，内蒙古地区也可在</w:t>
      </w:r>
      <w:r>
        <w:rPr>
          <w:rFonts w:hint="eastAsia" w:asciiTheme="majorEastAsia" w:hAnsiTheme="majorEastAsia" w:eastAsiaTheme="majorEastAsia" w:cstheme="majorEastAsia"/>
          <w:kern w:val="0"/>
        </w:rPr>
        <w:t>2月下旬～5月末，地温稳定在4</w:t>
      </w:r>
      <w:r>
        <w:rPr>
          <w:rFonts w:hint="eastAsia" w:asciiTheme="minorEastAsia" w:hAnsiTheme="minorEastAsia" w:eastAsiaTheme="minorEastAsia"/>
          <w:kern w:val="0"/>
        </w:rPr>
        <w:t xml:space="preserve"> </w:t>
      </w:r>
      <w:r>
        <w:rPr>
          <w:rFonts w:hint="eastAsia" w:asciiTheme="majorEastAsia" w:hAnsiTheme="majorEastAsia" w:eastAsiaTheme="majorEastAsia" w:cstheme="majorEastAsia"/>
          <w:kern w:val="0"/>
        </w:rPr>
        <w:t>℃～18</w:t>
      </w:r>
      <w:r>
        <w:rPr>
          <w:rFonts w:hint="eastAsia" w:asciiTheme="minorEastAsia" w:hAnsiTheme="minorEastAsia" w:eastAsiaTheme="minorEastAsia"/>
          <w:kern w:val="0"/>
        </w:rPr>
        <w:t xml:space="preserve"> </w:t>
      </w:r>
      <w:r>
        <w:rPr>
          <w:rFonts w:hint="eastAsia" w:asciiTheme="majorEastAsia" w:hAnsiTheme="majorEastAsia" w:eastAsiaTheme="majorEastAsia" w:cstheme="majorEastAsia"/>
          <w:kern w:val="0"/>
        </w:rPr>
        <w:t>℃时进行播种</w:t>
      </w:r>
      <w:r>
        <w:rPr>
          <w:rFonts w:hint="eastAsia" w:asciiTheme="minorEastAsia" w:hAnsiTheme="minorEastAsia" w:eastAsiaTheme="minorEastAsia"/>
          <w:kern w:val="0"/>
        </w:rPr>
        <w:t>。</w:t>
      </w:r>
    </w:p>
    <w:p w14:paraId="7AC6B1CB">
      <w:pPr>
        <w:pStyle w:val="14"/>
        <w:snapToGrid w:val="0"/>
        <w:spacing w:before="156" w:beforeLines="50" w:after="156" w:afterLines="50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5.3 栽培工艺流程</w:t>
      </w:r>
    </w:p>
    <w:p w14:paraId="5F5FCCDB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菌种制备→土壤处理→播种→营养补充→养菌→出菇管理→采收→干制。</w:t>
      </w:r>
    </w:p>
    <w:p w14:paraId="72115118">
      <w:pPr>
        <w:pStyle w:val="14"/>
        <w:snapToGrid w:val="0"/>
        <w:spacing w:before="156" w:beforeLines="50" w:after="156" w:afterLines="50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5.4 </w:t>
      </w:r>
      <w:r>
        <w:rPr>
          <w:rFonts w:ascii="黑体" w:hAnsi="黑体" w:eastAsia="黑体"/>
          <w:kern w:val="0"/>
        </w:rPr>
        <w:t>菌种</w:t>
      </w:r>
      <w:r>
        <w:rPr>
          <w:rFonts w:hint="eastAsia" w:ascii="黑体" w:hAnsi="黑体" w:eastAsia="黑体"/>
          <w:kern w:val="0"/>
        </w:rPr>
        <w:t>及质量要求</w:t>
      </w:r>
    </w:p>
    <w:p w14:paraId="6DA87EA4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5.4.1 菌种选择</w:t>
      </w:r>
    </w:p>
    <w:p w14:paraId="2E6D0091">
      <w:pPr>
        <w:pStyle w:val="14"/>
        <w:spacing w:before="156" w:beforeLines="50" w:after="156" w:afterLines="50"/>
        <w:contextualSpacing/>
        <w:rPr>
          <w:rFonts w:hAnsi="宋体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选择抗逆性强、商品性优良的品种。</w:t>
      </w:r>
      <w:r>
        <w:rPr>
          <w:rFonts w:hint="eastAsia" w:hAnsi="宋体"/>
          <w:kern w:val="0"/>
        </w:rPr>
        <w:t>菌种应从具有相应资质的单位引进购买，品种以适宜北方地区栽培的六妹系列羊肚菌、七妹系列羊肚菌品种为主，</w:t>
      </w:r>
      <w:r>
        <w:rPr>
          <w:rFonts w:hAnsi="宋体"/>
          <w:kern w:val="0"/>
        </w:rPr>
        <w:t>菌种应符合NY/T 1742</w:t>
      </w:r>
      <w:r>
        <w:rPr>
          <w:rFonts w:hint="eastAsia" w:hAnsi="宋体"/>
          <w:kern w:val="0"/>
        </w:rPr>
        <w:t>的</w:t>
      </w:r>
      <w:r>
        <w:rPr>
          <w:rFonts w:hAnsi="宋体"/>
          <w:kern w:val="0"/>
        </w:rPr>
        <w:t>要求</w:t>
      </w:r>
      <w:r>
        <w:rPr>
          <w:rFonts w:hint="eastAsia" w:hAnsi="宋体"/>
          <w:kern w:val="0"/>
        </w:rPr>
        <w:t>。</w:t>
      </w:r>
    </w:p>
    <w:p w14:paraId="742EF799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5.4.2 菌种生产与保存</w:t>
      </w:r>
    </w:p>
    <w:p w14:paraId="586B4223">
      <w:pPr>
        <w:pStyle w:val="14"/>
        <w:snapToGrid w:val="0"/>
        <w:spacing w:before="156" w:beforeLines="50" w:after="156" w:afterLines="50"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母种、原种及栽培种的生产技术应按照NY/T 528的规定执行。母种、原种和栽培种培养基配方及主要原料预处理见附录A。母种、原种和栽培种应在4 ℃环境中低温保存。</w:t>
      </w:r>
    </w:p>
    <w:p w14:paraId="1819AE75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5.4.3 菌种质量</w:t>
      </w:r>
    </w:p>
    <w:p w14:paraId="0260CFB5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菌丝白色或浅黄白色、透明或半透明，浓密、健壮、爬壁力强、菌种表面有少量黄白色至红褐色的菌核；菌落舒展，生长边缘整齐，无角变、无高温抑制线，无杂菌污染，有羊肚菌浓郁纯正的菌香味。栽培种适宜菌龄20 d～30 d，不超过50 d。</w:t>
      </w:r>
    </w:p>
    <w:p w14:paraId="538213C0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5.4.4外源营养袋生产</w:t>
      </w:r>
    </w:p>
    <w:p w14:paraId="6FF51BC0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外源营养袋配方及主要原料预处理见附录A。</w:t>
      </w:r>
    </w:p>
    <w:p w14:paraId="76FEF76C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将预处理好的原料按配方比例充分搅拌均匀装袋，菌袋规格为14 cm×28 cm或17 cm×34 cm，装好的料柱高18 cm～19 cm或22 cm～23 cm。菌袋装好后立即在常压100 ℃下灭菌15 h～20 h或高压（1.2 kg/cm</w:t>
      </w:r>
      <w:r>
        <w:rPr>
          <w:rFonts w:hint="eastAsia" w:asciiTheme="minorEastAsia" w:hAnsiTheme="minorEastAsia" w:eastAsiaTheme="minorEastAsia"/>
          <w:kern w:val="0"/>
          <w:vertAlign w:val="superscript"/>
        </w:rPr>
        <w:t>2</w:t>
      </w:r>
      <w:r>
        <w:rPr>
          <w:rFonts w:hint="eastAsia" w:asciiTheme="minorEastAsia" w:hAnsiTheme="minorEastAsia" w:eastAsiaTheme="minorEastAsia"/>
          <w:kern w:val="0"/>
        </w:rPr>
        <w:t>～1.5 kg/cm</w:t>
      </w:r>
      <w:r>
        <w:rPr>
          <w:rFonts w:hint="eastAsia" w:asciiTheme="minorEastAsia" w:hAnsiTheme="minorEastAsia" w:eastAsiaTheme="minorEastAsia"/>
          <w:kern w:val="0"/>
          <w:vertAlign w:val="superscript"/>
        </w:rPr>
        <w:t>2</w:t>
      </w:r>
      <w:r>
        <w:rPr>
          <w:rFonts w:hint="eastAsia" w:asciiTheme="minorEastAsia" w:hAnsiTheme="minorEastAsia" w:eastAsiaTheme="minorEastAsia"/>
          <w:kern w:val="0"/>
        </w:rPr>
        <w:t>，121 ℃）灭菌2 h～3 h。</w:t>
      </w:r>
    </w:p>
    <w:p w14:paraId="3D46E0F6">
      <w:pPr>
        <w:pStyle w:val="14"/>
        <w:snapToGrid w:val="0"/>
        <w:spacing w:before="156" w:beforeLines="50" w:after="156" w:afterLines="50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 栽培管理</w:t>
      </w:r>
    </w:p>
    <w:p w14:paraId="21056F4D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5.5.1 播种前准备</w:t>
      </w:r>
    </w:p>
    <w:p w14:paraId="0CE1F371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5.5.1.1 闷棚</w:t>
      </w:r>
    </w:p>
    <w:p w14:paraId="6018EA9B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彻底清除棚内杂草及作物残体，浇水，以30 cm深度土壤相对含水量达到85 %为宜。用地膜或其他塑料薄膜覆盖地面，封闭棚室，进行10 d以上的高温闷棚。</w:t>
      </w:r>
    </w:p>
    <w:p w14:paraId="1F8C5C74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5.5.1.2 造墒</w:t>
      </w:r>
    </w:p>
    <w:p w14:paraId="7F1AFF92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播种前7 d，浇水一次，土壤含水量调制25 %～30 %。</w:t>
      </w:r>
      <w:r>
        <w:rPr>
          <w:rFonts w:hint="eastAsia" w:asciiTheme="minorEastAsia" w:hAnsiTheme="minorEastAsia"/>
          <w:kern w:val="0"/>
        </w:rPr>
        <w:t>含水量过高则需排水通风降湿。</w:t>
      </w:r>
    </w:p>
    <w:p w14:paraId="098FF6D6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5.5.1.3 整地作畦 </w:t>
      </w:r>
    </w:p>
    <w:p w14:paraId="49F605D0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播种前3 d，结合整地施肥，每亩撒施75 kg生石灰粉，15 kg氮磷钾复合肥（N：P</w:t>
      </w:r>
      <w:r>
        <w:rPr>
          <w:rFonts w:hint="eastAsia" w:asciiTheme="minorEastAsia" w:hAnsiTheme="minorEastAsia" w:eastAsiaTheme="minorEastAsia"/>
          <w:kern w:val="0"/>
          <w:vertAlign w:val="subscript"/>
        </w:rPr>
        <w:t>2</w:t>
      </w:r>
      <w:r>
        <w:rPr>
          <w:rFonts w:hint="eastAsia" w:asciiTheme="minorEastAsia" w:hAnsiTheme="minorEastAsia" w:eastAsiaTheme="minorEastAsia"/>
          <w:kern w:val="0"/>
        </w:rPr>
        <w:t>O</w:t>
      </w:r>
      <w:r>
        <w:rPr>
          <w:rFonts w:hint="eastAsia" w:asciiTheme="minorEastAsia" w:hAnsiTheme="minorEastAsia" w:eastAsiaTheme="minorEastAsia"/>
          <w:kern w:val="0"/>
          <w:vertAlign w:val="subscript"/>
        </w:rPr>
        <w:t>5</w:t>
      </w:r>
      <w:r>
        <w:rPr>
          <w:rFonts w:hint="eastAsia" w:asciiTheme="minorEastAsia" w:hAnsiTheme="minorEastAsia" w:eastAsiaTheme="minorEastAsia"/>
          <w:kern w:val="0"/>
        </w:rPr>
        <w:t>：K</w:t>
      </w:r>
      <w:r>
        <w:rPr>
          <w:rFonts w:hint="eastAsia" w:asciiTheme="minorEastAsia" w:hAnsiTheme="minorEastAsia" w:eastAsiaTheme="minorEastAsia"/>
          <w:kern w:val="0"/>
          <w:vertAlign w:val="subscript"/>
        </w:rPr>
        <w:t>2</w:t>
      </w:r>
      <w:r>
        <w:rPr>
          <w:rFonts w:hint="eastAsia" w:asciiTheme="minorEastAsia" w:hAnsiTheme="minorEastAsia" w:eastAsiaTheme="minorEastAsia"/>
          <w:kern w:val="0"/>
        </w:rPr>
        <w:t>O=19：7：14），2000 kg～3000 kg充分腐熟的农家肥或500 kg商品有机肥，用旋耕机旋耕后整平做畦，畦宽80 cm～130 cm，畦高20 cm～30 cm,畦间距30 cm～40 cm。土壤pH值6.5～7.5为宜。肥料使用符合NY/T 394的规定。</w:t>
      </w:r>
    </w:p>
    <w:p w14:paraId="4C522A06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5.5.2 播种</w:t>
      </w:r>
    </w:p>
    <w:p w14:paraId="775A76FE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5.5.2.1 菌种准备</w:t>
      </w:r>
    </w:p>
    <w:p w14:paraId="523584B4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播种前将容器、所用工具及菌种袋表面用75 %酒精擦拭消毒，将菌种人工掰碎或菌种破碎机粉碎，粒径为0.5 cm～1.0 cm。</w:t>
      </w:r>
    </w:p>
    <w:p w14:paraId="47BD16A7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5.5.2.2 播种</w:t>
      </w:r>
    </w:p>
    <w:p w14:paraId="0EB6CAA5">
      <w:pPr>
        <w:pStyle w:val="14"/>
        <w:spacing w:before="156" w:beforeLines="50" w:after="156" w:afterLines="50"/>
        <w:contextualSpacing/>
        <w:rPr>
          <w:rFonts w:asciiTheme="minorEastAsia" w:hAnsiTheme="minorEastAsia"/>
          <w:kern w:val="0"/>
        </w:rPr>
      </w:pPr>
      <w:r>
        <w:rPr>
          <w:rFonts w:hint="eastAsia" w:hAnsi="宋体"/>
          <w:kern w:val="0"/>
        </w:rPr>
        <w:t>羊肚菌栽培多数采用阳畦式或床式栽培，可采用撒播、沟播或穴播三种播种方式。撒播时，</w:t>
      </w:r>
      <w:r>
        <w:rPr>
          <w:rFonts w:hint="eastAsia" w:asciiTheme="minorEastAsia" w:hAnsiTheme="minorEastAsia" w:eastAsiaTheme="minorEastAsia"/>
          <w:kern w:val="0"/>
        </w:rPr>
        <w:t>将菌种均匀地撒在土壤表面，立即覆土2 cm～3 cm。选择沟播时，间隔30 cm～40 cm开沟播种，沟深1 cm～2 cm。也可采取10 cm～15 cm密度开穴进行穴播，穴深1 cm～2 cm。每亩播种量以200 kg～225 kg</w:t>
      </w:r>
      <w:r>
        <w:rPr>
          <w:rFonts w:hint="eastAsia" w:asciiTheme="minorEastAsia" w:hAnsiTheme="minorEastAsia"/>
          <w:kern w:val="0"/>
        </w:rPr>
        <w:t>为宜</w:t>
      </w:r>
      <w:r>
        <w:rPr>
          <w:rFonts w:hint="eastAsia" w:asciiTheme="minorEastAsia" w:hAnsiTheme="minorEastAsia" w:eastAsiaTheme="minorEastAsia"/>
          <w:kern w:val="0"/>
        </w:rPr>
        <w:t>。</w:t>
      </w:r>
    </w:p>
    <w:p w14:paraId="035C20BF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5.5.2.3播后盖膜</w:t>
      </w:r>
    </w:p>
    <w:p w14:paraId="2CDFC8F6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播种后视情况可覆膜，在畦面上加盖1 m～1.5 m宽的黑地膜，沿地膜铺设方向打孔3排，孔径0.6 cm左右，孔间距30 cm～40 cm。</w:t>
      </w:r>
    </w:p>
    <w:p w14:paraId="6DD70D27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5.5.3 外源营养袋放置</w:t>
      </w:r>
    </w:p>
    <w:p w14:paraId="58E9DDB5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播种后7 d左右菌丝爬满畦面，揭开黑地膜将外源营养袋以行距30 cm、袋距25 cm～40 cm的距离摆放，外源营养袋接触地面的一面用刀或粗钉开口，刀口长10 cm，钉眼8个～12个。外源营养袋摆放完成，随即将黑地膜重新盖好。</w:t>
      </w:r>
    </w:p>
    <w:p w14:paraId="59C3D47F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5.5.4 发菌期管理</w:t>
      </w:r>
    </w:p>
    <w:p w14:paraId="3D2A31E7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5.5.4.1 播后检查</w:t>
      </w:r>
    </w:p>
    <w:p w14:paraId="24567D49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播种后1 d～2 d及时检查，发现有污染情况及时处理，将污染点及外径10 cm左右的土壤挖除1 cm即可，随即撒生石灰消毒，挖除的带杂菌土壤及时运到棚外集中深埋。如果菌种没有萌发，应及时补种。</w:t>
      </w:r>
    </w:p>
    <w:p w14:paraId="5DA85C64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5.5.4.2 温度 </w:t>
      </w:r>
    </w:p>
    <w:p w14:paraId="48956EAA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羊肚菌菌丝体生长适宜温度在6 ℃～12 ℃，实际生产中地温控制在3 ℃～18 ℃。</w:t>
      </w:r>
    </w:p>
    <w:p w14:paraId="09E21465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5.5.4.3 湿度</w:t>
      </w:r>
    </w:p>
    <w:p w14:paraId="20C9D4F4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菌丝体生长阶段前期有地膜覆盖保湿，后期应及时增湿，土壤含水量保持在25 %左右，空气相对湿度60 %～70 %。</w:t>
      </w:r>
    </w:p>
    <w:p w14:paraId="7E4EB533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5.5.4.4 通风</w:t>
      </w:r>
    </w:p>
    <w:p w14:paraId="6BCC2491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结合生长速度，及时通风，CO</w:t>
      </w:r>
      <w:r>
        <w:rPr>
          <w:rFonts w:hint="eastAsia" w:asciiTheme="minorEastAsia" w:hAnsiTheme="minorEastAsia" w:eastAsiaTheme="minorEastAsia"/>
          <w:kern w:val="0"/>
          <w:vertAlign w:val="subscript"/>
        </w:rPr>
        <w:t>2</w:t>
      </w:r>
      <w:r>
        <w:rPr>
          <w:rFonts w:hint="eastAsia" w:asciiTheme="minorEastAsia" w:hAnsiTheme="minorEastAsia" w:eastAsiaTheme="minorEastAsia"/>
          <w:kern w:val="0"/>
        </w:rPr>
        <w:t>浓度控制在2000 ppm以下。</w:t>
      </w:r>
    </w:p>
    <w:p w14:paraId="4240E767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5.5.4.5 光线 </w:t>
      </w:r>
    </w:p>
    <w:p w14:paraId="11C1751F">
      <w:pPr>
        <w:pStyle w:val="14"/>
        <w:spacing w:before="156" w:beforeLines="50" w:after="156" w:afterLines="50"/>
        <w:contextualSpacing/>
        <w:rPr>
          <w:rFonts w:hAnsi="宋体"/>
          <w:kern w:val="0"/>
        </w:rPr>
      </w:pPr>
      <w:r>
        <w:rPr>
          <w:rFonts w:hint="eastAsia" w:hAnsi="宋体"/>
          <w:kern w:val="0"/>
        </w:rPr>
        <w:t>菌丝体生长阶段要避免阳光直射，保持菇棚黑暗或弱光状态。</w:t>
      </w:r>
    </w:p>
    <w:p w14:paraId="23E08B12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5.5.5 催菇</w:t>
      </w:r>
    </w:p>
    <w:p w14:paraId="39860240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5.5.5.1 催菇时间</w:t>
      </w:r>
    </w:p>
    <w:p w14:paraId="63E5EB1B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适宜条件下，一般经过40 d～50 d菌丝即可长满外源营养袋，进入低温休眠状态。立春前后，当棚内地面上的分生孢子开始消退、畦面发黄、地温稳定在4 ℃时，揭掉黑地膜进行催菇管理。</w:t>
      </w:r>
    </w:p>
    <w:p w14:paraId="6D24A3A2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5.5.5.2 催菇方法</w:t>
      </w:r>
    </w:p>
    <w:p w14:paraId="72CEDE0B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通常有温度刺激、光线刺激、湿度刺激、氧气刺激等方法。</w:t>
      </w:r>
    </w:p>
    <w:p w14:paraId="7C007860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a) 温度刺激：要创造4 ℃～10 ℃的温差。</w:t>
      </w:r>
    </w:p>
    <w:p w14:paraId="5BA4C08C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b) 光线刺激：三分阳七分阴的光线，散射光500 Lux～600 Lux。</w:t>
      </w:r>
    </w:p>
    <w:p w14:paraId="0D3AFF81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c) 湿度刺激：保证90 %以上的空气湿度。</w:t>
      </w:r>
    </w:p>
    <w:p w14:paraId="28B2E918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d) 氧气刺激：及时通风，保证棚内有充足的氧气。</w:t>
      </w:r>
    </w:p>
    <w:p w14:paraId="508459AC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5.5.6 出菇期管理</w:t>
      </w:r>
    </w:p>
    <w:p w14:paraId="7DD2465F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5.5.6.1 温度</w:t>
      </w:r>
    </w:p>
    <w:p w14:paraId="1E34DCF0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土壤温度控制在5 ℃～20 ℃之间，以5 ℃～15 ℃最为适宜。空气温度控制在25 ℃以下。</w:t>
      </w:r>
    </w:p>
    <w:p w14:paraId="208634EB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5.5.6.2 光线</w:t>
      </w:r>
    </w:p>
    <w:p w14:paraId="4467E680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三分阳七分阴的光线，散射光500 Lux～600 Lux。</w:t>
      </w:r>
    </w:p>
    <w:p w14:paraId="3D861C16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5.5.6.3 湿度</w:t>
      </w:r>
    </w:p>
    <w:p w14:paraId="1C997200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及时喷水，空气湿度不低于80 %。喷水避免直接喷小菇蕾，可通过向空气中喷雾的方式增加空气湿度及土壤含水量，不宜直接向畦面喷水。</w:t>
      </w:r>
    </w:p>
    <w:p w14:paraId="3B5963A4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5.5.6.4 通风</w:t>
      </w:r>
    </w:p>
    <w:p w14:paraId="1025E94B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根据温度、湿度控制通风次数和时间，可采取多次短时间通风方式，保证有充足的氧气，CO</w:t>
      </w:r>
      <w:r>
        <w:rPr>
          <w:rFonts w:hint="eastAsia" w:asciiTheme="minorEastAsia" w:hAnsiTheme="minorEastAsia" w:eastAsiaTheme="minorEastAsia"/>
          <w:kern w:val="0"/>
          <w:vertAlign w:val="subscript"/>
        </w:rPr>
        <w:t>2</w:t>
      </w:r>
      <w:r>
        <w:rPr>
          <w:rFonts w:hint="eastAsia" w:asciiTheme="minorEastAsia" w:hAnsiTheme="minorEastAsia" w:eastAsiaTheme="minorEastAsia"/>
          <w:kern w:val="0"/>
        </w:rPr>
        <w:t>浓度控制在1500 ppm以下。避免强风直吹子实体。</w:t>
      </w:r>
    </w:p>
    <w:p w14:paraId="48ED9965">
      <w:pPr>
        <w:tabs>
          <w:tab w:val="left" w:pos="1842"/>
        </w:tabs>
        <w:spacing w:before="312" w:after="312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6 病虫害防治</w:t>
      </w:r>
    </w:p>
    <w:p w14:paraId="3083B846">
      <w:pPr>
        <w:tabs>
          <w:tab w:val="left" w:pos="1842"/>
        </w:tabs>
        <w:spacing w:before="156" w:beforeLines="50" w:after="156" w:afterLines="50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6.1防治原则</w:t>
      </w:r>
    </w:p>
    <w:p w14:paraId="2B951AF0">
      <w:pPr>
        <w:spacing w:before="156" w:beforeLines="50" w:after="156" w:afterLines="50"/>
        <w:ind w:firstLine="420" w:firstLineChars="200"/>
        <w:contextualSpacing/>
        <w:rPr>
          <w:rFonts w:ascii="黑体" w:hAnsi="黑体" w:eastAsia="黑体"/>
          <w:kern w:val="0"/>
        </w:rPr>
      </w:pPr>
      <w:r>
        <w:rPr>
          <w:rFonts w:hint="eastAsia" w:ascii="宋体" w:hAnsi="宋体" w:cs="宋体"/>
          <w:szCs w:val="21"/>
        </w:rPr>
        <w:t>坚持“</w:t>
      </w:r>
      <w:r>
        <w:rPr>
          <w:rFonts w:ascii="宋体" w:hAnsi="宋体" w:cs="宋体"/>
          <w:szCs w:val="21"/>
        </w:rPr>
        <w:t>预防为主、综合防治</w:t>
      </w:r>
      <w:r>
        <w:rPr>
          <w:rFonts w:hint="eastAsia" w:ascii="宋体" w:hAnsi="宋体" w:cs="宋体"/>
          <w:szCs w:val="21"/>
        </w:rPr>
        <w:t>”的原则。</w:t>
      </w:r>
      <w:r>
        <w:rPr>
          <w:rFonts w:ascii="Times New Roman"/>
        </w:rPr>
        <w:t>按照病虫害的发生规律和经济阈值，</w:t>
      </w:r>
      <w:r>
        <w:rPr>
          <w:rFonts w:hint="eastAsia" w:ascii="Times New Roman"/>
        </w:rPr>
        <w:t>优先采用农业、物理防治措施，必要时使用化学防治措施</w:t>
      </w:r>
      <w:r>
        <w:rPr>
          <w:rFonts w:hint="eastAsia"/>
        </w:rPr>
        <w:t>。</w:t>
      </w:r>
    </w:p>
    <w:p w14:paraId="4A6E0C2F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6.2 主要病虫害</w:t>
      </w:r>
    </w:p>
    <w:p w14:paraId="6F3E947D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病害主要有木霉、曲霉、毛霉、链孢霉、镰刀菌等真菌病害和软腐病等细菌性病害。虫害主要有跳虫、蛞蝓、白蚁等。</w:t>
      </w:r>
    </w:p>
    <w:p w14:paraId="65B62091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6.3 病虫害综合防治</w:t>
      </w:r>
    </w:p>
    <w:p w14:paraId="202E579F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6.3.1 农业防治</w:t>
      </w:r>
    </w:p>
    <w:p w14:paraId="19FDE56F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选择抗病性和抗逆性强的优良品种，菌种符合NY/T 1284的规定，菌丝健壮、生命力强、菌龄适宜。外源营养袋灭菌彻底，根据当地的气候特点和设施条件选择适宜的栽培时间。保持生产场所清洁卫生，可在播种前翻耕暴晒土壤，撒施生石灰，及时清除植物残体和污染营养袋等污染源。每1年～3年可与西瓜、甜瓜、甘蓝、茄子、豆类等蔬菜轮作倒茬。</w:t>
      </w:r>
    </w:p>
    <w:p w14:paraId="18BC32C2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6.3.2 物理防治</w:t>
      </w:r>
    </w:p>
    <w:p w14:paraId="029336E5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栽培设施使用前采取日光曝晒、高温闷棚等措施，杀灭残存的病菌和虫卵。通风口及入口处整体安装60目～80目的防虫网，隔绝虫源。棚内安装杀虫灯、黄色粘虫板诱杀成虫。</w:t>
      </w:r>
    </w:p>
    <w:p w14:paraId="6E1B9CB7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6.3.3 化学防治</w:t>
      </w:r>
    </w:p>
    <w:p w14:paraId="796474BB">
      <w:pPr>
        <w:spacing w:before="156" w:beforeLines="50" w:after="156" w:afterLines="50"/>
        <w:ind w:firstLine="420" w:firstLineChars="200"/>
        <w:contextualSpacing/>
        <w:rPr>
          <w:rFonts w:asciiTheme="minorEastAsia" w:hAnsiTheme="minorEastAsia"/>
          <w:kern w:val="0"/>
        </w:rPr>
      </w:pPr>
      <w:r>
        <w:rPr>
          <w:rFonts w:ascii="Times New Roman" w:hAnsi="Times New Roman" w:eastAsia="宋体" w:cs="Times New Roman"/>
          <w:szCs w:val="21"/>
        </w:rPr>
        <w:t>接种室、发菌室、菇房使用前应进行消毒处理，消毒剂及其使用方法参</w:t>
      </w:r>
      <w:r>
        <w:rPr>
          <w:rFonts w:hint="eastAsia" w:ascii="Times New Roman" w:hAnsi="Times New Roman" w:eastAsia="宋体" w:cs="Times New Roman"/>
          <w:szCs w:val="21"/>
        </w:rPr>
        <w:t>见</w:t>
      </w:r>
      <w:r>
        <w:rPr>
          <w:rFonts w:ascii="Times New Roman" w:hAnsi="Times New Roman" w:eastAsia="宋体" w:cs="Times New Roman"/>
          <w:szCs w:val="21"/>
        </w:rPr>
        <w:t>附录</w:t>
      </w:r>
      <w:r>
        <w:rPr>
          <w:rFonts w:hint="eastAsia" w:ascii="Times New Roman" w:hAnsi="Times New Roman" w:eastAsia="宋体" w:cs="Times New Roman"/>
          <w:szCs w:val="21"/>
        </w:rPr>
        <w:t>B。</w:t>
      </w:r>
      <w:r>
        <w:rPr>
          <w:rFonts w:hint="eastAsia" w:asciiTheme="minorEastAsia" w:hAnsiTheme="minorEastAsia"/>
          <w:kern w:val="0"/>
        </w:rPr>
        <w:t>根据病虫害发生规律及监测数据，适时用药。不应使用国家明令禁止的农药，选择在食用菌上登记的高效、低毒、低残留、环境友好型农药。使用的化学农药应符合NY/T 393的要求。原基形成后至采收不再使用任何农药。</w:t>
      </w:r>
    </w:p>
    <w:p w14:paraId="4F3D5A96">
      <w:pPr>
        <w:pStyle w:val="14"/>
        <w:spacing w:before="312" w:after="312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7 采收及干制</w:t>
      </w:r>
    </w:p>
    <w:p w14:paraId="4F45057E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 xml:space="preserve">7.1 采收  </w:t>
      </w:r>
    </w:p>
    <w:p w14:paraId="72AD8EE7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经过20 d～30 d，子囊果菌盖颜色由深灰变浅灰或褐黄，菌盖饱满，盖面脊与凹坑轮廓分明时，即可采收。采收前2 d左右不补水，成熟的羊肚菌用小刀齐根割下。采收人员注意双手卫生，菌柄和子囊果避免沾染泥土。</w:t>
      </w:r>
    </w:p>
    <w:p w14:paraId="2C01F812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7.2 干制</w:t>
      </w:r>
    </w:p>
    <w:p w14:paraId="4EDEEE71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7.2.1 自然晾晒</w:t>
      </w:r>
    </w:p>
    <w:p w14:paraId="7E1F2C1D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自然晾晒需要2 d～3 d，晾晒托盘选用透气棉网或纱布，将采收的鲜菇整齐放置在通风良好、不受阳光直射的阴凉处，晾晒过程中3 h翻动1次，菌体含水量≤12%时晾晒完成，密闭、低温、干燥保存。</w:t>
      </w:r>
    </w:p>
    <w:p w14:paraId="1C381EA7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7.2.2 加热烘干</w:t>
      </w:r>
    </w:p>
    <w:p w14:paraId="0D655336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对采收的鲜菇及时整理，采后3 h～4 h移入烘干设备。根据菌体大小，分类上筛，菌体直立或斜放整齐排列，菌体含水量≤12%时烘干完成，密闭、低温、干燥保存。</w:t>
      </w:r>
    </w:p>
    <w:p w14:paraId="6C212D56">
      <w:pPr>
        <w:pStyle w:val="14"/>
        <w:spacing w:before="156" w:beforeLines="50" w:after="156" w:afterLines="50"/>
        <w:ind w:firstLine="0" w:firstLineChars="0"/>
        <w:contextualSpacing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7.3 质量等级</w:t>
      </w:r>
    </w:p>
    <w:p w14:paraId="79CC28B5">
      <w:pPr>
        <w:pStyle w:val="14"/>
        <w:spacing w:before="156" w:beforeLines="50" w:after="156" w:afterLines="5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产品质量符合NY/T 749的规定，产品等级符合NY/T 4344的规定。</w:t>
      </w:r>
    </w:p>
    <w:p w14:paraId="1D3E1BD0">
      <w:pPr>
        <w:pStyle w:val="14"/>
        <w:spacing w:before="312" w:after="312"/>
        <w:ind w:firstLine="0" w:firstLineChars="0"/>
        <w:contextualSpacing/>
        <w:rPr>
          <w:rFonts w:asciiTheme="minorEastAsia" w:hAnsiTheme="minorEastAsia" w:eastAsiaTheme="minorEastAsia"/>
          <w:kern w:val="0"/>
        </w:rPr>
      </w:pPr>
      <w:r>
        <w:rPr>
          <w:rFonts w:hint="eastAsia" w:ascii="黑体" w:hAnsi="黑体" w:eastAsia="黑体"/>
        </w:rPr>
        <w:t>8.包装标识、储藏</w:t>
      </w:r>
      <w:r>
        <w:rPr>
          <w:rFonts w:ascii="黑体" w:hAnsi="黑体" w:eastAsia="黑体"/>
        </w:rPr>
        <w:t>运输</w:t>
      </w:r>
    </w:p>
    <w:p w14:paraId="0EB1A73B">
      <w:pPr>
        <w:tabs>
          <w:tab w:val="left" w:pos="1842"/>
        </w:tabs>
        <w:spacing w:before="156" w:beforeLines="50" w:after="156" w:afterLines="50"/>
        <w:outlineLvl w:val="0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8.1</w:t>
      </w:r>
      <w:r>
        <w:rPr>
          <w:rFonts w:ascii="黑体" w:hAnsi="黑体" w:eastAsia="黑体" w:cs="Times New Roman"/>
          <w:szCs w:val="21"/>
        </w:rPr>
        <w:t>包装</w:t>
      </w:r>
      <w:r>
        <w:rPr>
          <w:rFonts w:hint="eastAsia" w:ascii="黑体" w:hAnsi="黑体" w:eastAsia="黑体" w:cs="Times New Roman"/>
          <w:szCs w:val="21"/>
        </w:rPr>
        <w:t>标识</w:t>
      </w:r>
    </w:p>
    <w:p w14:paraId="5E57E768">
      <w:pPr>
        <w:spacing w:before="156" w:beforeLines="50" w:after="156" w:afterLines="50"/>
        <w:ind w:firstLine="315" w:firstLineChars="150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包装应符合NY/T 658的规定，注明产地、品种、等级、规格、数量、日期等信息。</w:t>
      </w:r>
    </w:p>
    <w:p w14:paraId="4074651F">
      <w:pPr>
        <w:tabs>
          <w:tab w:val="left" w:pos="1842"/>
        </w:tabs>
        <w:spacing w:before="156" w:beforeLines="50" w:after="156" w:afterLines="50"/>
        <w:outlineLvl w:val="0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8.2储藏</w:t>
      </w:r>
      <w:r>
        <w:rPr>
          <w:rFonts w:ascii="黑体" w:hAnsi="黑体" w:eastAsia="黑体" w:cs="Times New Roman"/>
          <w:szCs w:val="21"/>
        </w:rPr>
        <w:t>运输</w:t>
      </w:r>
    </w:p>
    <w:p w14:paraId="6B8D8550">
      <w:pPr>
        <w:spacing w:before="156" w:beforeLines="50" w:after="156" w:afterLines="50"/>
        <w:ind w:firstLine="420" w:firstLineChars="200"/>
        <w:rPr>
          <w:rFonts w:asciiTheme="minorEastAsia" w:hAnsiTheme="minorEastAsia"/>
          <w:kern w:val="0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</w:rPr>
        <w:t>储</w:t>
      </w:r>
      <w:r>
        <w:rPr>
          <w:rFonts w:ascii="宋体" w:hAnsi="宋体" w:cs="宋体"/>
          <w:kern w:val="0"/>
          <w:szCs w:val="21"/>
          <w:shd w:val="clear" w:color="auto" w:fill="FFFFFF"/>
        </w:rPr>
        <w:t>存场地要求清洁，防晒、防雨，不得与有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害</w:t>
      </w:r>
      <w:r>
        <w:rPr>
          <w:rFonts w:ascii="宋体" w:hAnsi="宋体" w:cs="宋体"/>
          <w:kern w:val="0"/>
          <w:szCs w:val="21"/>
          <w:shd w:val="clear" w:color="auto" w:fill="FFFFFF"/>
        </w:rPr>
        <w:t>物品混存。运输工具必须清洁卫生，严禁与有害物品混装、混运。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储藏</w:t>
      </w:r>
      <w:r>
        <w:rPr>
          <w:rFonts w:ascii="宋体" w:hAnsi="宋体" w:cs="宋体"/>
          <w:kern w:val="0"/>
          <w:szCs w:val="21"/>
          <w:shd w:val="clear" w:color="auto" w:fill="FFFFFF"/>
        </w:rPr>
        <w:t>和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运输应</w:t>
      </w:r>
      <w:r>
        <w:rPr>
          <w:rFonts w:ascii="宋体" w:hAnsi="宋体" w:cs="宋体"/>
          <w:kern w:val="0"/>
          <w:szCs w:val="21"/>
          <w:shd w:val="clear" w:color="auto" w:fill="FFFFFF"/>
        </w:rPr>
        <w:t>符合NY/T 1056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的规定。</w:t>
      </w:r>
    </w:p>
    <w:p w14:paraId="59496A47">
      <w:pPr>
        <w:pStyle w:val="14"/>
        <w:snapToGrid w:val="0"/>
        <w:spacing w:before="312" w:after="312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9 废弃物处理</w:t>
      </w:r>
    </w:p>
    <w:p w14:paraId="105DDD74">
      <w:pPr>
        <w:pStyle w:val="14"/>
        <w:spacing w:before="156" w:beforeLines="50" w:after="156" w:afterLines="50"/>
        <w:contextualSpacing/>
        <w:rPr>
          <w:rFonts w:hAnsi="宋体"/>
          <w:kern w:val="0"/>
        </w:rPr>
      </w:pPr>
      <w:r>
        <w:rPr>
          <w:rFonts w:hint="eastAsia" w:ascii="宋体" w:hAnsi="宋体" w:cs="宋体"/>
          <w:kern w:val="0"/>
          <w:shd w:val="clear" w:color="auto" w:fill="FFFFFF"/>
        </w:rPr>
        <w:t>设立废弃物存放区，对不同类型废弃物分类存放并按规定处置、保持清洁。提倡废弃物资源化重新利用。</w:t>
      </w:r>
      <w:r>
        <w:rPr>
          <w:rFonts w:hint="eastAsia" w:hAnsi="宋体"/>
          <w:kern w:val="0"/>
        </w:rPr>
        <w:t>羊肚菌完成采收后，及时清除外源营养袋，晾晒菇棚</w:t>
      </w:r>
      <w:r>
        <w:rPr>
          <w:rFonts w:hint="eastAsia" w:ascii="宋体" w:hAnsi="宋体" w:cs="宋体"/>
          <w:kern w:val="0"/>
          <w:shd w:val="clear" w:color="auto" w:fill="FFFFFF"/>
        </w:rPr>
        <w:t>，</w:t>
      </w:r>
      <w:r>
        <w:rPr>
          <w:rFonts w:hint="eastAsia" w:hAnsiTheme="minorEastAsia" w:eastAsiaTheme="minorEastAsia"/>
          <w:kern w:val="0"/>
        </w:rPr>
        <w:t>外源</w:t>
      </w:r>
      <w:r>
        <w:rPr>
          <w:rFonts w:hint="eastAsia" w:hAnsi="宋体"/>
          <w:kern w:val="0"/>
        </w:rPr>
        <w:t>营养袋经</w:t>
      </w:r>
      <w:r>
        <w:rPr>
          <w:rFonts w:hint="eastAsia" w:ascii="宋体" w:hAnsi="宋体" w:cs="宋体"/>
          <w:kern w:val="0"/>
          <w:shd w:val="clear" w:color="auto" w:fill="FFFFFF"/>
        </w:rPr>
        <w:t>无害化处理后可作有机肥使用。农</w:t>
      </w:r>
      <w:r>
        <w:rPr>
          <w:rFonts w:hint="eastAsia" w:hAnsi="宋体"/>
          <w:kern w:val="0"/>
          <w:shd w:val="clear" w:color="auto" w:fill="FFFFFF"/>
        </w:rPr>
        <w:t>膜、农药包装等</w:t>
      </w:r>
      <w:r>
        <w:rPr>
          <w:rFonts w:hint="eastAsia" w:ascii="宋体" w:hAnsi="宋体" w:cs="宋体"/>
          <w:kern w:val="0"/>
          <w:shd w:val="clear" w:color="auto" w:fill="FFFFFF"/>
        </w:rPr>
        <w:t>废弃物应统一回收处理，避免污染环境。地膜残留量应满足GB/T 25413限值要求。剩余、过期、废弃的农药及农药包装废弃物按照NY/T 1276的规定处理。</w:t>
      </w:r>
    </w:p>
    <w:p w14:paraId="7B8174C4">
      <w:pPr>
        <w:pStyle w:val="14"/>
        <w:snapToGrid w:val="0"/>
        <w:spacing w:before="312" w:after="312"/>
        <w:ind w:firstLine="0" w:firstLineChars="0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</w:rPr>
        <w:t>10 生产档案管理</w:t>
      </w:r>
    </w:p>
    <w:p w14:paraId="302A8980">
      <w:pPr>
        <w:tabs>
          <w:tab w:val="left" w:pos="1842"/>
        </w:tabs>
        <w:spacing w:before="156" w:beforeLines="50" w:after="156" w:afterLines="50"/>
        <w:ind w:firstLine="420" w:firstLineChars="200"/>
        <w:rPr>
          <w:rFonts w:asciiTheme="minorEastAsia" w:hAnsiTheme="minorEastAsia"/>
          <w:kern w:val="0"/>
        </w:rPr>
      </w:pPr>
      <w:r>
        <w:t>建立绿色食品</w:t>
      </w:r>
      <w:r>
        <w:rPr>
          <w:rFonts w:hint="eastAsia"/>
        </w:rPr>
        <w:t>羊肚菌</w:t>
      </w:r>
      <w:r>
        <w:t>生产档案</w:t>
      </w:r>
      <w:r>
        <w:rPr>
          <w:rFonts w:ascii="宋体" w:hAnsi="宋体" w:cs="Times New Roman"/>
          <w:szCs w:val="21"/>
        </w:rPr>
        <w:t>，</w:t>
      </w:r>
      <w:r>
        <w:rPr>
          <w:rFonts w:hint="eastAsia" w:hAnsi="宋体" w:cs="Times New Roman"/>
          <w:kern w:val="0"/>
          <w:szCs w:val="21"/>
          <w:shd w:val="clear" w:color="auto" w:fill="FFFFFF"/>
        </w:rPr>
        <w:t>详细</w:t>
      </w:r>
      <w:r>
        <w:rPr>
          <w:rFonts w:hAnsi="宋体" w:cs="Times New Roman"/>
          <w:kern w:val="0"/>
          <w:szCs w:val="21"/>
          <w:shd w:val="clear" w:color="auto" w:fill="FFFFFF"/>
        </w:rPr>
        <w:t>记录产地环境条件、</w:t>
      </w:r>
      <w:r>
        <w:rPr>
          <w:rFonts w:hint="eastAsia" w:hAnsi="宋体" w:cs="Times New Roman"/>
          <w:kern w:val="0"/>
          <w:szCs w:val="21"/>
          <w:shd w:val="clear" w:color="auto" w:fill="FFFFFF"/>
        </w:rPr>
        <w:t>生产资料使用、栽培管理、</w:t>
      </w:r>
      <w:r>
        <w:rPr>
          <w:rFonts w:hAnsi="宋体" w:cs="Times New Roman"/>
          <w:kern w:val="0"/>
          <w:szCs w:val="21"/>
          <w:shd w:val="clear" w:color="auto" w:fill="FFFFFF"/>
        </w:rPr>
        <w:t>病虫害防治</w:t>
      </w:r>
      <w:r>
        <w:rPr>
          <w:rFonts w:hint="eastAsia" w:hAnsi="宋体" w:cs="Times New Roman"/>
          <w:kern w:val="0"/>
          <w:szCs w:val="21"/>
          <w:shd w:val="clear" w:color="auto" w:fill="FFFFFF"/>
        </w:rPr>
        <w:t>、采</w:t>
      </w:r>
      <w:r>
        <w:rPr>
          <w:rFonts w:hint="eastAsia" w:asciiTheme="minorEastAsia" w:hAnsiTheme="minorEastAsia"/>
          <w:kern w:val="0"/>
        </w:rPr>
        <w:t>收及干制、</w:t>
      </w:r>
      <w:r>
        <w:rPr>
          <w:rFonts w:hint="eastAsia" w:hAnsi="宋体" w:cs="Times New Roman"/>
          <w:kern w:val="0"/>
          <w:szCs w:val="21"/>
          <w:shd w:val="clear" w:color="auto" w:fill="FFFFFF"/>
        </w:rPr>
        <w:t>批次编码</w:t>
      </w:r>
      <w:r>
        <w:rPr>
          <w:rFonts w:hAnsi="宋体" w:cs="Times New Roman"/>
          <w:kern w:val="0"/>
          <w:szCs w:val="21"/>
          <w:shd w:val="clear" w:color="auto" w:fill="FFFFFF"/>
        </w:rPr>
        <w:t>等</w:t>
      </w:r>
      <w:r>
        <w:rPr>
          <w:rFonts w:hint="eastAsia" w:hAnsi="宋体" w:cs="Times New Roman"/>
          <w:kern w:val="0"/>
          <w:szCs w:val="21"/>
          <w:shd w:val="clear" w:color="auto" w:fill="FFFFFF"/>
        </w:rPr>
        <w:t>信息，实现全程质量追溯管理。档案资料应保存3年以上。</w:t>
      </w:r>
    </w:p>
    <w:p w14:paraId="6B3FB4E1">
      <w:pPr>
        <w:widowControl/>
        <w:spacing w:beforeLines="0" w:afterLines="0" w:line="240" w:lineRule="auto"/>
        <w:jc w:val="left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br w:type="page"/>
      </w:r>
    </w:p>
    <w:p w14:paraId="05835E76">
      <w:pPr>
        <w:spacing w:before="312" w:after="312"/>
        <w:contextualSpacing/>
        <w:jc w:val="center"/>
        <w:rPr>
          <w:rFonts w:ascii="黑体" w:hAnsi="黑体" w:eastAsia="黑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Cs w:val="21"/>
        </w:rPr>
        <w:t>附 录 A</w:t>
      </w:r>
    </w:p>
    <w:p w14:paraId="2B12619B">
      <w:pPr>
        <w:spacing w:before="312" w:after="312"/>
        <w:contextualSpacing/>
        <w:jc w:val="center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hint="eastAsia" w:ascii="Times New Roman" w:hAnsi="Times New Roman" w:eastAsia="黑体" w:cs="Times New Roman"/>
          <w:kern w:val="0"/>
          <w:szCs w:val="21"/>
        </w:rPr>
        <w:t>（资料性附录）</w:t>
      </w:r>
    </w:p>
    <w:p w14:paraId="78A2F2A1">
      <w:pPr>
        <w:spacing w:before="312" w:after="312"/>
        <w:contextualSpacing/>
        <w:jc w:val="center"/>
        <w:rPr>
          <w:rFonts w:ascii="黑体" w:hAnsi="黑体" w:eastAsia="黑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Cs w:val="21"/>
        </w:rPr>
        <w:t>羊肚菌菌种生产培养基配方</w:t>
      </w:r>
    </w:p>
    <w:p w14:paraId="3B742DD0">
      <w:pPr>
        <w:spacing w:before="312" w:after="312"/>
        <w:contextualSpacing/>
        <w:jc w:val="center"/>
        <w:rPr>
          <w:rFonts w:ascii="Times New Roman" w:hAnsi="Times New Roman" w:eastAsia="黑体" w:cs="Times New Roman"/>
          <w:kern w:val="0"/>
          <w:szCs w:val="21"/>
        </w:rPr>
      </w:pPr>
    </w:p>
    <w:p w14:paraId="3BDEBF3E">
      <w:pPr>
        <w:spacing w:before="312" w:after="312"/>
        <w:ind w:firstLine="420" w:firstLineChars="200"/>
        <w:contextualSpacing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宋体" w:hAnsi="宋体" w:eastAsia="宋体"/>
        </w:rPr>
        <w:t>北方产区 绿色食品羊肚菌菌种生产培养基配方见表A.1。</w:t>
      </w:r>
    </w:p>
    <w:p w14:paraId="2DFAD8B8">
      <w:pPr>
        <w:spacing w:before="312" w:after="312"/>
        <w:ind w:firstLine="420" w:firstLineChars="200"/>
        <w:contextualSpacing/>
        <w:jc w:val="center"/>
        <w:rPr>
          <w:rFonts w:ascii="黑体" w:hAnsi="黑体" w:eastAsia="黑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Cs w:val="21"/>
        </w:rPr>
        <w:t>表A.1 羊肚菌菌种生产培养基配方</w:t>
      </w:r>
    </w:p>
    <w:tbl>
      <w:tblPr>
        <w:tblStyle w:val="10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5103"/>
        <w:gridCol w:w="2126"/>
      </w:tblGrid>
      <w:tr w14:paraId="57EC0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668" w:type="dxa"/>
            <w:vAlign w:val="center"/>
          </w:tcPr>
          <w:p w14:paraId="2EE6BD43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配方类型</w:t>
            </w:r>
          </w:p>
        </w:tc>
        <w:tc>
          <w:tcPr>
            <w:tcW w:w="5103" w:type="dxa"/>
            <w:vAlign w:val="center"/>
          </w:tcPr>
          <w:p w14:paraId="546E3045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组成</w:t>
            </w:r>
          </w:p>
        </w:tc>
        <w:tc>
          <w:tcPr>
            <w:tcW w:w="2126" w:type="dxa"/>
            <w:vAlign w:val="center"/>
          </w:tcPr>
          <w:p w14:paraId="27B43053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主要原料处理方法</w:t>
            </w:r>
          </w:p>
        </w:tc>
      </w:tr>
      <w:tr w14:paraId="19709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668" w:type="dxa"/>
            <w:vAlign w:val="center"/>
          </w:tcPr>
          <w:p w14:paraId="01B036E1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kern w:val="0"/>
                <w:sz w:val="18"/>
                <w:szCs w:val="18"/>
              </w:rPr>
              <w:t>母种培养基配方</w:t>
            </w:r>
          </w:p>
        </w:tc>
        <w:tc>
          <w:tcPr>
            <w:tcW w:w="5103" w:type="dxa"/>
            <w:vAlign w:val="center"/>
          </w:tcPr>
          <w:p w14:paraId="4530BEF4">
            <w:pPr>
              <w:adjustRightInd w:val="0"/>
              <w:snapToGrid w:val="0"/>
              <w:spacing w:beforeLines="0" w:afterLines="0" w:line="240" w:lineRule="auto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马铃薯200 g(用浸出汁)，葡萄糖20 g，琼脂20 g，水1000 mL，pH自然</w:t>
            </w:r>
            <w:r>
              <w:rPr>
                <w:rFonts w:cs="Times New Roman" w:asciiTheme="minorEastAsia" w:hAnsiTheme="minor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126" w:type="dxa"/>
          </w:tcPr>
          <w:p w14:paraId="2D2A4E81">
            <w:pPr>
              <w:adjustRightInd w:val="0"/>
              <w:snapToGrid w:val="0"/>
              <w:spacing w:beforeLines="0" w:afterLines="0" w:line="240" w:lineRule="auto"/>
              <w:jc w:val="left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</w:p>
        </w:tc>
      </w:tr>
      <w:tr w14:paraId="7A9B3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668" w:type="dxa"/>
            <w:vAlign w:val="center"/>
          </w:tcPr>
          <w:p w14:paraId="672FCE01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kern w:val="0"/>
                <w:sz w:val="18"/>
                <w:szCs w:val="18"/>
              </w:rPr>
              <w:t>原种培养基配方</w:t>
            </w:r>
          </w:p>
        </w:tc>
        <w:tc>
          <w:tcPr>
            <w:tcW w:w="5103" w:type="dxa"/>
            <w:vAlign w:val="center"/>
          </w:tcPr>
          <w:p w14:paraId="61494C69">
            <w:pPr>
              <w:adjustRightInd w:val="0"/>
              <w:snapToGrid w:val="0"/>
              <w:spacing w:beforeLines="0" w:afterLines="0" w:line="240" w:lineRule="auto"/>
              <w:ind w:left="360" w:hanging="360" w:hangingChars="200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配方1：小麦粒60 %，玉米芯26 %，麦麸10 %，生石膏2 %，生石灰2 %，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含水量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60 %～65 %。</w:t>
            </w:r>
          </w:p>
          <w:p w14:paraId="115C590E">
            <w:pPr>
              <w:adjustRightInd w:val="0"/>
              <w:snapToGrid w:val="0"/>
              <w:spacing w:beforeLines="0" w:afterLines="0" w:line="240" w:lineRule="auto"/>
              <w:ind w:left="360" w:hanging="360" w:hangingChars="200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配方2：小麦粒95 %，木屑（或稻壳）3 %，生石膏1 %，生石灰1 %，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含水量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60 %～65 %</w:t>
            </w:r>
            <w:r>
              <w:rPr>
                <w:rFonts w:cs="Times New Roman" w:asciiTheme="minorEastAsia" w:hAnsiTheme="minor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126" w:type="dxa"/>
            <w:vMerge w:val="restart"/>
            <w:vAlign w:val="center"/>
          </w:tcPr>
          <w:p w14:paraId="2EC6FD03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小麦粒使用前需要提前浸泡，要求麦粒颗粒膨胀、饱满，不黏、不破损，内部无白芯。玉米芯提前3 d～4 d预湿堆置。</w:t>
            </w:r>
          </w:p>
        </w:tc>
      </w:tr>
      <w:tr w14:paraId="5F303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668" w:type="dxa"/>
            <w:vAlign w:val="center"/>
          </w:tcPr>
          <w:p w14:paraId="4AD805C3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栽培种培养基配方</w:t>
            </w:r>
          </w:p>
        </w:tc>
        <w:tc>
          <w:tcPr>
            <w:tcW w:w="5103" w:type="dxa"/>
            <w:vAlign w:val="center"/>
          </w:tcPr>
          <w:p w14:paraId="3D58A542">
            <w:pPr>
              <w:adjustRightInd w:val="0"/>
              <w:snapToGrid w:val="0"/>
              <w:spacing w:beforeLines="0" w:afterLines="0" w:line="240" w:lineRule="auto"/>
              <w:ind w:left="360" w:hanging="360" w:hangingChars="200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配方1：小麦粒60 %，玉米芯26 %，麦麸10 %，生石膏2 %，生石灰2 %，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含水量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60 %～65 %。</w:t>
            </w:r>
          </w:p>
          <w:p w14:paraId="298FA1A3">
            <w:pPr>
              <w:adjustRightInd w:val="0"/>
              <w:snapToGrid w:val="0"/>
              <w:spacing w:beforeLines="0" w:afterLines="0" w:line="240" w:lineRule="auto"/>
              <w:ind w:left="360" w:hanging="360" w:hangingChars="200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配方2:小麦粒50 %，玉米芯38 %，麦麸8 %，生石灰3 %,生石膏1 %，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含水量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60 %～65 %。</w:t>
            </w:r>
          </w:p>
        </w:tc>
        <w:tc>
          <w:tcPr>
            <w:tcW w:w="2126" w:type="dxa"/>
            <w:vMerge w:val="continue"/>
          </w:tcPr>
          <w:p w14:paraId="7A94986D">
            <w:pPr>
              <w:adjustRightInd w:val="0"/>
              <w:snapToGrid w:val="0"/>
              <w:spacing w:beforeLines="0" w:afterLines="0" w:line="240" w:lineRule="auto"/>
              <w:jc w:val="left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</w:p>
        </w:tc>
      </w:tr>
      <w:tr w14:paraId="78CC2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1668" w:type="dxa"/>
            <w:vAlign w:val="center"/>
          </w:tcPr>
          <w:p w14:paraId="5C935E26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外源营养袋配方</w:t>
            </w:r>
          </w:p>
        </w:tc>
        <w:tc>
          <w:tcPr>
            <w:tcW w:w="5103" w:type="dxa"/>
            <w:vAlign w:val="center"/>
          </w:tcPr>
          <w:p w14:paraId="6A137F8A">
            <w:pPr>
              <w:adjustRightInd w:val="0"/>
              <w:snapToGrid w:val="0"/>
              <w:spacing w:beforeLines="0" w:afterLines="0" w:line="240" w:lineRule="auto"/>
              <w:ind w:left="360" w:hanging="360" w:hangingChars="200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配方1：小麦粒60 %，玉米芯26 %，麦麸10 %，生石膏2 %，生石灰2 %，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含水量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60 %～65 %。</w:t>
            </w:r>
          </w:p>
          <w:p w14:paraId="72CAF6F2">
            <w:pPr>
              <w:adjustRightInd w:val="0"/>
              <w:snapToGrid w:val="0"/>
              <w:spacing w:beforeLines="0" w:afterLines="0" w:line="240" w:lineRule="auto"/>
              <w:ind w:left="360" w:hanging="360" w:hangingChars="200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配方2：小麦粒40 %，玉米芯35 %，稻壳12 %，麦麸10 %，生石膏1 %，生石灰2 %，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含水量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60 %～65 %。</w:t>
            </w:r>
          </w:p>
          <w:p w14:paraId="6B5A93C7">
            <w:pPr>
              <w:adjustRightInd w:val="0"/>
              <w:snapToGrid w:val="0"/>
              <w:spacing w:beforeLines="0" w:afterLines="0" w:line="240" w:lineRule="auto"/>
              <w:ind w:left="360" w:hanging="360" w:hangingChars="200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配方3：小麦粒50 %，玉米芯38 %，麦麸8 %，生石灰3 %,生石膏1 %，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含水量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60 %～65 %。</w:t>
            </w:r>
          </w:p>
        </w:tc>
        <w:tc>
          <w:tcPr>
            <w:tcW w:w="2126" w:type="dxa"/>
            <w:vMerge w:val="continue"/>
          </w:tcPr>
          <w:p w14:paraId="0767D4B7">
            <w:pPr>
              <w:adjustRightInd w:val="0"/>
              <w:snapToGrid w:val="0"/>
              <w:spacing w:beforeLines="0" w:afterLines="0" w:line="240" w:lineRule="auto"/>
              <w:jc w:val="left"/>
              <w:rPr>
                <w:rFonts w:cs="Times New Roman" w:asciiTheme="minorEastAsia" w:hAnsiTheme="minorEastAsia"/>
                <w:kern w:val="0"/>
                <w:sz w:val="18"/>
                <w:szCs w:val="18"/>
              </w:rPr>
            </w:pPr>
          </w:p>
        </w:tc>
      </w:tr>
    </w:tbl>
    <w:p w14:paraId="53CCA4F9">
      <w:pPr>
        <w:spacing w:before="312" w:after="312"/>
        <w:ind w:firstLine="420" w:firstLineChars="200"/>
        <w:contextualSpacing/>
        <w:jc w:val="center"/>
        <w:rPr>
          <w:rFonts w:cs="Times New Roman" w:asciiTheme="minorEastAsia" w:hAnsiTheme="minorEastAsia"/>
          <w:kern w:val="0"/>
          <w:szCs w:val="21"/>
        </w:rPr>
      </w:pPr>
    </w:p>
    <w:p w14:paraId="0269577F">
      <w:pPr>
        <w:widowControl/>
        <w:spacing w:before="312" w:after="312"/>
        <w:jc w:val="left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br w:type="page"/>
      </w:r>
    </w:p>
    <w:p w14:paraId="422555D0">
      <w:pPr>
        <w:spacing w:before="312" w:after="312"/>
        <w:contextualSpacing/>
        <w:jc w:val="center"/>
        <w:rPr>
          <w:rFonts w:ascii="黑体" w:hAnsi="黑体" w:eastAsia="黑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Cs w:val="21"/>
        </w:rPr>
        <w:t>附 录 B</w:t>
      </w:r>
    </w:p>
    <w:p w14:paraId="61322148">
      <w:pPr>
        <w:spacing w:before="312" w:after="312"/>
        <w:contextualSpacing/>
        <w:jc w:val="center"/>
        <w:rPr>
          <w:rFonts w:ascii="黑体" w:hAnsi="黑体" w:eastAsia="黑体" w:cs="Times New Roman"/>
          <w:kern w:val="0"/>
          <w:szCs w:val="21"/>
        </w:rPr>
      </w:pPr>
      <w:r>
        <w:rPr>
          <w:rFonts w:ascii="黑体" w:hAnsi="黑体" w:eastAsia="黑体" w:cs="Times New Roman"/>
          <w:kern w:val="0"/>
          <w:szCs w:val="21"/>
        </w:rPr>
        <w:t>（资料性</w:t>
      </w:r>
      <w:r>
        <w:rPr>
          <w:rFonts w:hint="eastAsia" w:ascii="Times New Roman" w:hAnsi="Times New Roman" w:eastAsia="黑体" w:cs="Times New Roman"/>
          <w:kern w:val="0"/>
          <w:szCs w:val="21"/>
        </w:rPr>
        <w:t>附录</w:t>
      </w:r>
      <w:r>
        <w:rPr>
          <w:rFonts w:ascii="黑体" w:hAnsi="黑体" w:eastAsia="黑体" w:cs="Times New Roman"/>
          <w:kern w:val="0"/>
          <w:szCs w:val="21"/>
        </w:rPr>
        <w:t>）</w:t>
      </w:r>
    </w:p>
    <w:p w14:paraId="216CC9E1">
      <w:pPr>
        <w:spacing w:before="312" w:after="312"/>
        <w:contextualSpacing/>
        <w:jc w:val="center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hint="eastAsia" w:ascii="Times New Roman" w:hAnsi="Times New Roman" w:eastAsia="黑体" w:cs="Times New Roman"/>
          <w:kern w:val="0"/>
          <w:szCs w:val="21"/>
        </w:rPr>
        <w:t>接种、培养及出菇环境消毒常用药品</w:t>
      </w:r>
    </w:p>
    <w:p w14:paraId="2C9B9C73">
      <w:pPr>
        <w:spacing w:before="312" w:after="312"/>
        <w:contextualSpacing/>
        <w:jc w:val="center"/>
        <w:rPr>
          <w:rFonts w:ascii="黑体" w:hAnsi="黑体" w:eastAsia="黑体" w:cs="Times New Roman"/>
          <w:kern w:val="0"/>
          <w:szCs w:val="21"/>
        </w:rPr>
      </w:pPr>
    </w:p>
    <w:p w14:paraId="064C848C">
      <w:pPr>
        <w:spacing w:before="312" w:after="312"/>
        <w:ind w:firstLine="420" w:firstLineChars="200"/>
        <w:contextualSpacing/>
        <w:jc w:val="left"/>
        <w:rPr>
          <w:rFonts w:ascii="黑体" w:hAnsi="黑体" w:eastAsia="宋体" w:cs="Times New Roman"/>
          <w:kern w:val="0"/>
          <w:szCs w:val="21"/>
        </w:rPr>
      </w:pPr>
      <w:r>
        <w:rPr>
          <w:rFonts w:hint="eastAsia" w:ascii="宋体" w:hAnsi="宋体" w:eastAsia="宋体"/>
        </w:rPr>
        <w:t>北方产区 绿色食品羊肚菌接种、培养及出菇环境消毒常用药品见表</w:t>
      </w:r>
      <w:r>
        <w:rPr>
          <w:rFonts w:ascii="宋体" w:hAnsi="宋体" w:eastAsia="宋体" w:cs="Times New Roman"/>
          <w:bCs/>
          <w:szCs w:val="21"/>
        </w:rPr>
        <w:t>B.1</w:t>
      </w:r>
      <w:r>
        <w:rPr>
          <w:rFonts w:hint="eastAsia" w:ascii="宋体" w:hAnsi="宋体" w:eastAsia="宋体" w:cs="Times New Roman"/>
          <w:bCs/>
          <w:szCs w:val="21"/>
        </w:rPr>
        <w:t>。</w:t>
      </w:r>
    </w:p>
    <w:p w14:paraId="4BCF5658">
      <w:pPr>
        <w:spacing w:before="312" w:after="312"/>
        <w:ind w:firstLine="420" w:firstLineChars="200"/>
        <w:contextualSpacing/>
        <w:jc w:val="center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hint="eastAsia" w:ascii="Times New Roman" w:hAnsi="Times New Roman" w:eastAsia="黑体" w:cs="Times New Roman"/>
          <w:kern w:val="0"/>
          <w:szCs w:val="21"/>
        </w:rPr>
        <w:t>表B.1 接种、培养及出菇环境消毒常用药品</w:t>
      </w:r>
    </w:p>
    <w:tbl>
      <w:tblPr>
        <w:tblStyle w:val="10"/>
        <w:tblW w:w="4657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0"/>
        <w:gridCol w:w="2735"/>
        <w:gridCol w:w="2692"/>
      </w:tblGrid>
      <w:tr w14:paraId="7209B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81" w:type="pct"/>
            <w:vAlign w:val="center"/>
          </w:tcPr>
          <w:p w14:paraId="09CEE3EA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cs="Times New Roman" w:hAnsiTheme="minorEastAsia"/>
                <w:b/>
                <w:kern w:val="0"/>
                <w:sz w:val="18"/>
                <w:szCs w:val="18"/>
              </w:rPr>
              <w:t>用途</w:t>
            </w:r>
          </w:p>
        </w:tc>
        <w:tc>
          <w:tcPr>
            <w:tcW w:w="1723" w:type="pct"/>
            <w:vAlign w:val="center"/>
          </w:tcPr>
          <w:p w14:paraId="631D1614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cs="Times New Roman" w:hAnsiTheme="minorEastAsia"/>
                <w:b/>
                <w:kern w:val="0"/>
                <w:sz w:val="18"/>
                <w:szCs w:val="18"/>
              </w:rPr>
              <w:t>消毒剂</w:t>
            </w:r>
          </w:p>
        </w:tc>
        <w:tc>
          <w:tcPr>
            <w:tcW w:w="1696" w:type="pct"/>
            <w:vAlign w:val="center"/>
          </w:tcPr>
          <w:p w14:paraId="79A6325F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用量、浓度及使用方法</w:t>
            </w:r>
          </w:p>
        </w:tc>
      </w:tr>
      <w:tr w14:paraId="618AD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581" w:type="pct"/>
            <w:vAlign w:val="center"/>
          </w:tcPr>
          <w:p w14:paraId="107DCE85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手及器皿表面消毒</w:t>
            </w:r>
          </w:p>
        </w:tc>
        <w:tc>
          <w:tcPr>
            <w:tcW w:w="1723" w:type="pct"/>
            <w:vAlign w:val="center"/>
          </w:tcPr>
          <w:p w14:paraId="04E9DEEF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酒精</w:t>
            </w:r>
          </w:p>
        </w:tc>
        <w:tc>
          <w:tcPr>
            <w:tcW w:w="1696" w:type="pct"/>
            <w:vAlign w:val="center"/>
          </w:tcPr>
          <w:p w14:paraId="4F721BC4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75%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，</w:t>
            </w: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涂擦</w:t>
            </w:r>
          </w:p>
        </w:tc>
      </w:tr>
      <w:tr w14:paraId="6B576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81" w:type="pct"/>
            <w:vAlign w:val="center"/>
          </w:tcPr>
          <w:p w14:paraId="598FB23F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器械表面消毒、空间消毒</w:t>
            </w:r>
          </w:p>
        </w:tc>
        <w:tc>
          <w:tcPr>
            <w:tcW w:w="1723" w:type="pct"/>
            <w:vAlign w:val="center"/>
          </w:tcPr>
          <w:p w14:paraId="1811622C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二氧化氯</w:t>
            </w:r>
            <w:r>
              <w:rPr>
                <w:rFonts w:hint="eastAsia" w:ascii="Times New Roman" w:cs="Times New Roman" w:hAnsiTheme="minorEastAsia"/>
                <w:kern w:val="0"/>
                <w:sz w:val="18"/>
                <w:szCs w:val="18"/>
              </w:rPr>
              <w:t>消毒剂（必洁仕）</w:t>
            </w:r>
          </w:p>
        </w:tc>
        <w:tc>
          <w:tcPr>
            <w:tcW w:w="1696" w:type="pct"/>
            <w:vAlign w:val="center"/>
          </w:tcPr>
          <w:p w14:paraId="4C1FFDAB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1%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7%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，</w:t>
            </w:r>
            <w:r>
              <w:rPr>
                <w:rFonts w:hint="eastAsia" w:ascii="Times New Roman" w:cs="Times New Roman" w:hAnsiTheme="minorEastAsia"/>
                <w:kern w:val="0"/>
                <w:sz w:val="18"/>
                <w:szCs w:val="18"/>
              </w:rPr>
              <w:t>喷雾</w:t>
            </w:r>
          </w:p>
        </w:tc>
      </w:tr>
      <w:tr w14:paraId="1112E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81" w:type="pct"/>
            <w:vAlign w:val="center"/>
          </w:tcPr>
          <w:p w14:paraId="0EE5DEAE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接种室、</w:t>
            </w:r>
            <w:r>
              <w:rPr>
                <w:rFonts w:hint="eastAsia" w:ascii="Times New Roman" w:cs="Times New Roman" w:hAnsiTheme="minorEastAsia"/>
                <w:kern w:val="0"/>
                <w:sz w:val="18"/>
                <w:szCs w:val="18"/>
              </w:rPr>
              <w:t>发菌</w:t>
            </w: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室、菇房</w:t>
            </w:r>
          </w:p>
        </w:tc>
        <w:tc>
          <w:tcPr>
            <w:tcW w:w="1723" w:type="pct"/>
            <w:vAlign w:val="center"/>
          </w:tcPr>
          <w:p w14:paraId="5030DA03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石灰水</w:t>
            </w:r>
          </w:p>
        </w:tc>
        <w:tc>
          <w:tcPr>
            <w:tcW w:w="1696" w:type="pct"/>
            <w:vAlign w:val="center"/>
          </w:tcPr>
          <w:p w14:paraId="4A0C252E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3%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5%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，</w:t>
            </w: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喷洒</w:t>
            </w:r>
          </w:p>
        </w:tc>
      </w:tr>
      <w:tr w14:paraId="4A9F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581" w:type="pct"/>
            <w:vAlign w:val="center"/>
          </w:tcPr>
          <w:p w14:paraId="3520B0FB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cs="Times New Roman" w:hAnsiTheme="minorEastAsia"/>
                <w:kern w:val="0"/>
                <w:sz w:val="18"/>
                <w:szCs w:val="18"/>
              </w:rPr>
            </w:pPr>
            <w:r>
              <w:rPr>
                <w:rFonts w:ascii="Times New Roman" w:cs="Times New Roman" w:hAnsiTheme="minorEastAsia"/>
                <w:kern w:val="0"/>
                <w:sz w:val="18"/>
                <w:szCs w:val="18"/>
              </w:rPr>
              <w:t>菇房</w:t>
            </w:r>
          </w:p>
        </w:tc>
        <w:tc>
          <w:tcPr>
            <w:tcW w:w="1723" w:type="pct"/>
            <w:vAlign w:val="center"/>
          </w:tcPr>
          <w:p w14:paraId="6BB86464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cs="Times New Roman" w:hAnsiTheme="minorEastAsia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sz w:val="18"/>
                <w:szCs w:val="18"/>
              </w:rPr>
              <w:t>二氯异氰尿酸钠（烟剂）</w:t>
            </w:r>
          </w:p>
        </w:tc>
        <w:tc>
          <w:tcPr>
            <w:tcW w:w="1696" w:type="pct"/>
            <w:vAlign w:val="center"/>
          </w:tcPr>
          <w:p w14:paraId="48933190">
            <w:pPr>
              <w:adjustRightInd w:val="0"/>
              <w:snapToGrid w:val="0"/>
              <w:spacing w:beforeLines="0" w:afterLines="0" w:line="24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sz w:val="18"/>
                <w:szCs w:val="18"/>
              </w:rPr>
              <w:t>6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</w:rPr>
              <w:t>～</w:t>
            </w:r>
            <w:r>
              <w:rPr>
                <w:rFonts w:hint="eastAsia" w:ascii="Times New Roman" w:hAnsi="宋体"/>
                <w:sz w:val="18"/>
                <w:szCs w:val="18"/>
              </w:rPr>
              <w:t>8g/m</w:t>
            </w:r>
            <w:r>
              <w:rPr>
                <w:rFonts w:hint="eastAsia" w:ascii="Times New Roman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，</w:t>
            </w:r>
            <w:r>
              <w:rPr>
                <w:rFonts w:hint="eastAsia" w:ascii="Times New Roman" w:hAnsi="宋体"/>
                <w:sz w:val="18"/>
                <w:szCs w:val="18"/>
              </w:rPr>
              <w:t>66%，熏蒸</w:t>
            </w:r>
          </w:p>
        </w:tc>
      </w:tr>
    </w:tbl>
    <w:p w14:paraId="2A1BF867">
      <w:pPr>
        <w:widowControl/>
        <w:spacing w:before="312" w:after="312"/>
        <w:jc w:val="center"/>
        <w:rPr>
          <w:rFonts w:ascii="Times New Roman" w:hAnsi="Times New Roman" w:eastAsia="黑体" w:cs="Times New Roman"/>
          <w:kern w:val="0"/>
          <w:szCs w:val="21"/>
        </w:rPr>
      </w:pPr>
      <w:r>
        <w:drawing>
          <wp:inline distT="0" distB="0" distL="114300" distR="114300">
            <wp:extent cx="1504950" cy="19050"/>
            <wp:effectExtent l="0" t="0" r="3810" b="3810"/>
            <wp:docPr id="3" name="图片 1" descr="说明: end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说明: endlin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17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D5A39">
    <w:pPr>
      <w:pStyle w:val="6"/>
      <w:spacing w:before="240" w:after="24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5286"/>
    </w:sdtPr>
    <w:sdtContent>
      <w:p w14:paraId="261B491C">
        <w:pPr>
          <w:pStyle w:val="6"/>
          <w:spacing w:before="240" w:after="24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1681"/>
    </w:sdtPr>
    <w:sdtContent>
      <w:p w14:paraId="3E7AE1DC">
        <w:pPr>
          <w:pStyle w:val="6"/>
          <w:spacing w:before="240" w:after="24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801EC">
    <w:pPr>
      <w:pStyle w:val="6"/>
      <w:spacing w:before="240" w:after="24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CC9FD">
    <w:pPr>
      <w:pStyle w:val="6"/>
      <w:spacing w:before="240" w:after="24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6B7FE">
    <w:pPr>
      <w:pStyle w:val="6"/>
      <w:spacing w:before="240" w:after="24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C58BB">
    <w:pPr>
      <w:pStyle w:val="6"/>
      <w:spacing w:before="240" w:after="240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6DE299A">
                <w:pPr>
                  <w:pStyle w:val="6"/>
                  <w:spacing w:before="240" w:after="24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A132B">
    <w:pPr>
      <w:pStyle w:val="7"/>
      <w:pBdr>
        <w:bottom w:val="none" w:color="auto" w:sz="0" w:space="0"/>
      </w:pBdr>
      <w:spacing w:before="240" w:after="240"/>
    </w:pP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4914900"/>
          <wp:effectExtent l="0" t="0" r="0" b="0"/>
          <wp:wrapNone/>
          <wp:docPr id="4" name="WordPictureWatermark35651518" descr="绿标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5651518" descr="绿标png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75" cy="491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BBF7A">
    <w:pPr>
      <w:pStyle w:val="7"/>
      <w:pBdr>
        <w:bottom w:val="none" w:color="auto" w:sz="0" w:space="0"/>
      </w:pBdr>
      <w:spacing w:before="240" w:after="24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4914900"/>
          <wp:effectExtent l="0" t="0" r="0" b="0"/>
          <wp:wrapNone/>
          <wp:docPr id="1" name="WordPictureWatermark35651517" descr="绿标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5651517" descr="绿标png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75" cy="491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81244">
    <w:pPr>
      <w:pStyle w:val="7"/>
      <w:pBdr>
        <w:bottom w:val="none" w:color="auto" w:sz="0" w:space="0"/>
      </w:pBdr>
      <w:spacing w:before="240" w:after="240"/>
      <w:jc w:val="right"/>
      <w:rPr>
        <w:sz w:val="21"/>
        <w:szCs w:val="21"/>
      </w:rPr>
    </w:pPr>
    <w:r>
      <w:rPr>
        <w:rFonts w:eastAsia="黑体"/>
        <w:kern w:val="0"/>
        <w:sz w:val="21"/>
        <w:szCs w:val="21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4914900"/>
          <wp:effectExtent l="0" t="0" r="0" b="0"/>
          <wp:wrapNone/>
          <wp:docPr id="2" name="WordPictureWatermark35651516" descr="绿标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5651516" descr="绿标png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75" cy="491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黑体"/>
        <w:kern w:val="0"/>
        <w:sz w:val="21"/>
        <w:szCs w:val="21"/>
      </w:rPr>
      <w:t>GFGC 20</w:t>
    </w:r>
    <w:r>
      <w:rPr>
        <w:rFonts w:hint="eastAsia" w:ascii="黑体" w:hAnsi="黑体" w:eastAsia="黑体" w:cs="宋体"/>
        <w:sz w:val="21"/>
        <w:szCs w:val="21"/>
      </w:rPr>
      <w:t>24</w:t>
    </w:r>
    <w:r>
      <w:rPr>
        <w:rFonts w:eastAsia="黑体"/>
        <w:kern w:val="0"/>
        <w:sz w:val="21"/>
        <w:szCs w:val="21"/>
      </w:rPr>
      <w:t>A</w:t>
    </w:r>
    <w:r>
      <w:rPr>
        <w:rFonts w:hint="eastAsia" w:ascii="黑体" w:hAnsi="黑体" w:eastAsia="黑体" w:cs="宋体"/>
        <w:sz w:val="21"/>
        <w:szCs w:val="21"/>
      </w:rPr>
      <w:t>276</w:t>
    </w:r>
  </w:p>
  <w:p w14:paraId="2D94CE0A">
    <w:pPr>
      <w:pStyle w:val="7"/>
      <w:pBdr>
        <w:bottom w:val="none" w:color="auto" w:sz="0" w:space="0"/>
      </w:pBdr>
      <w:spacing w:before="240" w:after="240"/>
      <w:jc w:val="both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7B4CF">
    <w:pPr>
      <w:spacing w:before="240" w:after="24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A4737">
    <w:pPr>
      <w:pStyle w:val="7"/>
      <w:spacing w:before="240" w:after="24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7EC9F">
    <w:pPr>
      <w:pStyle w:val="7"/>
      <w:spacing w:before="240"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ExMjExNTlkNmM5MzEwMGUwZTdhMGQ2MjhhZWY2NDMifQ=="/>
  </w:docVars>
  <w:rsids>
    <w:rsidRoot w:val="00367D81"/>
    <w:rsid w:val="00000630"/>
    <w:rsid w:val="0000114C"/>
    <w:rsid w:val="00001490"/>
    <w:rsid w:val="000019AD"/>
    <w:rsid w:val="000034FD"/>
    <w:rsid w:val="000052D9"/>
    <w:rsid w:val="00006416"/>
    <w:rsid w:val="00007034"/>
    <w:rsid w:val="000078BA"/>
    <w:rsid w:val="00010D47"/>
    <w:rsid w:val="00012EEB"/>
    <w:rsid w:val="0001306C"/>
    <w:rsid w:val="000136DE"/>
    <w:rsid w:val="0001393D"/>
    <w:rsid w:val="00013BEB"/>
    <w:rsid w:val="00015139"/>
    <w:rsid w:val="00020163"/>
    <w:rsid w:val="000202F0"/>
    <w:rsid w:val="00020751"/>
    <w:rsid w:val="0002163A"/>
    <w:rsid w:val="0002390E"/>
    <w:rsid w:val="00026097"/>
    <w:rsid w:val="00030054"/>
    <w:rsid w:val="00030700"/>
    <w:rsid w:val="00030739"/>
    <w:rsid w:val="00031239"/>
    <w:rsid w:val="00032981"/>
    <w:rsid w:val="00033EBB"/>
    <w:rsid w:val="00033F40"/>
    <w:rsid w:val="00034A7C"/>
    <w:rsid w:val="00035D88"/>
    <w:rsid w:val="00036DAB"/>
    <w:rsid w:val="00040955"/>
    <w:rsid w:val="00041193"/>
    <w:rsid w:val="00042725"/>
    <w:rsid w:val="00042A52"/>
    <w:rsid w:val="00044318"/>
    <w:rsid w:val="0004477E"/>
    <w:rsid w:val="00046B38"/>
    <w:rsid w:val="000477C8"/>
    <w:rsid w:val="00047F36"/>
    <w:rsid w:val="00047F98"/>
    <w:rsid w:val="000500AA"/>
    <w:rsid w:val="000509AD"/>
    <w:rsid w:val="00050E67"/>
    <w:rsid w:val="00051068"/>
    <w:rsid w:val="00052355"/>
    <w:rsid w:val="00052D53"/>
    <w:rsid w:val="00052EA9"/>
    <w:rsid w:val="00055E46"/>
    <w:rsid w:val="00062645"/>
    <w:rsid w:val="00062F39"/>
    <w:rsid w:val="00064691"/>
    <w:rsid w:val="000664B3"/>
    <w:rsid w:val="00066A4E"/>
    <w:rsid w:val="000677F5"/>
    <w:rsid w:val="000716DE"/>
    <w:rsid w:val="00072186"/>
    <w:rsid w:val="00073A93"/>
    <w:rsid w:val="00074568"/>
    <w:rsid w:val="0007457E"/>
    <w:rsid w:val="000800AB"/>
    <w:rsid w:val="000804A7"/>
    <w:rsid w:val="0008224C"/>
    <w:rsid w:val="000825A0"/>
    <w:rsid w:val="00083C19"/>
    <w:rsid w:val="00086424"/>
    <w:rsid w:val="000919A6"/>
    <w:rsid w:val="000924D9"/>
    <w:rsid w:val="000924DF"/>
    <w:rsid w:val="00093388"/>
    <w:rsid w:val="0009354E"/>
    <w:rsid w:val="00093AA6"/>
    <w:rsid w:val="000941F8"/>
    <w:rsid w:val="000945C0"/>
    <w:rsid w:val="000968BA"/>
    <w:rsid w:val="00096FC8"/>
    <w:rsid w:val="000A1861"/>
    <w:rsid w:val="000A1B08"/>
    <w:rsid w:val="000A2DC2"/>
    <w:rsid w:val="000A3209"/>
    <w:rsid w:val="000A32A0"/>
    <w:rsid w:val="000A3736"/>
    <w:rsid w:val="000A6C3C"/>
    <w:rsid w:val="000A7637"/>
    <w:rsid w:val="000B08B5"/>
    <w:rsid w:val="000B0A70"/>
    <w:rsid w:val="000B1A1E"/>
    <w:rsid w:val="000B2DFA"/>
    <w:rsid w:val="000B4317"/>
    <w:rsid w:val="000B5284"/>
    <w:rsid w:val="000B6D07"/>
    <w:rsid w:val="000B7414"/>
    <w:rsid w:val="000B7837"/>
    <w:rsid w:val="000C0F57"/>
    <w:rsid w:val="000C1991"/>
    <w:rsid w:val="000C2A55"/>
    <w:rsid w:val="000D59F9"/>
    <w:rsid w:val="000D6298"/>
    <w:rsid w:val="000D718D"/>
    <w:rsid w:val="000D7BB0"/>
    <w:rsid w:val="000E0243"/>
    <w:rsid w:val="000E3684"/>
    <w:rsid w:val="000E3E29"/>
    <w:rsid w:val="000E5435"/>
    <w:rsid w:val="000E54DD"/>
    <w:rsid w:val="000E59E6"/>
    <w:rsid w:val="000E5D56"/>
    <w:rsid w:val="000E5E69"/>
    <w:rsid w:val="000E5FA5"/>
    <w:rsid w:val="000E750D"/>
    <w:rsid w:val="000F1BE5"/>
    <w:rsid w:val="000F2F6C"/>
    <w:rsid w:val="000F3104"/>
    <w:rsid w:val="000F5F9D"/>
    <w:rsid w:val="000F78B0"/>
    <w:rsid w:val="001000D3"/>
    <w:rsid w:val="001002F8"/>
    <w:rsid w:val="00101477"/>
    <w:rsid w:val="00101686"/>
    <w:rsid w:val="001026A7"/>
    <w:rsid w:val="00102BAF"/>
    <w:rsid w:val="00105E9D"/>
    <w:rsid w:val="00106821"/>
    <w:rsid w:val="00107B0E"/>
    <w:rsid w:val="00110FE9"/>
    <w:rsid w:val="00111D20"/>
    <w:rsid w:val="00112A00"/>
    <w:rsid w:val="00113110"/>
    <w:rsid w:val="00114083"/>
    <w:rsid w:val="001168C7"/>
    <w:rsid w:val="0012044D"/>
    <w:rsid w:val="00120DA3"/>
    <w:rsid w:val="00120EAD"/>
    <w:rsid w:val="001214BA"/>
    <w:rsid w:val="00121EED"/>
    <w:rsid w:val="00124A54"/>
    <w:rsid w:val="00126FD7"/>
    <w:rsid w:val="00131CE8"/>
    <w:rsid w:val="00131E86"/>
    <w:rsid w:val="00134174"/>
    <w:rsid w:val="00135229"/>
    <w:rsid w:val="00135816"/>
    <w:rsid w:val="0014157B"/>
    <w:rsid w:val="0014169E"/>
    <w:rsid w:val="001424DA"/>
    <w:rsid w:val="00143319"/>
    <w:rsid w:val="0014397F"/>
    <w:rsid w:val="0014533E"/>
    <w:rsid w:val="001453D8"/>
    <w:rsid w:val="001463AB"/>
    <w:rsid w:val="0015212A"/>
    <w:rsid w:val="00153288"/>
    <w:rsid w:val="00153643"/>
    <w:rsid w:val="00154BC8"/>
    <w:rsid w:val="00155F56"/>
    <w:rsid w:val="001570B3"/>
    <w:rsid w:val="00160EA0"/>
    <w:rsid w:val="00161DBE"/>
    <w:rsid w:val="00162C13"/>
    <w:rsid w:val="00163392"/>
    <w:rsid w:val="00163A3A"/>
    <w:rsid w:val="00164365"/>
    <w:rsid w:val="00166DC5"/>
    <w:rsid w:val="00167DFA"/>
    <w:rsid w:val="00171068"/>
    <w:rsid w:val="00171621"/>
    <w:rsid w:val="00173CA5"/>
    <w:rsid w:val="0017495D"/>
    <w:rsid w:val="001759B3"/>
    <w:rsid w:val="00176796"/>
    <w:rsid w:val="0017732A"/>
    <w:rsid w:val="00180044"/>
    <w:rsid w:val="001802F8"/>
    <w:rsid w:val="00180D3F"/>
    <w:rsid w:val="001816F8"/>
    <w:rsid w:val="0018363B"/>
    <w:rsid w:val="00183807"/>
    <w:rsid w:val="00184FAE"/>
    <w:rsid w:val="0018541A"/>
    <w:rsid w:val="001854F8"/>
    <w:rsid w:val="0018596D"/>
    <w:rsid w:val="001866BF"/>
    <w:rsid w:val="00186941"/>
    <w:rsid w:val="00186F94"/>
    <w:rsid w:val="00190FA3"/>
    <w:rsid w:val="00191133"/>
    <w:rsid w:val="00191CD9"/>
    <w:rsid w:val="001930B4"/>
    <w:rsid w:val="001936C1"/>
    <w:rsid w:val="001936F9"/>
    <w:rsid w:val="00193C05"/>
    <w:rsid w:val="00196F6A"/>
    <w:rsid w:val="001A1CB8"/>
    <w:rsid w:val="001A468C"/>
    <w:rsid w:val="001A4F5D"/>
    <w:rsid w:val="001A5E3A"/>
    <w:rsid w:val="001A6D5A"/>
    <w:rsid w:val="001A7EF9"/>
    <w:rsid w:val="001B011D"/>
    <w:rsid w:val="001B0E6D"/>
    <w:rsid w:val="001B22D2"/>
    <w:rsid w:val="001B2935"/>
    <w:rsid w:val="001B3F90"/>
    <w:rsid w:val="001B4E3E"/>
    <w:rsid w:val="001B696E"/>
    <w:rsid w:val="001B70F1"/>
    <w:rsid w:val="001B7563"/>
    <w:rsid w:val="001C0CD4"/>
    <w:rsid w:val="001C16D1"/>
    <w:rsid w:val="001C1A82"/>
    <w:rsid w:val="001C1ACA"/>
    <w:rsid w:val="001C1CDC"/>
    <w:rsid w:val="001C2863"/>
    <w:rsid w:val="001C4BDB"/>
    <w:rsid w:val="001C5C29"/>
    <w:rsid w:val="001C7D6C"/>
    <w:rsid w:val="001D0F11"/>
    <w:rsid w:val="001D13A4"/>
    <w:rsid w:val="001D1D92"/>
    <w:rsid w:val="001D33B6"/>
    <w:rsid w:val="001D35AF"/>
    <w:rsid w:val="001D426D"/>
    <w:rsid w:val="001D663D"/>
    <w:rsid w:val="001D703F"/>
    <w:rsid w:val="001D79B6"/>
    <w:rsid w:val="001E1AE2"/>
    <w:rsid w:val="001E43EC"/>
    <w:rsid w:val="001E5525"/>
    <w:rsid w:val="001E5770"/>
    <w:rsid w:val="001E6D31"/>
    <w:rsid w:val="001F094D"/>
    <w:rsid w:val="001F0F3D"/>
    <w:rsid w:val="001F115B"/>
    <w:rsid w:val="001F41C9"/>
    <w:rsid w:val="001F422B"/>
    <w:rsid w:val="001F4542"/>
    <w:rsid w:val="001F47EB"/>
    <w:rsid w:val="0020031B"/>
    <w:rsid w:val="0020034E"/>
    <w:rsid w:val="00202208"/>
    <w:rsid w:val="00202FDB"/>
    <w:rsid w:val="00203571"/>
    <w:rsid w:val="00203603"/>
    <w:rsid w:val="00203A1A"/>
    <w:rsid w:val="00203D21"/>
    <w:rsid w:val="00206AA4"/>
    <w:rsid w:val="00207252"/>
    <w:rsid w:val="00207AC9"/>
    <w:rsid w:val="00210224"/>
    <w:rsid w:val="00210FE9"/>
    <w:rsid w:val="00211DDF"/>
    <w:rsid w:val="002122A5"/>
    <w:rsid w:val="00214833"/>
    <w:rsid w:val="00214BE3"/>
    <w:rsid w:val="00215EE9"/>
    <w:rsid w:val="0021632E"/>
    <w:rsid w:val="00220C28"/>
    <w:rsid w:val="002215A2"/>
    <w:rsid w:val="00221F9A"/>
    <w:rsid w:val="00224569"/>
    <w:rsid w:val="002253EC"/>
    <w:rsid w:val="0022602D"/>
    <w:rsid w:val="0022691B"/>
    <w:rsid w:val="00227C7D"/>
    <w:rsid w:val="00230059"/>
    <w:rsid w:val="00230E2B"/>
    <w:rsid w:val="00232593"/>
    <w:rsid w:val="00232713"/>
    <w:rsid w:val="002333AF"/>
    <w:rsid w:val="00233AFB"/>
    <w:rsid w:val="00233F3E"/>
    <w:rsid w:val="00235B97"/>
    <w:rsid w:val="00236422"/>
    <w:rsid w:val="002400F6"/>
    <w:rsid w:val="00240149"/>
    <w:rsid w:val="00241494"/>
    <w:rsid w:val="00241FBB"/>
    <w:rsid w:val="00242C13"/>
    <w:rsid w:val="00244804"/>
    <w:rsid w:val="00244FB0"/>
    <w:rsid w:val="00245976"/>
    <w:rsid w:val="00246292"/>
    <w:rsid w:val="00246596"/>
    <w:rsid w:val="002465E3"/>
    <w:rsid w:val="00247B67"/>
    <w:rsid w:val="00251702"/>
    <w:rsid w:val="0025174A"/>
    <w:rsid w:val="00255337"/>
    <w:rsid w:val="00255E1B"/>
    <w:rsid w:val="00256B35"/>
    <w:rsid w:val="00257BFC"/>
    <w:rsid w:val="00260B4D"/>
    <w:rsid w:val="00260BC7"/>
    <w:rsid w:val="002619DA"/>
    <w:rsid w:val="00262AAE"/>
    <w:rsid w:val="00263146"/>
    <w:rsid w:val="002631CF"/>
    <w:rsid w:val="002660FB"/>
    <w:rsid w:val="00267629"/>
    <w:rsid w:val="00272874"/>
    <w:rsid w:val="00273CF5"/>
    <w:rsid w:val="00275A9E"/>
    <w:rsid w:val="00275C14"/>
    <w:rsid w:val="00276084"/>
    <w:rsid w:val="00276475"/>
    <w:rsid w:val="00276611"/>
    <w:rsid w:val="002817CD"/>
    <w:rsid w:val="00282BC1"/>
    <w:rsid w:val="00285292"/>
    <w:rsid w:val="00285575"/>
    <w:rsid w:val="002863B3"/>
    <w:rsid w:val="0028690F"/>
    <w:rsid w:val="00287368"/>
    <w:rsid w:val="0029026F"/>
    <w:rsid w:val="0029173A"/>
    <w:rsid w:val="002918D0"/>
    <w:rsid w:val="00291B78"/>
    <w:rsid w:val="00292B95"/>
    <w:rsid w:val="00295583"/>
    <w:rsid w:val="00296816"/>
    <w:rsid w:val="00297EC5"/>
    <w:rsid w:val="002A58A4"/>
    <w:rsid w:val="002A6F99"/>
    <w:rsid w:val="002B0593"/>
    <w:rsid w:val="002B157F"/>
    <w:rsid w:val="002B26A0"/>
    <w:rsid w:val="002B2CC3"/>
    <w:rsid w:val="002B4BB5"/>
    <w:rsid w:val="002B5809"/>
    <w:rsid w:val="002B5ABD"/>
    <w:rsid w:val="002B7043"/>
    <w:rsid w:val="002B7EEB"/>
    <w:rsid w:val="002C0A28"/>
    <w:rsid w:val="002C2998"/>
    <w:rsid w:val="002C2F66"/>
    <w:rsid w:val="002C5774"/>
    <w:rsid w:val="002C7020"/>
    <w:rsid w:val="002D08E4"/>
    <w:rsid w:val="002D2F32"/>
    <w:rsid w:val="002D35CF"/>
    <w:rsid w:val="002D3CE5"/>
    <w:rsid w:val="002D57CD"/>
    <w:rsid w:val="002D5888"/>
    <w:rsid w:val="002D5DB8"/>
    <w:rsid w:val="002D6882"/>
    <w:rsid w:val="002D74F4"/>
    <w:rsid w:val="002D7D61"/>
    <w:rsid w:val="002E11DE"/>
    <w:rsid w:val="002E40A8"/>
    <w:rsid w:val="002E4590"/>
    <w:rsid w:val="002E714F"/>
    <w:rsid w:val="002E76D0"/>
    <w:rsid w:val="002E7ECF"/>
    <w:rsid w:val="002F2EAA"/>
    <w:rsid w:val="002F40C8"/>
    <w:rsid w:val="002F4954"/>
    <w:rsid w:val="002F5C24"/>
    <w:rsid w:val="00302EA8"/>
    <w:rsid w:val="0030648C"/>
    <w:rsid w:val="00307121"/>
    <w:rsid w:val="003137A2"/>
    <w:rsid w:val="00313AE4"/>
    <w:rsid w:val="00314487"/>
    <w:rsid w:val="0031580B"/>
    <w:rsid w:val="00316D62"/>
    <w:rsid w:val="003174B8"/>
    <w:rsid w:val="003203FF"/>
    <w:rsid w:val="00320D84"/>
    <w:rsid w:val="00321B13"/>
    <w:rsid w:val="00322031"/>
    <w:rsid w:val="00323270"/>
    <w:rsid w:val="00326253"/>
    <w:rsid w:val="00327BA1"/>
    <w:rsid w:val="00330137"/>
    <w:rsid w:val="00332785"/>
    <w:rsid w:val="00334A04"/>
    <w:rsid w:val="003362D2"/>
    <w:rsid w:val="00337232"/>
    <w:rsid w:val="00337781"/>
    <w:rsid w:val="003415A1"/>
    <w:rsid w:val="0034183D"/>
    <w:rsid w:val="00343081"/>
    <w:rsid w:val="0034515A"/>
    <w:rsid w:val="0035025A"/>
    <w:rsid w:val="00350595"/>
    <w:rsid w:val="00350BAD"/>
    <w:rsid w:val="003517B6"/>
    <w:rsid w:val="0035206D"/>
    <w:rsid w:val="003529F5"/>
    <w:rsid w:val="003540E1"/>
    <w:rsid w:val="003549D8"/>
    <w:rsid w:val="00355526"/>
    <w:rsid w:val="00355A10"/>
    <w:rsid w:val="003568E3"/>
    <w:rsid w:val="00360504"/>
    <w:rsid w:val="00361345"/>
    <w:rsid w:val="003626E3"/>
    <w:rsid w:val="0036322D"/>
    <w:rsid w:val="00363A69"/>
    <w:rsid w:val="00363D92"/>
    <w:rsid w:val="0036419D"/>
    <w:rsid w:val="00365703"/>
    <w:rsid w:val="00367493"/>
    <w:rsid w:val="00367D81"/>
    <w:rsid w:val="00371429"/>
    <w:rsid w:val="00372A2C"/>
    <w:rsid w:val="00372C5E"/>
    <w:rsid w:val="00374635"/>
    <w:rsid w:val="003747E0"/>
    <w:rsid w:val="0037562F"/>
    <w:rsid w:val="00377245"/>
    <w:rsid w:val="0037729C"/>
    <w:rsid w:val="003772B3"/>
    <w:rsid w:val="0038067B"/>
    <w:rsid w:val="00380A58"/>
    <w:rsid w:val="00380AFA"/>
    <w:rsid w:val="00380E97"/>
    <w:rsid w:val="00381873"/>
    <w:rsid w:val="00381DDD"/>
    <w:rsid w:val="00382AC5"/>
    <w:rsid w:val="00382CFB"/>
    <w:rsid w:val="00383AEC"/>
    <w:rsid w:val="00383FBA"/>
    <w:rsid w:val="003840E1"/>
    <w:rsid w:val="00386B1C"/>
    <w:rsid w:val="00386ECB"/>
    <w:rsid w:val="003931E9"/>
    <w:rsid w:val="00393301"/>
    <w:rsid w:val="00395D54"/>
    <w:rsid w:val="00397291"/>
    <w:rsid w:val="00397326"/>
    <w:rsid w:val="003977F9"/>
    <w:rsid w:val="00397D07"/>
    <w:rsid w:val="00397FAB"/>
    <w:rsid w:val="003A082E"/>
    <w:rsid w:val="003A15D8"/>
    <w:rsid w:val="003A15DA"/>
    <w:rsid w:val="003A39FD"/>
    <w:rsid w:val="003A3BA3"/>
    <w:rsid w:val="003A41D3"/>
    <w:rsid w:val="003A5586"/>
    <w:rsid w:val="003A5D26"/>
    <w:rsid w:val="003A72F8"/>
    <w:rsid w:val="003B2C7A"/>
    <w:rsid w:val="003B2FDB"/>
    <w:rsid w:val="003B3BE0"/>
    <w:rsid w:val="003B3EE2"/>
    <w:rsid w:val="003B5258"/>
    <w:rsid w:val="003B5C76"/>
    <w:rsid w:val="003B6D9F"/>
    <w:rsid w:val="003C16C2"/>
    <w:rsid w:val="003C1DB8"/>
    <w:rsid w:val="003C200C"/>
    <w:rsid w:val="003C3A85"/>
    <w:rsid w:val="003C693A"/>
    <w:rsid w:val="003C76D8"/>
    <w:rsid w:val="003C7F0C"/>
    <w:rsid w:val="003D1287"/>
    <w:rsid w:val="003D1D3D"/>
    <w:rsid w:val="003D202A"/>
    <w:rsid w:val="003D4842"/>
    <w:rsid w:val="003D6708"/>
    <w:rsid w:val="003D71B0"/>
    <w:rsid w:val="003D76BC"/>
    <w:rsid w:val="003E02D5"/>
    <w:rsid w:val="003E0509"/>
    <w:rsid w:val="003E07EC"/>
    <w:rsid w:val="003E0BB9"/>
    <w:rsid w:val="003E0C87"/>
    <w:rsid w:val="003E0E2D"/>
    <w:rsid w:val="003E271B"/>
    <w:rsid w:val="003E315B"/>
    <w:rsid w:val="003E4811"/>
    <w:rsid w:val="003E5B50"/>
    <w:rsid w:val="003E6122"/>
    <w:rsid w:val="003E625E"/>
    <w:rsid w:val="003E6EC0"/>
    <w:rsid w:val="003F18EC"/>
    <w:rsid w:val="003F1B78"/>
    <w:rsid w:val="003F3903"/>
    <w:rsid w:val="003F55AF"/>
    <w:rsid w:val="003F57CE"/>
    <w:rsid w:val="003F5A29"/>
    <w:rsid w:val="003F6A49"/>
    <w:rsid w:val="003F7D1F"/>
    <w:rsid w:val="004013C1"/>
    <w:rsid w:val="00401B8E"/>
    <w:rsid w:val="004026A9"/>
    <w:rsid w:val="00403CB5"/>
    <w:rsid w:val="0040420C"/>
    <w:rsid w:val="0041097B"/>
    <w:rsid w:val="00410CD7"/>
    <w:rsid w:val="004111A5"/>
    <w:rsid w:val="00412FB3"/>
    <w:rsid w:val="0041325A"/>
    <w:rsid w:val="004158F2"/>
    <w:rsid w:val="00417A29"/>
    <w:rsid w:val="004228D4"/>
    <w:rsid w:val="0042361F"/>
    <w:rsid w:val="00423CCE"/>
    <w:rsid w:val="00424005"/>
    <w:rsid w:val="0042792A"/>
    <w:rsid w:val="004304BF"/>
    <w:rsid w:val="0043055F"/>
    <w:rsid w:val="004308E4"/>
    <w:rsid w:val="00430E03"/>
    <w:rsid w:val="00430E86"/>
    <w:rsid w:val="00432245"/>
    <w:rsid w:val="00433339"/>
    <w:rsid w:val="00434A79"/>
    <w:rsid w:val="00436665"/>
    <w:rsid w:val="00436670"/>
    <w:rsid w:val="004379C3"/>
    <w:rsid w:val="00437C87"/>
    <w:rsid w:val="00441471"/>
    <w:rsid w:val="00441980"/>
    <w:rsid w:val="004445D3"/>
    <w:rsid w:val="004450FF"/>
    <w:rsid w:val="00445A5C"/>
    <w:rsid w:val="00446741"/>
    <w:rsid w:val="004508F7"/>
    <w:rsid w:val="004509B0"/>
    <w:rsid w:val="00452773"/>
    <w:rsid w:val="00454821"/>
    <w:rsid w:val="00455D2C"/>
    <w:rsid w:val="004565C7"/>
    <w:rsid w:val="00456910"/>
    <w:rsid w:val="00457CF8"/>
    <w:rsid w:val="00460604"/>
    <w:rsid w:val="0046127E"/>
    <w:rsid w:val="00463FAF"/>
    <w:rsid w:val="00464809"/>
    <w:rsid w:val="00465E81"/>
    <w:rsid w:val="004671A6"/>
    <w:rsid w:val="00467786"/>
    <w:rsid w:val="004677E9"/>
    <w:rsid w:val="00467BC5"/>
    <w:rsid w:val="00467E5B"/>
    <w:rsid w:val="00470D22"/>
    <w:rsid w:val="004728DE"/>
    <w:rsid w:val="00475163"/>
    <w:rsid w:val="004764B7"/>
    <w:rsid w:val="004807DA"/>
    <w:rsid w:val="00481A50"/>
    <w:rsid w:val="004845C3"/>
    <w:rsid w:val="00484BD2"/>
    <w:rsid w:val="00484C5E"/>
    <w:rsid w:val="00487E52"/>
    <w:rsid w:val="004907CD"/>
    <w:rsid w:val="004919D9"/>
    <w:rsid w:val="00492624"/>
    <w:rsid w:val="00492C96"/>
    <w:rsid w:val="00493B92"/>
    <w:rsid w:val="00494485"/>
    <w:rsid w:val="00494B96"/>
    <w:rsid w:val="00496065"/>
    <w:rsid w:val="00496449"/>
    <w:rsid w:val="00497A20"/>
    <w:rsid w:val="004A057E"/>
    <w:rsid w:val="004A0B86"/>
    <w:rsid w:val="004A1189"/>
    <w:rsid w:val="004A1E0B"/>
    <w:rsid w:val="004A39DD"/>
    <w:rsid w:val="004A7773"/>
    <w:rsid w:val="004B06F0"/>
    <w:rsid w:val="004B16F5"/>
    <w:rsid w:val="004B35FC"/>
    <w:rsid w:val="004B3DB9"/>
    <w:rsid w:val="004B4F26"/>
    <w:rsid w:val="004C01FE"/>
    <w:rsid w:val="004C12B0"/>
    <w:rsid w:val="004C13DA"/>
    <w:rsid w:val="004C3ECE"/>
    <w:rsid w:val="004C48F0"/>
    <w:rsid w:val="004D34C5"/>
    <w:rsid w:val="004D58A0"/>
    <w:rsid w:val="004D60CB"/>
    <w:rsid w:val="004D648F"/>
    <w:rsid w:val="004D755A"/>
    <w:rsid w:val="004D75FE"/>
    <w:rsid w:val="004D7B41"/>
    <w:rsid w:val="004E0DAE"/>
    <w:rsid w:val="004E18DD"/>
    <w:rsid w:val="004E2AB2"/>
    <w:rsid w:val="004E4099"/>
    <w:rsid w:val="004E4A2F"/>
    <w:rsid w:val="004E5AC9"/>
    <w:rsid w:val="004E6B0C"/>
    <w:rsid w:val="004E7206"/>
    <w:rsid w:val="004E7C95"/>
    <w:rsid w:val="004F2925"/>
    <w:rsid w:val="004F3CA0"/>
    <w:rsid w:val="004F6AB0"/>
    <w:rsid w:val="004F7373"/>
    <w:rsid w:val="0050015B"/>
    <w:rsid w:val="00500F38"/>
    <w:rsid w:val="005010DF"/>
    <w:rsid w:val="00502B2A"/>
    <w:rsid w:val="00504295"/>
    <w:rsid w:val="005049F2"/>
    <w:rsid w:val="00505B40"/>
    <w:rsid w:val="00506C50"/>
    <w:rsid w:val="00506FA5"/>
    <w:rsid w:val="00507DDF"/>
    <w:rsid w:val="005104DC"/>
    <w:rsid w:val="00510DD7"/>
    <w:rsid w:val="00512DCC"/>
    <w:rsid w:val="005132CE"/>
    <w:rsid w:val="005133C7"/>
    <w:rsid w:val="005143F0"/>
    <w:rsid w:val="005150CC"/>
    <w:rsid w:val="0051610C"/>
    <w:rsid w:val="005163E2"/>
    <w:rsid w:val="00516F44"/>
    <w:rsid w:val="00517549"/>
    <w:rsid w:val="0052090B"/>
    <w:rsid w:val="00521163"/>
    <w:rsid w:val="005213FA"/>
    <w:rsid w:val="00525753"/>
    <w:rsid w:val="005279F8"/>
    <w:rsid w:val="005308F9"/>
    <w:rsid w:val="00530A42"/>
    <w:rsid w:val="00534163"/>
    <w:rsid w:val="00534182"/>
    <w:rsid w:val="00534C75"/>
    <w:rsid w:val="0053729B"/>
    <w:rsid w:val="005400C2"/>
    <w:rsid w:val="0054418F"/>
    <w:rsid w:val="00546D33"/>
    <w:rsid w:val="0055334F"/>
    <w:rsid w:val="00553D5F"/>
    <w:rsid w:val="00554F38"/>
    <w:rsid w:val="00555BA7"/>
    <w:rsid w:val="00556782"/>
    <w:rsid w:val="00556CE6"/>
    <w:rsid w:val="00560DB4"/>
    <w:rsid w:val="005651A7"/>
    <w:rsid w:val="00565531"/>
    <w:rsid w:val="00565636"/>
    <w:rsid w:val="00566476"/>
    <w:rsid w:val="00566C98"/>
    <w:rsid w:val="00567796"/>
    <w:rsid w:val="00567E38"/>
    <w:rsid w:val="00571E2B"/>
    <w:rsid w:val="0057331C"/>
    <w:rsid w:val="00573536"/>
    <w:rsid w:val="0057375F"/>
    <w:rsid w:val="00574767"/>
    <w:rsid w:val="00574B12"/>
    <w:rsid w:val="005755C0"/>
    <w:rsid w:val="005760D7"/>
    <w:rsid w:val="005802B9"/>
    <w:rsid w:val="0058091D"/>
    <w:rsid w:val="00581496"/>
    <w:rsid w:val="005829FD"/>
    <w:rsid w:val="00584B23"/>
    <w:rsid w:val="0058544B"/>
    <w:rsid w:val="005865AE"/>
    <w:rsid w:val="005943B6"/>
    <w:rsid w:val="005947D9"/>
    <w:rsid w:val="005959DA"/>
    <w:rsid w:val="00596112"/>
    <w:rsid w:val="005969FF"/>
    <w:rsid w:val="00596CA0"/>
    <w:rsid w:val="005974F1"/>
    <w:rsid w:val="005A0992"/>
    <w:rsid w:val="005A338D"/>
    <w:rsid w:val="005A34B3"/>
    <w:rsid w:val="005A5C10"/>
    <w:rsid w:val="005A63C2"/>
    <w:rsid w:val="005B2A17"/>
    <w:rsid w:val="005B2E6E"/>
    <w:rsid w:val="005B3C1D"/>
    <w:rsid w:val="005B429E"/>
    <w:rsid w:val="005B4466"/>
    <w:rsid w:val="005B72F2"/>
    <w:rsid w:val="005B7952"/>
    <w:rsid w:val="005B79A5"/>
    <w:rsid w:val="005B7FB5"/>
    <w:rsid w:val="005C13C9"/>
    <w:rsid w:val="005C2C15"/>
    <w:rsid w:val="005C2FAC"/>
    <w:rsid w:val="005C46BA"/>
    <w:rsid w:val="005C493A"/>
    <w:rsid w:val="005C575D"/>
    <w:rsid w:val="005D08AB"/>
    <w:rsid w:val="005D1506"/>
    <w:rsid w:val="005D1E47"/>
    <w:rsid w:val="005D257D"/>
    <w:rsid w:val="005D2A29"/>
    <w:rsid w:val="005D3230"/>
    <w:rsid w:val="005D43C1"/>
    <w:rsid w:val="005D60A4"/>
    <w:rsid w:val="005D6602"/>
    <w:rsid w:val="005E0D50"/>
    <w:rsid w:val="005E1D26"/>
    <w:rsid w:val="005E1F20"/>
    <w:rsid w:val="005E3C8C"/>
    <w:rsid w:val="005E41B4"/>
    <w:rsid w:val="005E440F"/>
    <w:rsid w:val="005E4BFE"/>
    <w:rsid w:val="005E52FE"/>
    <w:rsid w:val="005E5708"/>
    <w:rsid w:val="005E60F8"/>
    <w:rsid w:val="005F0760"/>
    <w:rsid w:val="005F0FE1"/>
    <w:rsid w:val="005F21A9"/>
    <w:rsid w:val="005F354A"/>
    <w:rsid w:val="005F4A93"/>
    <w:rsid w:val="005F6713"/>
    <w:rsid w:val="005F69E8"/>
    <w:rsid w:val="005F7BF4"/>
    <w:rsid w:val="00602E05"/>
    <w:rsid w:val="00604565"/>
    <w:rsid w:val="00604633"/>
    <w:rsid w:val="006047E5"/>
    <w:rsid w:val="00605785"/>
    <w:rsid w:val="00605C40"/>
    <w:rsid w:val="00610E1D"/>
    <w:rsid w:val="006119F8"/>
    <w:rsid w:val="0061200B"/>
    <w:rsid w:val="00612338"/>
    <w:rsid w:val="00612C2A"/>
    <w:rsid w:val="00615245"/>
    <w:rsid w:val="00615256"/>
    <w:rsid w:val="006158DB"/>
    <w:rsid w:val="006206C4"/>
    <w:rsid w:val="00620AB0"/>
    <w:rsid w:val="00620D2E"/>
    <w:rsid w:val="00621884"/>
    <w:rsid w:val="006227BE"/>
    <w:rsid w:val="00626480"/>
    <w:rsid w:val="0062721A"/>
    <w:rsid w:val="006273AF"/>
    <w:rsid w:val="006277A1"/>
    <w:rsid w:val="00630E82"/>
    <w:rsid w:val="006315ED"/>
    <w:rsid w:val="00631D20"/>
    <w:rsid w:val="00631E79"/>
    <w:rsid w:val="006325EF"/>
    <w:rsid w:val="00632671"/>
    <w:rsid w:val="0063288A"/>
    <w:rsid w:val="006342D6"/>
    <w:rsid w:val="006345B2"/>
    <w:rsid w:val="00634623"/>
    <w:rsid w:val="0063470F"/>
    <w:rsid w:val="0064111D"/>
    <w:rsid w:val="006419CC"/>
    <w:rsid w:val="00642FE2"/>
    <w:rsid w:val="006434C9"/>
    <w:rsid w:val="006435A3"/>
    <w:rsid w:val="0064394E"/>
    <w:rsid w:val="006449E1"/>
    <w:rsid w:val="00644E91"/>
    <w:rsid w:val="006453D4"/>
    <w:rsid w:val="0064567D"/>
    <w:rsid w:val="00646634"/>
    <w:rsid w:val="00647A6E"/>
    <w:rsid w:val="006501D6"/>
    <w:rsid w:val="006504A2"/>
    <w:rsid w:val="00650B68"/>
    <w:rsid w:val="00651320"/>
    <w:rsid w:val="00651C91"/>
    <w:rsid w:val="00651E06"/>
    <w:rsid w:val="00652796"/>
    <w:rsid w:val="00655D9F"/>
    <w:rsid w:val="00657825"/>
    <w:rsid w:val="00657913"/>
    <w:rsid w:val="00660A9E"/>
    <w:rsid w:val="00662C3A"/>
    <w:rsid w:val="00663B87"/>
    <w:rsid w:val="00666103"/>
    <w:rsid w:val="00667645"/>
    <w:rsid w:val="00667D68"/>
    <w:rsid w:val="0067046B"/>
    <w:rsid w:val="00670DCA"/>
    <w:rsid w:val="0067285B"/>
    <w:rsid w:val="00673DC7"/>
    <w:rsid w:val="00674C1D"/>
    <w:rsid w:val="00675AA3"/>
    <w:rsid w:val="00677DE0"/>
    <w:rsid w:val="0068000A"/>
    <w:rsid w:val="00680D5F"/>
    <w:rsid w:val="00681409"/>
    <w:rsid w:val="00681E34"/>
    <w:rsid w:val="00683168"/>
    <w:rsid w:val="00683B2C"/>
    <w:rsid w:val="006854B7"/>
    <w:rsid w:val="00685571"/>
    <w:rsid w:val="006869AD"/>
    <w:rsid w:val="00686A10"/>
    <w:rsid w:val="00690195"/>
    <w:rsid w:val="00690CE2"/>
    <w:rsid w:val="006952E9"/>
    <w:rsid w:val="006954D0"/>
    <w:rsid w:val="006978E7"/>
    <w:rsid w:val="00697D36"/>
    <w:rsid w:val="006A07A3"/>
    <w:rsid w:val="006A2319"/>
    <w:rsid w:val="006A2525"/>
    <w:rsid w:val="006A280D"/>
    <w:rsid w:val="006A3677"/>
    <w:rsid w:val="006A4284"/>
    <w:rsid w:val="006A4AD6"/>
    <w:rsid w:val="006A4FE7"/>
    <w:rsid w:val="006A5F47"/>
    <w:rsid w:val="006A63B2"/>
    <w:rsid w:val="006A70F4"/>
    <w:rsid w:val="006B0196"/>
    <w:rsid w:val="006B0DDA"/>
    <w:rsid w:val="006B11A8"/>
    <w:rsid w:val="006B17EA"/>
    <w:rsid w:val="006B17F4"/>
    <w:rsid w:val="006B1CAB"/>
    <w:rsid w:val="006B1E35"/>
    <w:rsid w:val="006B1E73"/>
    <w:rsid w:val="006B22D3"/>
    <w:rsid w:val="006B29DC"/>
    <w:rsid w:val="006B3912"/>
    <w:rsid w:val="006B5F11"/>
    <w:rsid w:val="006B71B5"/>
    <w:rsid w:val="006B7221"/>
    <w:rsid w:val="006C020E"/>
    <w:rsid w:val="006C04F7"/>
    <w:rsid w:val="006C2BEB"/>
    <w:rsid w:val="006D093D"/>
    <w:rsid w:val="006D0B2E"/>
    <w:rsid w:val="006D1597"/>
    <w:rsid w:val="006D17A1"/>
    <w:rsid w:val="006D29FB"/>
    <w:rsid w:val="006D34BC"/>
    <w:rsid w:val="006D35E2"/>
    <w:rsid w:val="006D50A4"/>
    <w:rsid w:val="006D56EC"/>
    <w:rsid w:val="006D5F1A"/>
    <w:rsid w:val="006E0CFF"/>
    <w:rsid w:val="006E27A0"/>
    <w:rsid w:val="006E2A41"/>
    <w:rsid w:val="006E53A7"/>
    <w:rsid w:val="006F0808"/>
    <w:rsid w:val="006F235E"/>
    <w:rsid w:val="006F284A"/>
    <w:rsid w:val="006F474E"/>
    <w:rsid w:val="006F5C0B"/>
    <w:rsid w:val="00700193"/>
    <w:rsid w:val="00700FC0"/>
    <w:rsid w:val="00703EF0"/>
    <w:rsid w:val="00703FDA"/>
    <w:rsid w:val="00704C00"/>
    <w:rsid w:val="007054BF"/>
    <w:rsid w:val="007078F5"/>
    <w:rsid w:val="007109E5"/>
    <w:rsid w:val="00712285"/>
    <w:rsid w:val="00717839"/>
    <w:rsid w:val="00721873"/>
    <w:rsid w:val="0072320A"/>
    <w:rsid w:val="00724B8E"/>
    <w:rsid w:val="00725376"/>
    <w:rsid w:val="00725696"/>
    <w:rsid w:val="007262B1"/>
    <w:rsid w:val="00730E4C"/>
    <w:rsid w:val="00731029"/>
    <w:rsid w:val="00731484"/>
    <w:rsid w:val="007319EA"/>
    <w:rsid w:val="00732332"/>
    <w:rsid w:val="00734742"/>
    <w:rsid w:val="00735E17"/>
    <w:rsid w:val="0073720E"/>
    <w:rsid w:val="007377C9"/>
    <w:rsid w:val="0074020C"/>
    <w:rsid w:val="007421E4"/>
    <w:rsid w:val="00742AEA"/>
    <w:rsid w:val="00742E09"/>
    <w:rsid w:val="007430DD"/>
    <w:rsid w:val="00744C50"/>
    <w:rsid w:val="00751086"/>
    <w:rsid w:val="00751712"/>
    <w:rsid w:val="007519EC"/>
    <w:rsid w:val="00752114"/>
    <w:rsid w:val="00752230"/>
    <w:rsid w:val="007522A0"/>
    <w:rsid w:val="00752654"/>
    <w:rsid w:val="007544BF"/>
    <w:rsid w:val="0075538C"/>
    <w:rsid w:val="00755CF7"/>
    <w:rsid w:val="00756D94"/>
    <w:rsid w:val="007612F3"/>
    <w:rsid w:val="00762344"/>
    <w:rsid w:val="00762448"/>
    <w:rsid w:val="00762BE9"/>
    <w:rsid w:val="00763C40"/>
    <w:rsid w:val="00764CAA"/>
    <w:rsid w:val="00767419"/>
    <w:rsid w:val="007677E0"/>
    <w:rsid w:val="00767F3A"/>
    <w:rsid w:val="0077162D"/>
    <w:rsid w:val="00771B14"/>
    <w:rsid w:val="00771BC2"/>
    <w:rsid w:val="007732BD"/>
    <w:rsid w:val="00773AC2"/>
    <w:rsid w:val="0077440F"/>
    <w:rsid w:val="00774CCB"/>
    <w:rsid w:val="00774D24"/>
    <w:rsid w:val="00774EC8"/>
    <w:rsid w:val="007772A7"/>
    <w:rsid w:val="00780965"/>
    <w:rsid w:val="00782CDD"/>
    <w:rsid w:val="00783C78"/>
    <w:rsid w:val="00783D18"/>
    <w:rsid w:val="00784098"/>
    <w:rsid w:val="0078498F"/>
    <w:rsid w:val="00785411"/>
    <w:rsid w:val="00787815"/>
    <w:rsid w:val="007878EF"/>
    <w:rsid w:val="00790ED1"/>
    <w:rsid w:val="00792C6F"/>
    <w:rsid w:val="00794812"/>
    <w:rsid w:val="0079482C"/>
    <w:rsid w:val="00794D01"/>
    <w:rsid w:val="0079592B"/>
    <w:rsid w:val="00796FAD"/>
    <w:rsid w:val="00797945"/>
    <w:rsid w:val="00797F70"/>
    <w:rsid w:val="007A173D"/>
    <w:rsid w:val="007A54E2"/>
    <w:rsid w:val="007A73F2"/>
    <w:rsid w:val="007B11F3"/>
    <w:rsid w:val="007B1D6A"/>
    <w:rsid w:val="007B3816"/>
    <w:rsid w:val="007B3FB8"/>
    <w:rsid w:val="007B40EB"/>
    <w:rsid w:val="007B540F"/>
    <w:rsid w:val="007B56E8"/>
    <w:rsid w:val="007B604B"/>
    <w:rsid w:val="007B7D82"/>
    <w:rsid w:val="007C2A38"/>
    <w:rsid w:val="007C2BC1"/>
    <w:rsid w:val="007C2D45"/>
    <w:rsid w:val="007C3317"/>
    <w:rsid w:val="007C3BDA"/>
    <w:rsid w:val="007C5098"/>
    <w:rsid w:val="007C5839"/>
    <w:rsid w:val="007C64ED"/>
    <w:rsid w:val="007C7473"/>
    <w:rsid w:val="007D06DF"/>
    <w:rsid w:val="007D299D"/>
    <w:rsid w:val="007D3B13"/>
    <w:rsid w:val="007D4842"/>
    <w:rsid w:val="007D4F06"/>
    <w:rsid w:val="007D654C"/>
    <w:rsid w:val="007E0B72"/>
    <w:rsid w:val="007E30AB"/>
    <w:rsid w:val="007E3572"/>
    <w:rsid w:val="007E5A2D"/>
    <w:rsid w:val="007E61F3"/>
    <w:rsid w:val="007E6790"/>
    <w:rsid w:val="007E6D6E"/>
    <w:rsid w:val="007E78E7"/>
    <w:rsid w:val="007F03BC"/>
    <w:rsid w:val="007F1CFD"/>
    <w:rsid w:val="007F3103"/>
    <w:rsid w:val="007F3F51"/>
    <w:rsid w:val="007F4931"/>
    <w:rsid w:val="007F5E5D"/>
    <w:rsid w:val="007F6C56"/>
    <w:rsid w:val="007F7F14"/>
    <w:rsid w:val="008012E6"/>
    <w:rsid w:val="00801C4A"/>
    <w:rsid w:val="00802DE1"/>
    <w:rsid w:val="00804428"/>
    <w:rsid w:val="00804576"/>
    <w:rsid w:val="008048BD"/>
    <w:rsid w:val="0080568C"/>
    <w:rsid w:val="008063CB"/>
    <w:rsid w:val="008068CA"/>
    <w:rsid w:val="00807296"/>
    <w:rsid w:val="008104CC"/>
    <w:rsid w:val="008110D4"/>
    <w:rsid w:val="00812D4B"/>
    <w:rsid w:val="00813241"/>
    <w:rsid w:val="00813592"/>
    <w:rsid w:val="00820B57"/>
    <w:rsid w:val="0082156B"/>
    <w:rsid w:val="00821B7A"/>
    <w:rsid w:val="008227BB"/>
    <w:rsid w:val="0082296A"/>
    <w:rsid w:val="00830071"/>
    <w:rsid w:val="00830FAA"/>
    <w:rsid w:val="0083111E"/>
    <w:rsid w:val="008348F4"/>
    <w:rsid w:val="00834BBD"/>
    <w:rsid w:val="00836F52"/>
    <w:rsid w:val="00837739"/>
    <w:rsid w:val="008379BC"/>
    <w:rsid w:val="00840DCC"/>
    <w:rsid w:val="0084288F"/>
    <w:rsid w:val="008440CA"/>
    <w:rsid w:val="0084645D"/>
    <w:rsid w:val="008479FA"/>
    <w:rsid w:val="00847BF0"/>
    <w:rsid w:val="00847ECE"/>
    <w:rsid w:val="008505CA"/>
    <w:rsid w:val="00850633"/>
    <w:rsid w:val="00851664"/>
    <w:rsid w:val="0085233C"/>
    <w:rsid w:val="00853B2F"/>
    <w:rsid w:val="00853DB4"/>
    <w:rsid w:val="00854F88"/>
    <w:rsid w:val="00855542"/>
    <w:rsid w:val="00856EAA"/>
    <w:rsid w:val="008571C5"/>
    <w:rsid w:val="00857DE6"/>
    <w:rsid w:val="00860AF8"/>
    <w:rsid w:val="00860F25"/>
    <w:rsid w:val="0086687E"/>
    <w:rsid w:val="0087215D"/>
    <w:rsid w:val="00876D52"/>
    <w:rsid w:val="0087766A"/>
    <w:rsid w:val="00883F1D"/>
    <w:rsid w:val="008854AF"/>
    <w:rsid w:val="00885953"/>
    <w:rsid w:val="008861D7"/>
    <w:rsid w:val="00887A00"/>
    <w:rsid w:val="00887A03"/>
    <w:rsid w:val="00890913"/>
    <w:rsid w:val="00892113"/>
    <w:rsid w:val="0089515E"/>
    <w:rsid w:val="008958B0"/>
    <w:rsid w:val="008A0B2E"/>
    <w:rsid w:val="008A1F10"/>
    <w:rsid w:val="008A5B87"/>
    <w:rsid w:val="008A607C"/>
    <w:rsid w:val="008A668F"/>
    <w:rsid w:val="008A7D53"/>
    <w:rsid w:val="008B21C1"/>
    <w:rsid w:val="008B3906"/>
    <w:rsid w:val="008B3BE2"/>
    <w:rsid w:val="008B3D32"/>
    <w:rsid w:val="008B55E6"/>
    <w:rsid w:val="008B6330"/>
    <w:rsid w:val="008C0FC9"/>
    <w:rsid w:val="008C0FF4"/>
    <w:rsid w:val="008C1700"/>
    <w:rsid w:val="008C2272"/>
    <w:rsid w:val="008C2342"/>
    <w:rsid w:val="008C3983"/>
    <w:rsid w:val="008C39FC"/>
    <w:rsid w:val="008C3B4E"/>
    <w:rsid w:val="008C4C89"/>
    <w:rsid w:val="008C5BF4"/>
    <w:rsid w:val="008C5EA8"/>
    <w:rsid w:val="008C73DD"/>
    <w:rsid w:val="008D00C3"/>
    <w:rsid w:val="008D0BFE"/>
    <w:rsid w:val="008D0D5C"/>
    <w:rsid w:val="008D18A5"/>
    <w:rsid w:val="008D409F"/>
    <w:rsid w:val="008D44F3"/>
    <w:rsid w:val="008D461B"/>
    <w:rsid w:val="008D4BDF"/>
    <w:rsid w:val="008D5E51"/>
    <w:rsid w:val="008E0A2C"/>
    <w:rsid w:val="008E0E98"/>
    <w:rsid w:val="008E22AE"/>
    <w:rsid w:val="008E6E77"/>
    <w:rsid w:val="008E7A43"/>
    <w:rsid w:val="008F23B1"/>
    <w:rsid w:val="008F2BFE"/>
    <w:rsid w:val="008F50EB"/>
    <w:rsid w:val="008F526A"/>
    <w:rsid w:val="009008D5"/>
    <w:rsid w:val="00902055"/>
    <w:rsid w:val="00902157"/>
    <w:rsid w:val="00903380"/>
    <w:rsid w:val="00906658"/>
    <w:rsid w:val="00912F09"/>
    <w:rsid w:val="00913274"/>
    <w:rsid w:val="009136E3"/>
    <w:rsid w:val="009141C0"/>
    <w:rsid w:val="00914C2B"/>
    <w:rsid w:val="0091638D"/>
    <w:rsid w:val="00916DD1"/>
    <w:rsid w:val="00920A6B"/>
    <w:rsid w:val="00920B46"/>
    <w:rsid w:val="00920CCC"/>
    <w:rsid w:val="009210FE"/>
    <w:rsid w:val="009215EF"/>
    <w:rsid w:val="00921774"/>
    <w:rsid w:val="00922387"/>
    <w:rsid w:val="009236F5"/>
    <w:rsid w:val="00924CC7"/>
    <w:rsid w:val="00924D3A"/>
    <w:rsid w:val="00927095"/>
    <w:rsid w:val="00930AE1"/>
    <w:rsid w:val="00932050"/>
    <w:rsid w:val="0093234B"/>
    <w:rsid w:val="00932511"/>
    <w:rsid w:val="0093295F"/>
    <w:rsid w:val="009347B0"/>
    <w:rsid w:val="009352E2"/>
    <w:rsid w:val="00935317"/>
    <w:rsid w:val="00935693"/>
    <w:rsid w:val="0093584C"/>
    <w:rsid w:val="00935A4D"/>
    <w:rsid w:val="00935AA6"/>
    <w:rsid w:val="00935ABB"/>
    <w:rsid w:val="00935E55"/>
    <w:rsid w:val="00936637"/>
    <w:rsid w:val="00936A42"/>
    <w:rsid w:val="00936FEA"/>
    <w:rsid w:val="00937E7B"/>
    <w:rsid w:val="009427F5"/>
    <w:rsid w:val="00946216"/>
    <w:rsid w:val="009515A5"/>
    <w:rsid w:val="00954104"/>
    <w:rsid w:val="0095593F"/>
    <w:rsid w:val="00960AA0"/>
    <w:rsid w:val="009671DA"/>
    <w:rsid w:val="00971404"/>
    <w:rsid w:val="00972530"/>
    <w:rsid w:val="009733BE"/>
    <w:rsid w:val="0097754A"/>
    <w:rsid w:val="00977CB8"/>
    <w:rsid w:val="009802DA"/>
    <w:rsid w:val="009817A0"/>
    <w:rsid w:val="00981929"/>
    <w:rsid w:val="0098198E"/>
    <w:rsid w:val="009825CE"/>
    <w:rsid w:val="0098528B"/>
    <w:rsid w:val="009867E2"/>
    <w:rsid w:val="00990911"/>
    <w:rsid w:val="00990A81"/>
    <w:rsid w:val="00992188"/>
    <w:rsid w:val="00995403"/>
    <w:rsid w:val="00995748"/>
    <w:rsid w:val="009962B1"/>
    <w:rsid w:val="0099743A"/>
    <w:rsid w:val="00997B26"/>
    <w:rsid w:val="009A07B0"/>
    <w:rsid w:val="009A19A6"/>
    <w:rsid w:val="009A4E69"/>
    <w:rsid w:val="009A4F54"/>
    <w:rsid w:val="009A51CC"/>
    <w:rsid w:val="009A59DA"/>
    <w:rsid w:val="009A69AA"/>
    <w:rsid w:val="009A7003"/>
    <w:rsid w:val="009B0505"/>
    <w:rsid w:val="009B07A8"/>
    <w:rsid w:val="009B2754"/>
    <w:rsid w:val="009B3833"/>
    <w:rsid w:val="009B4971"/>
    <w:rsid w:val="009B5043"/>
    <w:rsid w:val="009B683E"/>
    <w:rsid w:val="009B69F1"/>
    <w:rsid w:val="009B6D01"/>
    <w:rsid w:val="009B6F8A"/>
    <w:rsid w:val="009B7A25"/>
    <w:rsid w:val="009C0A33"/>
    <w:rsid w:val="009C1113"/>
    <w:rsid w:val="009C1218"/>
    <w:rsid w:val="009C2AAC"/>
    <w:rsid w:val="009C3749"/>
    <w:rsid w:val="009C4360"/>
    <w:rsid w:val="009C50D5"/>
    <w:rsid w:val="009C537C"/>
    <w:rsid w:val="009C5966"/>
    <w:rsid w:val="009C6010"/>
    <w:rsid w:val="009C64C6"/>
    <w:rsid w:val="009D3FF6"/>
    <w:rsid w:val="009D45E8"/>
    <w:rsid w:val="009D7E39"/>
    <w:rsid w:val="009E0DDD"/>
    <w:rsid w:val="009E5877"/>
    <w:rsid w:val="009E711B"/>
    <w:rsid w:val="009F06FB"/>
    <w:rsid w:val="009F0884"/>
    <w:rsid w:val="009F14AC"/>
    <w:rsid w:val="009F17D4"/>
    <w:rsid w:val="009F2D4B"/>
    <w:rsid w:val="009F492E"/>
    <w:rsid w:val="009F588D"/>
    <w:rsid w:val="00A00F84"/>
    <w:rsid w:val="00A0161D"/>
    <w:rsid w:val="00A019C9"/>
    <w:rsid w:val="00A0200A"/>
    <w:rsid w:val="00A02090"/>
    <w:rsid w:val="00A03DAB"/>
    <w:rsid w:val="00A04C03"/>
    <w:rsid w:val="00A058E8"/>
    <w:rsid w:val="00A06518"/>
    <w:rsid w:val="00A068A1"/>
    <w:rsid w:val="00A06A49"/>
    <w:rsid w:val="00A12E88"/>
    <w:rsid w:val="00A14D73"/>
    <w:rsid w:val="00A1773A"/>
    <w:rsid w:val="00A1794C"/>
    <w:rsid w:val="00A17F74"/>
    <w:rsid w:val="00A20000"/>
    <w:rsid w:val="00A220A6"/>
    <w:rsid w:val="00A23D2A"/>
    <w:rsid w:val="00A23F54"/>
    <w:rsid w:val="00A25042"/>
    <w:rsid w:val="00A26151"/>
    <w:rsid w:val="00A26718"/>
    <w:rsid w:val="00A30BE1"/>
    <w:rsid w:val="00A314E9"/>
    <w:rsid w:val="00A316A0"/>
    <w:rsid w:val="00A32386"/>
    <w:rsid w:val="00A3254C"/>
    <w:rsid w:val="00A32680"/>
    <w:rsid w:val="00A33406"/>
    <w:rsid w:val="00A33F43"/>
    <w:rsid w:val="00A3416E"/>
    <w:rsid w:val="00A34658"/>
    <w:rsid w:val="00A34BA6"/>
    <w:rsid w:val="00A35489"/>
    <w:rsid w:val="00A3609E"/>
    <w:rsid w:val="00A36CF9"/>
    <w:rsid w:val="00A4015C"/>
    <w:rsid w:val="00A4119C"/>
    <w:rsid w:val="00A43012"/>
    <w:rsid w:val="00A43C0D"/>
    <w:rsid w:val="00A459F6"/>
    <w:rsid w:val="00A45BBD"/>
    <w:rsid w:val="00A46664"/>
    <w:rsid w:val="00A475EA"/>
    <w:rsid w:val="00A5045A"/>
    <w:rsid w:val="00A512E5"/>
    <w:rsid w:val="00A51FAB"/>
    <w:rsid w:val="00A529F7"/>
    <w:rsid w:val="00A5303E"/>
    <w:rsid w:val="00A53316"/>
    <w:rsid w:val="00A55AAF"/>
    <w:rsid w:val="00A55AC2"/>
    <w:rsid w:val="00A60177"/>
    <w:rsid w:val="00A62629"/>
    <w:rsid w:val="00A630A4"/>
    <w:rsid w:val="00A6589D"/>
    <w:rsid w:val="00A65ACD"/>
    <w:rsid w:val="00A65D44"/>
    <w:rsid w:val="00A673EB"/>
    <w:rsid w:val="00A67B1B"/>
    <w:rsid w:val="00A709D7"/>
    <w:rsid w:val="00A72943"/>
    <w:rsid w:val="00A72D00"/>
    <w:rsid w:val="00A72E9D"/>
    <w:rsid w:val="00A7346E"/>
    <w:rsid w:val="00A7359E"/>
    <w:rsid w:val="00A743B1"/>
    <w:rsid w:val="00A748D5"/>
    <w:rsid w:val="00A74A8D"/>
    <w:rsid w:val="00A80034"/>
    <w:rsid w:val="00A81FF1"/>
    <w:rsid w:val="00A83CE2"/>
    <w:rsid w:val="00A852CA"/>
    <w:rsid w:val="00A85EA0"/>
    <w:rsid w:val="00A8653B"/>
    <w:rsid w:val="00A907D2"/>
    <w:rsid w:val="00A90FFD"/>
    <w:rsid w:val="00A91964"/>
    <w:rsid w:val="00A946FC"/>
    <w:rsid w:val="00A975FE"/>
    <w:rsid w:val="00AA16EA"/>
    <w:rsid w:val="00AA24E2"/>
    <w:rsid w:val="00AA3187"/>
    <w:rsid w:val="00AA4D08"/>
    <w:rsid w:val="00AA4E64"/>
    <w:rsid w:val="00AA5219"/>
    <w:rsid w:val="00AA684E"/>
    <w:rsid w:val="00AA70B8"/>
    <w:rsid w:val="00AA7F46"/>
    <w:rsid w:val="00AB2A22"/>
    <w:rsid w:val="00AB2AA5"/>
    <w:rsid w:val="00AB3D4E"/>
    <w:rsid w:val="00AB4F20"/>
    <w:rsid w:val="00AB5C59"/>
    <w:rsid w:val="00AB695E"/>
    <w:rsid w:val="00AB7B0B"/>
    <w:rsid w:val="00AC1640"/>
    <w:rsid w:val="00AC5C18"/>
    <w:rsid w:val="00AC6030"/>
    <w:rsid w:val="00AD02EB"/>
    <w:rsid w:val="00AD2E6A"/>
    <w:rsid w:val="00AD32E6"/>
    <w:rsid w:val="00AD5E6F"/>
    <w:rsid w:val="00AE0103"/>
    <w:rsid w:val="00AE104F"/>
    <w:rsid w:val="00AE18B3"/>
    <w:rsid w:val="00AE2894"/>
    <w:rsid w:val="00AE361B"/>
    <w:rsid w:val="00AE3CDB"/>
    <w:rsid w:val="00AE43D2"/>
    <w:rsid w:val="00AE4A9F"/>
    <w:rsid w:val="00AE501D"/>
    <w:rsid w:val="00AE557C"/>
    <w:rsid w:val="00AE5AD4"/>
    <w:rsid w:val="00AE5BF1"/>
    <w:rsid w:val="00AF0611"/>
    <w:rsid w:val="00AF1934"/>
    <w:rsid w:val="00AF316F"/>
    <w:rsid w:val="00AF5D5D"/>
    <w:rsid w:val="00AF6722"/>
    <w:rsid w:val="00AF701D"/>
    <w:rsid w:val="00AF7A33"/>
    <w:rsid w:val="00B01102"/>
    <w:rsid w:val="00B012B4"/>
    <w:rsid w:val="00B0195D"/>
    <w:rsid w:val="00B01AC9"/>
    <w:rsid w:val="00B01EC0"/>
    <w:rsid w:val="00B032B4"/>
    <w:rsid w:val="00B03739"/>
    <w:rsid w:val="00B0390D"/>
    <w:rsid w:val="00B04441"/>
    <w:rsid w:val="00B05691"/>
    <w:rsid w:val="00B0625A"/>
    <w:rsid w:val="00B069B2"/>
    <w:rsid w:val="00B06E57"/>
    <w:rsid w:val="00B07FAF"/>
    <w:rsid w:val="00B10DF6"/>
    <w:rsid w:val="00B1136A"/>
    <w:rsid w:val="00B117DB"/>
    <w:rsid w:val="00B12642"/>
    <w:rsid w:val="00B12A6D"/>
    <w:rsid w:val="00B12F64"/>
    <w:rsid w:val="00B14618"/>
    <w:rsid w:val="00B15DAA"/>
    <w:rsid w:val="00B20EBD"/>
    <w:rsid w:val="00B21C2F"/>
    <w:rsid w:val="00B23F88"/>
    <w:rsid w:val="00B24C38"/>
    <w:rsid w:val="00B24DD6"/>
    <w:rsid w:val="00B26160"/>
    <w:rsid w:val="00B26362"/>
    <w:rsid w:val="00B26B49"/>
    <w:rsid w:val="00B3132B"/>
    <w:rsid w:val="00B31B6B"/>
    <w:rsid w:val="00B31EF0"/>
    <w:rsid w:val="00B32E57"/>
    <w:rsid w:val="00B34DAD"/>
    <w:rsid w:val="00B350EA"/>
    <w:rsid w:val="00B36A9D"/>
    <w:rsid w:val="00B37716"/>
    <w:rsid w:val="00B37772"/>
    <w:rsid w:val="00B41589"/>
    <w:rsid w:val="00B419A5"/>
    <w:rsid w:val="00B42BDD"/>
    <w:rsid w:val="00B43410"/>
    <w:rsid w:val="00B436CD"/>
    <w:rsid w:val="00B43D0B"/>
    <w:rsid w:val="00B45069"/>
    <w:rsid w:val="00B45D7E"/>
    <w:rsid w:val="00B46084"/>
    <w:rsid w:val="00B46234"/>
    <w:rsid w:val="00B46E7E"/>
    <w:rsid w:val="00B471C2"/>
    <w:rsid w:val="00B474D1"/>
    <w:rsid w:val="00B47C4C"/>
    <w:rsid w:val="00B47F8B"/>
    <w:rsid w:val="00B542F3"/>
    <w:rsid w:val="00B57B1F"/>
    <w:rsid w:val="00B6089E"/>
    <w:rsid w:val="00B60F41"/>
    <w:rsid w:val="00B6283E"/>
    <w:rsid w:val="00B63B0B"/>
    <w:rsid w:val="00B661CB"/>
    <w:rsid w:val="00B67320"/>
    <w:rsid w:val="00B725E0"/>
    <w:rsid w:val="00B756BC"/>
    <w:rsid w:val="00B776EC"/>
    <w:rsid w:val="00B80AF9"/>
    <w:rsid w:val="00B82FB9"/>
    <w:rsid w:val="00B83BDF"/>
    <w:rsid w:val="00B904D8"/>
    <w:rsid w:val="00B90EF0"/>
    <w:rsid w:val="00B91587"/>
    <w:rsid w:val="00B91CFB"/>
    <w:rsid w:val="00B91D9B"/>
    <w:rsid w:val="00B91E1C"/>
    <w:rsid w:val="00B923AA"/>
    <w:rsid w:val="00B92D4A"/>
    <w:rsid w:val="00B94767"/>
    <w:rsid w:val="00B96FE4"/>
    <w:rsid w:val="00B96FEB"/>
    <w:rsid w:val="00B97A89"/>
    <w:rsid w:val="00BA026C"/>
    <w:rsid w:val="00BA0348"/>
    <w:rsid w:val="00BA2792"/>
    <w:rsid w:val="00BB0EBC"/>
    <w:rsid w:val="00BB14BB"/>
    <w:rsid w:val="00BB2F22"/>
    <w:rsid w:val="00BB49FA"/>
    <w:rsid w:val="00BB5792"/>
    <w:rsid w:val="00BB679E"/>
    <w:rsid w:val="00BB6F38"/>
    <w:rsid w:val="00BC0594"/>
    <w:rsid w:val="00BC07F1"/>
    <w:rsid w:val="00BC6CF6"/>
    <w:rsid w:val="00BC7A99"/>
    <w:rsid w:val="00BD05CD"/>
    <w:rsid w:val="00BD1526"/>
    <w:rsid w:val="00BD2281"/>
    <w:rsid w:val="00BD3A91"/>
    <w:rsid w:val="00BD52C2"/>
    <w:rsid w:val="00BD650E"/>
    <w:rsid w:val="00BD6A59"/>
    <w:rsid w:val="00BE7912"/>
    <w:rsid w:val="00BE7988"/>
    <w:rsid w:val="00BF14A4"/>
    <w:rsid w:val="00BF1A85"/>
    <w:rsid w:val="00BF1ABA"/>
    <w:rsid w:val="00BF1DBF"/>
    <w:rsid w:val="00BF2040"/>
    <w:rsid w:val="00BF329C"/>
    <w:rsid w:val="00BF3EAA"/>
    <w:rsid w:val="00BF6D59"/>
    <w:rsid w:val="00C005D4"/>
    <w:rsid w:val="00C02432"/>
    <w:rsid w:val="00C024D2"/>
    <w:rsid w:val="00C05D89"/>
    <w:rsid w:val="00C07B4F"/>
    <w:rsid w:val="00C07BEB"/>
    <w:rsid w:val="00C103F5"/>
    <w:rsid w:val="00C12458"/>
    <w:rsid w:val="00C12C05"/>
    <w:rsid w:val="00C12C0C"/>
    <w:rsid w:val="00C130EF"/>
    <w:rsid w:val="00C13743"/>
    <w:rsid w:val="00C153FC"/>
    <w:rsid w:val="00C15898"/>
    <w:rsid w:val="00C17297"/>
    <w:rsid w:val="00C22178"/>
    <w:rsid w:val="00C226DC"/>
    <w:rsid w:val="00C22792"/>
    <w:rsid w:val="00C22ABA"/>
    <w:rsid w:val="00C241F8"/>
    <w:rsid w:val="00C24A9D"/>
    <w:rsid w:val="00C26753"/>
    <w:rsid w:val="00C26C01"/>
    <w:rsid w:val="00C26E9B"/>
    <w:rsid w:val="00C2705E"/>
    <w:rsid w:val="00C2734F"/>
    <w:rsid w:val="00C3083E"/>
    <w:rsid w:val="00C3187A"/>
    <w:rsid w:val="00C31FE4"/>
    <w:rsid w:val="00C34BBE"/>
    <w:rsid w:val="00C3508E"/>
    <w:rsid w:val="00C352BD"/>
    <w:rsid w:val="00C35575"/>
    <w:rsid w:val="00C36807"/>
    <w:rsid w:val="00C40662"/>
    <w:rsid w:val="00C412A1"/>
    <w:rsid w:val="00C41EEC"/>
    <w:rsid w:val="00C44948"/>
    <w:rsid w:val="00C44DC3"/>
    <w:rsid w:val="00C45273"/>
    <w:rsid w:val="00C46C1A"/>
    <w:rsid w:val="00C47949"/>
    <w:rsid w:val="00C47D64"/>
    <w:rsid w:val="00C51050"/>
    <w:rsid w:val="00C52745"/>
    <w:rsid w:val="00C52E5F"/>
    <w:rsid w:val="00C552D8"/>
    <w:rsid w:val="00C56507"/>
    <w:rsid w:val="00C57086"/>
    <w:rsid w:val="00C575AB"/>
    <w:rsid w:val="00C57FF0"/>
    <w:rsid w:val="00C601E7"/>
    <w:rsid w:val="00C6038F"/>
    <w:rsid w:val="00C60585"/>
    <w:rsid w:val="00C607D8"/>
    <w:rsid w:val="00C63A9C"/>
    <w:rsid w:val="00C658CF"/>
    <w:rsid w:val="00C65CD0"/>
    <w:rsid w:val="00C6727A"/>
    <w:rsid w:val="00C706C0"/>
    <w:rsid w:val="00C7104B"/>
    <w:rsid w:val="00C71776"/>
    <w:rsid w:val="00C720E5"/>
    <w:rsid w:val="00C74539"/>
    <w:rsid w:val="00C763D9"/>
    <w:rsid w:val="00C766AA"/>
    <w:rsid w:val="00C7680E"/>
    <w:rsid w:val="00C77A76"/>
    <w:rsid w:val="00C80462"/>
    <w:rsid w:val="00C81C3F"/>
    <w:rsid w:val="00C82909"/>
    <w:rsid w:val="00C83189"/>
    <w:rsid w:val="00C8341C"/>
    <w:rsid w:val="00C84178"/>
    <w:rsid w:val="00C845F1"/>
    <w:rsid w:val="00C84D08"/>
    <w:rsid w:val="00C85A56"/>
    <w:rsid w:val="00C8607B"/>
    <w:rsid w:val="00C8685A"/>
    <w:rsid w:val="00C873F0"/>
    <w:rsid w:val="00C8791B"/>
    <w:rsid w:val="00C91663"/>
    <w:rsid w:val="00C91A3E"/>
    <w:rsid w:val="00C94AFE"/>
    <w:rsid w:val="00C96BAC"/>
    <w:rsid w:val="00CA1A23"/>
    <w:rsid w:val="00CA27B3"/>
    <w:rsid w:val="00CA2894"/>
    <w:rsid w:val="00CA3C0E"/>
    <w:rsid w:val="00CA6E83"/>
    <w:rsid w:val="00CA74FA"/>
    <w:rsid w:val="00CB0433"/>
    <w:rsid w:val="00CB1B6C"/>
    <w:rsid w:val="00CB5A89"/>
    <w:rsid w:val="00CB6660"/>
    <w:rsid w:val="00CB76FE"/>
    <w:rsid w:val="00CC2C24"/>
    <w:rsid w:val="00CC33C2"/>
    <w:rsid w:val="00CC34D5"/>
    <w:rsid w:val="00CC58D2"/>
    <w:rsid w:val="00CC7E3E"/>
    <w:rsid w:val="00CD209A"/>
    <w:rsid w:val="00CD20AC"/>
    <w:rsid w:val="00CD3F95"/>
    <w:rsid w:val="00CD4220"/>
    <w:rsid w:val="00CD44E9"/>
    <w:rsid w:val="00CD6AB0"/>
    <w:rsid w:val="00CD7E6C"/>
    <w:rsid w:val="00CE0ADE"/>
    <w:rsid w:val="00CE0E58"/>
    <w:rsid w:val="00CE1578"/>
    <w:rsid w:val="00CE1893"/>
    <w:rsid w:val="00CE3F39"/>
    <w:rsid w:val="00CE507C"/>
    <w:rsid w:val="00CE5104"/>
    <w:rsid w:val="00CE685E"/>
    <w:rsid w:val="00CE6CDB"/>
    <w:rsid w:val="00CE6D47"/>
    <w:rsid w:val="00CF0C41"/>
    <w:rsid w:val="00CF160C"/>
    <w:rsid w:val="00CF22E9"/>
    <w:rsid w:val="00CF46EE"/>
    <w:rsid w:val="00CF5EBE"/>
    <w:rsid w:val="00CF6484"/>
    <w:rsid w:val="00CF7AA7"/>
    <w:rsid w:val="00CF7DD5"/>
    <w:rsid w:val="00D01565"/>
    <w:rsid w:val="00D031D8"/>
    <w:rsid w:val="00D032DD"/>
    <w:rsid w:val="00D03E6F"/>
    <w:rsid w:val="00D04254"/>
    <w:rsid w:val="00D0446D"/>
    <w:rsid w:val="00D10869"/>
    <w:rsid w:val="00D1483B"/>
    <w:rsid w:val="00D169AB"/>
    <w:rsid w:val="00D16C1A"/>
    <w:rsid w:val="00D210EA"/>
    <w:rsid w:val="00D23A2E"/>
    <w:rsid w:val="00D23B0F"/>
    <w:rsid w:val="00D23D6E"/>
    <w:rsid w:val="00D26B3A"/>
    <w:rsid w:val="00D2705F"/>
    <w:rsid w:val="00D27975"/>
    <w:rsid w:val="00D30A09"/>
    <w:rsid w:val="00D3153A"/>
    <w:rsid w:val="00D32E15"/>
    <w:rsid w:val="00D33975"/>
    <w:rsid w:val="00D33BA9"/>
    <w:rsid w:val="00D35469"/>
    <w:rsid w:val="00D3601B"/>
    <w:rsid w:val="00D36810"/>
    <w:rsid w:val="00D36CCF"/>
    <w:rsid w:val="00D374F8"/>
    <w:rsid w:val="00D40DBA"/>
    <w:rsid w:val="00D412B8"/>
    <w:rsid w:val="00D4156D"/>
    <w:rsid w:val="00D42289"/>
    <w:rsid w:val="00D431CC"/>
    <w:rsid w:val="00D44A72"/>
    <w:rsid w:val="00D470F9"/>
    <w:rsid w:val="00D50499"/>
    <w:rsid w:val="00D51A66"/>
    <w:rsid w:val="00D51D03"/>
    <w:rsid w:val="00D52698"/>
    <w:rsid w:val="00D54A28"/>
    <w:rsid w:val="00D5552D"/>
    <w:rsid w:val="00D55F5A"/>
    <w:rsid w:val="00D5729A"/>
    <w:rsid w:val="00D57565"/>
    <w:rsid w:val="00D60AD4"/>
    <w:rsid w:val="00D6189D"/>
    <w:rsid w:val="00D6226E"/>
    <w:rsid w:val="00D62B57"/>
    <w:rsid w:val="00D634CC"/>
    <w:rsid w:val="00D64BBE"/>
    <w:rsid w:val="00D64DA5"/>
    <w:rsid w:val="00D64DB7"/>
    <w:rsid w:val="00D652BD"/>
    <w:rsid w:val="00D65C64"/>
    <w:rsid w:val="00D67136"/>
    <w:rsid w:val="00D671FB"/>
    <w:rsid w:val="00D704CB"/>
    <w:rsid w:val="00D70C4B"/>
    <w:rsid w:val="00D7173B"/>
    <w:rsid w:val="00D72677"/>
    <w:rsid w:val="00D72FE4"/>
    <w:rsid w:val="00D73B01"/>
    <w:rsid w:val="00D7424F"/>
    <w:rsid w:val="00D74BEF"/>
    <w:rsid w:val="00D752F2"/>
    <w:rsid w:val="00D76A83"/>
    <w:rsid w:val="00D773CE"/>
    <w:rsid w:val="00D80DE4"/>
    <w:rsid w:val="00D82DFD"/>
    <w:rsid w:val="00D8556C"/>
    <w:rsid w:val="00D8644D"/>
    <w:rsid w:val="00D86DA9"/>
    <w:rsid w:val="00D87393"/>
    <w:rsid w:val="00D87C01"/>
    <w:rsid w:val="00D87D69"/>
    <w:rsid w:val="00D919B9"/>
    <w:rsid w:val="00D92C9B"/>
    <w:rsid w:val="00D9352E"/>
    <w:rsid w:val="00D9406B"/>
    <w:rsid w:val="00D94118"/>
    <w:rsid w:val="00D959F7"/>
    <w:rsid w:val="00D95FC8"/>
    <w:rsid w:val="00D9791B"/>
    <w:rsid w:val="00DA004E"/>
    <w:rsid w:val="00DA0318"/>
    <w:rsid w:val="00DA0480"/>
    <w:rsid w:val="00DA0E5A"/>
    <w:rsid w:val="00DA3B30"/>
    <w:rsid w:val="00DA3E26"/>
    <w:rsid w:val="00DA587C"/>
    <w:rsid w:val="00DA58CB"/>
    <w:rsid w:val="00DA5B1D"/>
    <w:rsid w:val="00DA5CD2"/>
    <w:rsid w:val="00DA6950"/>
    <w:rsid w:val="00DA6BA9"/>
    <w:rsid w:val="00DA77EA"/>
    <w:rsid w:val="00DA7CAF"/>
    <w:rsid w:val="00DB089A"/>
    <w:rsid w:val="00DB319D"/>
    <w:rsid w:val="00DB33B7"/>
    <w:rsid w:val="00DB3925"/>
    <w:rsid w:val="00DB4354"/>
    <w:rsid w:val="00DB4957"/>
    <w:rsid w:val="00DB5F95"/>
    <w:rsid w:val="00DB6721"/>
    <w:rsid w:val="00DB7615"/>
    <w:rsid w:val="00DB794E"/>
    <w:rsid w:val="00DB7E26"/>
    <w:rsid w:val="00DC03EE"/>
    <w:rsid w:val="00DC0406"/>
    <w:rsid w:val="00DC0F38"/>
    <w:rsid w:val="00DC1783"/>
    <w:rsid w:val="00DC348C"/>
    <w:rsid w:val="00DC50BC"/>
    <w:rsid w:val="00DC541C"/>
    <w:rsid w:val="00DD0F93"/>
    <w:rsid w:val="00DD1F31"/>
    <w:rsid w:val="00DD2822"/>
    <w:rsid w:val="00DD4AC0"/>
    <w:rsid w:val="00DD55B9"/>
    <w:rsid w:val="00DD5E9D"/>
    <w:rsid w:val="00DE1F92"/>
    <w:rsid w:val="00DE26B1"/>
    <w:rsid w:val="00DE379A"/>
    <w:rsid w:val="00DE4B89"/>
    <w:rsid w:val="00DE5612"/>
    <w:rsid w:val="00DE72CD"/>
    <w:rsid w:val="00DF0751"/>
    <w:rsid w:val="00DF2464"/>
    <w:rsid w:val="00DF586E"/>
    <w:rsid w:val="00DF5D94"/>
    <w:rsid w:val="00DF60FA"/>
    <w:rsid w:val="00DF6298"/>
    <w:rsid w:val="00E025B1"/>
    <w:rsid w:val="00E02C1D"/>
    <w:rsid w:val="00E030E4"/>
    <w:rsid w:val="00E04F93"/>
    <w:rsid w:val="00E05E44"/>
    <w:rsid w:val="00E06246"/>
    <w:rsid w:val="00E0670B"/>
    <w:rsid w:val="00E1049A"/>
    <w:rsid w:val="00E105CC"/>
    <w:rsid w:val="00E10F72"/>
    <w:rsid w:val="00E11279"/>
    <w:rsid w:val="00E12561"/>
    <w:rsid w:val="00E14372"/>
    <w:rsid w:val="00E20B6B"/>
    <w:rsid w:val="00E21C99"/>
    <w:rsid w:val="00E22DFA"/>
    <w:rsid w:val="00E23253"/>
    <w:rsid w:val="00E27327"/>
    <w:rsid w:val="00E275D1"/>
    <w:rsid w:val="00E27C9B"/>
    <w:rsid w:val="00E329FE"/>
    <w:rsid w:val="00E356A7"/>
    <w:rsid w:val="00E3661A"/>
    <w:rsid w:val="00E40042"/>
    <w:rsid w:val="00E420A3"/>
    <w:rsid w:val="00E427A8"/>
    <w:rsid w:val="00E47797"/>
    <w:rsid w:val="00E50FBA"/>
    <w:rsid w:val="00E51DAE"/>
    <w:rsid w:val="00E562E0"/>
    <w:rsid w:val="00E569E7"/>
    <w:rsid w:val="00E651AF"/>
    <w:rsid w:val="00E672ED"/>
    <w:rsid w:val="00E674A6"/>
    <w:rsid w:val="00E70E5F"/>
    <w:rsid w:val="00E72459"/>
    <w:rsid w:val="00E72880"/>
    <w:rsid w:val="00E738CE"/>
    <w:rsid w:val="00E7470C"/>
    <w:rsid w:val="00E80027"/>
    <w:rsid w:val="00E80CF0"/>
    <w:rsid w:val="00E815E1"/>
    <w:rsid w:val="00E82574"/>
    <w:rsid w:val="00E83D10"/>
    <w:rsid w:val="00E84014"/>
    <w:rsid w:val="00E85024"/>
    <w:rsid w:val="00E85C08"/>
    <w:rsid w:val="00E86100"/>
    <w:rsid w:val="00E87BCB"/>
    <w:rsid w:val="00E87DC8"/>
    <w:rsid w:val="00E87F1D"/>
    <w:rsid w:val="00E938B5"/>
    <w:rsid w:val="00E94B5B"/>
    <w:rsid w:val="00E97CFE"/>
    <w:rsid w:val="00EA0479"/>
    <w:rsid w:val="00EA0FA3"/>
    <w:rsid w:val="00EA1227"/>
    <w:rsid w:val="00EA1CE0"/>
    <w:rsid w:val="00EA243E"/>
    <w:rsid w:val="00EA4CC6"/>
    <w:rsid w:val="00EA4D6F"/>
    <w:rsid w:val="00EA54E7"/>
    <w:rsid w:val="00EA5940"/>
    <w:rsid w:val="00EA5DF7"/>
    <w:rsid w:val="00EA6241"/>
    <w:rsid w:val="00EA7F25"/>
    <w:rsid w:val="00EB0F37"/>
    <w:rsid w:val="00EB152C"/>
    <w:rsid w:val="00EB16CA"/>
    <w:rsid w:val="00EB1896"/>
    <w:rsid w:val="00EB18B6"/>
    <w:rsid w:val="00EB26F7"/>
    <w:rsid w:val="00EB2A2E"/>
    <w:rsid w:val="00EB36F1"/>
    <w:rsid w:val="00EB6A62"/>
    <w:rsid w:val="00EB7457"/>
    <w:rsid w:val="00EB779F"/>
    <w:rsid w:val="00EB7A24"/>
    <w:rsid w:val="00EC05D8"/>
    <w:rsid w:val="00EC0EAF"/>
    <w:rsid w:val="00EC1C52"/>
    <w:rsid w:val="00EC344A"/>
    <w:rsid w:val="00EC395C"/>
    <w:rsid w:val="00EC4863"/>
    <w:rsid w:val="00EC59E7"/>
    <w:rsid w:val="00EC7164"/>
    <w:rsid w:val="00EC7483"/>
    <w:rsid w:val="00ED007F"/>
    <w:rsid w:val="00ED2E9B"/>
    <w:rsid w:val="00ED34CB"/>
    <w:rsid w:val="00ED4663"/>
    <w:rsid w:val="00EE19FE"/>
    <w:rsid w:val="00EE25C9"/>
    <w:rsid w:val="00EE2986"/>
    <w:rsid w:val="00EE3EDC"/>
    <w:rsid w:val="00EE4980"/>
    <w:rsid w:val="00EE64E9"/>
    <w:rsid w:val="00EF0ACC"/>
    <w:rsid w:val="00EF0B80"/>
    <w:rsid w:val="00EF1885"/>
    <w:rsid w:val="00EF43D9"/>
    <w:rsid w:val="00EF44DE"/>
    <w:rsid w:val="00EF6A86"/>
    <w:rsid w:val="00EF732F"/>
    <w:rsid w:val="00F003C5"/>
    <w:rsid w:val="00F00780"/>
    <w:rsid w:val="00F013C7"/>
    <w:rsid w:val="00F01EE4"/>
    <w:rsid w:val="00F02843"/>
    <w:rsid w:val="00F02E60"/>
    <w:rsid w:val="00F06557"/>
    <w:rsid w:val="00F065D2"/>
    <w:rsid w:val="00F100E6"/>
    <w:rsid w:val="00F10F4F"/>
    <w:rsid w:val="00F125CF"/>
    <w:rsid w:val="00F14D42"/>
    <w:rsid w:val="00F16068"/>
    <w:rsid w:val="00F21596"/>
    <w:rsid w:val="00F220C4"/>
    <w:rsid w:val="00F25A2F"/>
    <w:rsid w:val="00F26869"/>
    <w:rsid w:val="00F26DB9"/>
    <w:rsid w:val="00F30694"/>
    <w:rsid w:val="00F30B91"/>
    <w:rsid w:val="00F3197F"/>
    <w:rsid w:val="00F32070"/>
    <w:rsid w:val="00F324D3"/>
    <w:rsid w:val="00F3446A"/>
    <w:rsid w:val="00F347BA"/>
    <w:rsid w:val="00F440DB"/>
    <w:rsid w:val="00F44774"/>
    <w:rsid w:val="00F45B56"/>
    <w:rsid w:val="00F46F79"/>
    <w:rsid w:val="00F47B0A"/>
    <w:rsid w:val="00F51294"/>
    <w:rsid w:val="00F51D7E"/>
    <w:rsid w:val="00F5343A"/>
    <w:rsid w:val="00F54430"/>
    <w:rsid w:val="00F5571A"/>
    <w:rsid w:val="00F5683B"/>
    <w:rsid w:val="00F573FA"/>
    <w:rsid w:val="00F621BF"/>
    <w:rsid w:val="00F622C5"/>
    <w:rsid w:val="00F63344"/>
    <w:rsid w:val="00F63E06"/>
    <w:rsid w:val="00F644D1"/>
    <w:rsid w:val="00F648A4"/>
    <w:rsid w:val="00F64D11"/>
    <w:rsid w:val="00F65F92"/>
    <w:rsid w:val="00F663B8"/>
    <w:rsid w:val="00F70812"/>
    <w:rsid w:val="00F72D67"/>
    <w:rsid w:val="00F7320F"/>
    <w:rsid w:val="00F750DF"/>
    <w:rsid w:val="00F752B0"/>
    <w:rsid w:val="00F752E7"/>
    <w:rsid w:val="00F77B58"/>
    <w:rsid w:val="00F77C76"/>
    <w:rsid w:val="00F800E0"/>
    <w:rsid w:val="00F804A3"/>
    <w:rsid w:val="00F807A9"/>
    <w:rsid w:val="00F820BA"/>
    <w:rsid w:val="00F82458"/>
    <w:rsid w:val="00F824E5"/>
    <w:rsid w:val="00F82E18"/>
    <w:rsid w:val="00F836D7"/>
    <w:rsid w:val="00F838E9"/>
    <w:rsid w:val="00F846D3"/>
    <w:rsid w:val="00F84E38"/>
    <w:rsid w:val="00F862E4"/>
    <w:rsid w:val="00F86904"/>
    <w:rsid w:val="00F87C2E"/>
    <w:rsid w:val="00F90353"/>
    <w:rsid w:val="00F9180F"/>
    <w:rsid w:val="00F92221"/>
    <w:rsid w:val="00F94B73"/>
    <w:rsid w:val="00F94EDD"/>
    <w:rsid w:val="00F951FF"/>
    <w:rsid w:val="00F95896"/>
    <w:rsid w:val="00F963C6"/>
    <w:rsid w:val="00F96F67"/>
    <w:rsid w:val="00F9768A"/>
    <w:rsid w:val="00FA0FF8"/>
    <w:rsid w:val="00FA13F7"/>
    <w:rsid w:val="00FA2B99"/>
    <w:rsid w:val="00FA31FE"/>
    <w:rsid w:val="00FB1EDD"/>
    <w:rsid w:val="00FB213E"/>
    <w:rsid w:val="00FB2179"/>
    <w:rsid w:val="00FB2241"/>
    <w:rsid w:val="00FB28E5"/>
    <w:rsid w:val="00FB3250"/>
    <w:rsid w:val="00FB53C5"/>
    <w:rsid w:val="00FB59E2"/>
    <w:rsid w:val="00FB5CF2"/>
    <w:rsid w:val="00FB67E3"/>
    <w:rsid w:val="00FC03A3"/>
    <w:rsid w:val="00FC07CD"/>
    <w:rsid w:val="00FC11F8"/>
    <w:rsid w:val="00FC12C8"/>
    <w:rsid w:val="00FC13DA"/>
    <w:rsid w:val="00FC277E"/>
    <w:rsid w:val="00FC6AC4"/>
    <w:rsid w:val="00FC7E86"/>
    <w:rsid w:val="00FD10B3"/>
    <w:rsid w:val="00FD4841"/>
    <w:rsid w:val="00FD57D4"/>
    <w:rsid w:val="00FE130D"/>
    <w:rsid w:val="00FE19A0"/>
    <w:rsid w:val="00FE1E9F"/>
    <w:rsid w:val="00FE22E1"/>
    <w:rsid w:val="00FE2D24"/>
    <w:rsid w:val="00FE3203"/>
    <w:rsid w:val="00FE3C56"/>
    <w:rsid w:val="00FF0F6F"/>
    <w:rsid w:val="00FF5809"/>
    <w:rsid w:val="00FF595C"/>
    <w:rsid w:val="00FF66B8"/>
    <w:rsid w:val="00FF70BE"/>
    <w:rsid w:val="02DE2926"/>
    <w:rsid w:val="03D15EA3"/>
    <w:rsid w:val="05051BFD"/>
    <w:rsid w:val="054B292C"/>
    <w:rsid w:val="064504DC"/>
    <w:rsid w:val="06FD0BFF"/>
    <w:rsid w:val="0A3F39A7"/>
    <w:rsid w:val="0A437E2A"/>
    <w:rsid w:val="0A9774C0"/>
    <w:rsid w:val="0B9B0780"/>
    <w:rsid w:val="0BC20B75"/>
    <w:rsid w:val="0BDC5DAA"/>
    <w:rsid w:val="0C394A9D"/>
    <w:rsid w:val="0C97108C"/>
    <w:rsid w:val="0CA422AD"/>
    <w:rsid w:val="147403AD"/>
    <w:rsid w:val="168502D2"/>
    <w:rsid w:val="17367C2F"/>
    <w:rsid w:val="17914E66"/>
    <w:rsid w:val="18877FF9"/>
    <w:rsid w:val="18B32ED6"/>
    <w:rsid w:val="18C36BBA"/>
    <w:rsid w:val="191543F4"/>
    <w:rsid w:val="1D1D1B6C"/>
    <w:rsid w:val="1D8F0099"/>
    <w:rsid w:val="1E240B82"/>
    <w:rsid w:val="1F8B1261"/>
    <w:rsid w:val="20980F74"/>
    <w:rsid w:val="22A17761"/>
    <w:rsid w:val="24580F09"/>
    <w:rsid w:val="247413D5"/>
    <w:rsid w:val="24D6732C"/>
    <w:rsid w:val="26BB5A5B"/>
    <w:rsid w:val="28CD2D00"/>
    <w:rsid w:val="28D913D2"/>
    <w:rsid w:val="29A8752E"/>
    <w:rsid w:val="29CD724F"/>
    <w:rsid w:val="2A643C7E"/>
    <w:rsid w:val="2EDD6706"/>
    <w:rsid w:val="2F5F1A55"/>
    <w:rsid w:val="2FFB2A36"/>
    <w:rsid w:val="318F760D"/>
    <w:rsid w:val="333F5A4E"/>
    <w:rsid w:val="336A416C"/>
    <w:rsid w:val="35E334BD"/>
    <w:rsid w:val="367E6AA5"/>
    <w:rsid w:val="38F82CB8"/>
    <w:rsid w:val="39C93B1F"/>
    <w:rsid w:val="39CF2763"/>
    <w:rsid w:val="3A757814"/>
    <w:rsid w:val="3B290BF2"/>
    <w:rsid w:val="3B3F2F46"/>
    <w:rsid w:val="3D9E53F1"/>
    <w:rsid w:val="3DA67107"/>
    <w:rsid w:val="4057285D"/>
    <w:rsid w:val="42512BD9"/>
    <w:rsid w:val="427D639A"/>
    <w:rsid w:val="47402048"/>
    <w:rsid w:val="495946A2"/>
    <w:rsid w:val="4B5C03A7"/>
    <w:rsid w:val="4E2F2707"/>
    <w:rsid w:val="5098324A"/>
    <w:rsid w:val="50C228E1"/>
    <w:rsid w:val="51566BAA"/>
    <w:rsid w:val="52BB1771"/>
    <w:rsid w:val="52CC79D7"/>
    <w:rsid w:val="533948CD"/>
    <w:rsid w:val="542A1454"/>
    <w:rsid w:val="55204A13"/>
    <w:rsid w:val="55AE4859"/>
    <w:rsid w:val="56B91DCF"/>
    <w:rsid w:val="571F606D"/>
    <w:rsid w:val="597E40F8"/>
    <w:rsid w:val="5CCB22CB"/>
    <w:rsid w:val="5DE936EF"/>
    <w:rsid w:val="5E127B4F"/>
    <w:rsid w:val="5E9457DB"/>
    <w:rsid w:val="60AC18ED"/>
    <w:rsid w:val="61136BA4"/>
    <w:rsid w:val="62591D2D"/>
    <w:rsid w:val="64B957DA"/>
    <w:rsid w:val="660C5D19"/>
    <w:rsid w:val="666F2F13"/>
    <w:rsid w:val="669D4879"/>
    <w:rsid w:val="67110E7F"/>
    <w:rsid w:val="678C4E1B"/>
    <w:rsid w:val="687650AE"/>
    <w:rsid w:val="6B2A277C"/>
    <w:rsid w:val="6C8E6A89"/>
    <w:rsid w:val="6D84406A"/>
    <w:rsid w:val="6D862A06"/>
    <w:rsid w:val="6FAA5C3A"/>
    <w:rsid w:val="70600180"/>
    <w:rsid w:val="71AA067C"/>
    <w:rsid w:val="72E47B54"/>
    <w:rsid w:val="74567ED4"/>
    <w:rsid w:val="758A377C"/>
    <w:rsid w:val="769357D0"/>
    <w:rsid w:val="76B867CB"/>
    <w:rsid w:val="77D002B1"/>
    <w:rsid w:val="79FE0CDF"/>
    <w:rsid w:val="7D2758C7"/>
    <w:rsid w:val="7D3610D6"/>
    <w:rsid w:val="7D5C7509"/>
    <w:rsid w:val="7F000F85"/>
    <w:rsid w:val="7FA432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3"/>
        <o:r id="V:Rule2" type="connector" idref="#自选图形 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100" w:afterLines="100" w:line="40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15"/>
    <w:qFormat/>
    <w:uiPriority w:val="0"/>
    <w:pPr>
      <w:spacing w:line="288" w:lineRule="auto"/>
      <w:ind w:firstLine="435"/>
    </w:pPr>
    <w:rPr>
      <w:rFonts w:ascii="Times New Roman" w:hAnsi="Times New Roman" w:eastAsia="宋体" w:cs="Times New Roman"/>
      <w:szCs w:val="21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7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5">
    <w:name w:val="正文文本缩进 2 Char"/>
    <w:basedOn w:val="11"/>
    <w:link w:val="4"/>
    <w:qFormat/>
    <w:uiPriority w:val="0"/>
    <w:rPr>
      <w:rFonts w:ascii="Times New Roman" w:hAnsi="Times New Roman" w:eastAsia="宋体" w:cs="Times New Roman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5"/>
    <w:semiHidden/>
    <w:qFormat/>
    <w:uiPriority w:val="99"/>
    <w:rPr>
      <w:sz w:val="18"/>
      <w:szCs w:val="18"/>
    </w:rPr>
  </w:style>
  <w:style w:type="character" w:customStyle="1" w:styleId="20">
    <w:name w:val="日期 Char"/>
    <w:basedOn w:val="11"/>
    <w:link w:val="3"/>
    <w:semiHidden/>
    <w:qFormat/>
    <w:uiPriority w:val="99"/>
  </w:style>
  <w:style w:type="paragraph" w:customStyle="1" w:styleId="21">
    <w:name w:val="附录标识"/>
    <w:basedOn w:val="1"/>
    <w:next w:val="1"/>
    <w:qFormat/>
    <w:uiPriority w:val="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  <w:spacing w:beforeLines="100" w:afterLines="100" w:line="400" w:lineRule="atLeast"/>
      <w:jc w:val="both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23">
    <w:name w:val="段 Char"/>
    <w:basedOn w:val="11"/>
    <w:link w:val="24"/>
    <w:qFormat/>
    <w:uiPriority w:val="0"/>
    <w:rPr>
      <w:rFonts w:ascii="宋体"/>
    </w:rPr>
  </w:style>
  <w:style w:type="paragraph" w:customStyle="1" w:styleId="24">
    <w:name w:val="段"/>
    <w:link w:val="23"/>
    <w:qFormat/>
    <w:uiPriority w:val="0"/>
    <w:pPr>
      <w:tabs>
        <w:tab w:val="center" w:pos="4201"/>
        <w:tab w:val="right" w:leader="dot" w:pos="9298"/>
      </w:tabs>
      <w:autoSpaceDE w:val="0"/>
      <w:autoSpaceDN w:val="0"/>
      <w:spacing w:beforeLines="100" w:afterLines="100" w:line="400" w:lineRule="atLeast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二级条标题"/>
    <w:basedOn w:val="1"/>
    <w:next w:val="24"/>
    <w:qFormat/>
    <w:uiPriority w:val="0"/>
    <w:pPr>
      <w:widowControl/>
      <w:spacing w:beforeLines="50" w:afterLines="50"/>
      <w:jc w:val="left"/>
      <w:outlineLvl w:val="3"/>
    </w:pPr>
    <w:rPr>
      <w:rFonts w:ascii="黑体" w:hAnsi="Times New Roman" w:eastAsia="黑体" w:cs="Times New Roman"/>
      <w:kern w:val="0"/>
      <w:szCs w:val="21"/>
    </w:rPr>
  </w:style>
  <w:style w:type="character" w:customStyle="1" w:styleId="26">
    <w:name w:val="批注文字 Char"/>
    <w:basedOn w:val="11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7">
    <w:name w:val="批注主题 Char"/>
    <w:basedOn w:val="26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8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2.png"/><Relationship Id="rId18" Type="http://schemas.openxmlformats.org/officeDocument/2006/relationships/theme" Target="theme/theme1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11</Pages>
  <Words>4765</Words>
  <Characters>5497</Characters>
  <Lines>43</Lines>
  <Paragraphs>12</Paragraphs>
  <TotalTime>297</TotalTime>
  <ScaleCrop>false</ScaleCrop>
  <LinksUpToDate>false</LinksUpToDate>
  <CharactersWithSpaces>5820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2024-11-12T02:13:00Z</dcterms:created>
  <dc:creator>dell</dc:creator>
  <cp:lastModifiedBy>马雪</cp:lastModifiedBy>
  <cp:lastPrinted>2024-11-12T02:40:00Z</cp:lastPrinted>
  <dcterms:modified xsi:type="dcterms:W3CDTF">2025-04-03T08:58:05Z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3E0692ED9E634BB6925836C37074B153_13</vt:lpwstr>
  </property>
  <property fmtid="{D5CDD505-2E9C-101B-9397-08002B2CF9AE}" pid="4" name="KSOTemplateDocerSaveRecord">
    <vt:lpwstr>eyJoZGlkIjoiYzIyYzJkNzEzMjQwZjVlZDkxNjFjOTcxNmM5ZTUzYzAiLCJ1c2VySWQiOiI3MDQ5NzI3MjUifQ==</vt:lpwstr>
  </property>
</Properties>
</file>