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B5F" w:rsidRDefault="00D50B5F" w:rsidP="00333EC2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D50B5F" w:rsidRPr="006D093D" w:rsidRDefault="00D50B5F" w:rsidP="00333EC2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 w:rsidRPr="006D093D"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D50B5F" w:rsidRDefault="00D50B5F" w:rsidP="00333EC2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173CA5">
        <w:rPr>
          <w:rFonts w:ascii="黑体" w:eastAsia="黑体" w:hAnsi="黑体" w:cs="宋体"/>
          <w:sz w:val="28"/>
          <w:szCs w:val="28"/>
        </w:rPr>
        <w:t>LB/T</w:t>
      </w:r>
      <w:r>
        <w:rPr>
          <w:rFonts w:ascii="黑体" w:eastAsia="黑体" w:hAnsi="黑体" w:cs="宋体"/>
          <w:sz w:val="28"/>
          <w:szCs w:val="28"/>
        </w:rPr>
        <w:t xml:space="preserve"> </w:t>
      </w:r>
      <w:r w:rsidRPr="00173CA5">
        <w:rPr>
          <w:rFonts w:ascii="黑体" w:eastAsia="黑体" w:hAnsi="黑体" w:cs="宋体"/>
          <w:sz w:val="28"/>
          <w:szCs w:val="28"/>
        </w:rPr>
        <w:t>0</w:t>
      </w:r>
      <w:r>
        <w:rPr>
          <w:rFonts w:ascii="黑体" w:eastAsia="黑体" w:hAnsi="黑体" w:cs="宋体"/>
          <w:sz w:val="28"/>
          <w:szCs w:val="28"/>
        </w:rPr>
        <w:t>25</w:t>
      </w:r>
      <w:r w:rsidRPr="00173CA5">
        <w:rPr>
          <w:rFonts w:ascii="黑体" w:eastAsia="黑体" w:hAnsi="黑体" w:cs="宋体"/>
          <w:sz w:val="28"/>
          <w:szCs w:val="28"/>
        </w:rPr>
        <w:t>-20</w:t>
      </w:r>
      <w:r>
        <w:rPr>
          <w:rFonts w:ascii="黑体" w:eastAsia="黑体" w:hAnsi="黑体" w:cs="宋体"/>
          <w:sz w:val="28"/>
          <w:szCs w:val="28"/>
        </w:rPr>
        <w:t>18</w:t>
      </w:r>
    </w:p>
    <w:p w:rsidR="00D50B5F" w:rsidRDefault="005B38FD" w:rsidP="00333EC2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5B38FD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2.6pt;margin-top:6pt;width:407.4pt;height:0;z-index:251661312" o:connectortype="straight"/>
        </w:pict>
      </w:r>
    </w:p>
    <w:p w:rsidR="00D50B5F" w:rsidRDefault="00D50B5F" w:rsidP="00333EC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50B5F" w:rsidRDefault="00D50B5F" w:rsidP="00333EC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50B5F" w:rsidRDefault="00D50B5F" w:rsidP="00333EC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50B5F" w:rsidRDefault="00D50B5F" w:rsidP="00333EC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50B5F" w:rsidRPr="00455D2C" w:rsidRDefault="00D50B5F" w:rsidP="00333EC2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新疆地区</w:t>
      </w:r>
    </w:p>
    <w:p w:rsidR="00D50B5F" w:rsidRPr="00752654" w:rsidRDefault="00D50B5F" w:rsidP="00333EC2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D50B5F" w:rsidRPr="00455D2C" w:rsidRDefault="00D50B5F" w:rsidP="00333EC2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 w:rsidRPr="00455D2C">
        <w:rPr>
          <w:rFonts w:ascii="黑体" w:eastAsia="黑体" w:hAnsi="黑体" w:hint="eastAsia"/>
          <w:sz w:val="48"/>
          <w:szCs w:val="48"/>
        </w:rPr>
        <w:t>绿色食品</w:t>
      </w:r>
      <w:r>
        <w:rPr>
          <w:rFonts w:ascii="黑体" w:eastAsia="黑体" w:hAnsi="黑体" w:cs="宋体" w:hint="eastAsia"/>
          <w:sz w:val="48"/>
          <w:szCs w:val="48"/>
        </w:rPr>
        <w:t>香梨</w:t>
      </w:r>
      <w:r w:rsidRPr="00455D2C">
        <w:rPr>
          <w:rFonts w:ascii="黑体" w:eastAsia="黑体" w:hAnsi="黑体" w:hint="eastAsia"/>
          <w:sz w:val="48"/>
          <w:szCs w:val="48"/>
        </w:rPr>
        <w:t>生产操作规程</w:t>
      </w:r>
    </w:p>
    <w:p w:rsidR="00D50B5F" w:rsidRPr="00A17F74" w:rsidRDefault="00D50B5F" w:rsidP="00333EC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50B5F" w:rsidRDefault="00D50B5F" w:rsidP="00333EC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50B5F" w:rsidRDefault="00D50B5F" w:rsidP="00333EC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50B5F" w:rsidRDefault="00D50B5F" w:rsidP="00333EC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50B5F" w:rsidRDefault="00D50B5F" w:rsidP="00333EC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50B5F" w:rsidRDefault="00D50B5F" w:rsidP="00333EC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50B5F" w:rsidRDefault="00D50B5F" w:rsidP="00333EC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50B5F" w:rsidRPr="00A17F74" w:rsidRDefault="00D50B5F" w:rsidP="00333EC2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 w:rsidRPr="00691508">
        <w:rPr>
          <w:rFonts w:ascii="黑体" w:eastAsia="黑体" w:hAnsi="黑体" w:cs="宋体"/>
          <w:sz w:val="28"/>
          <w:szCs w:val="28"/>
        </w:rPr>
        <w:t>2018-04-03</w:t>
      </w:r>
      <w:r w:rsidRPr="00A17F74">
        <w:rPr>
          <w:rFonts w:ascii="黑体" w:eastAsia="黑体" w:hAnsi="黑体" w:cs="宋体" w:hint="eastAsia"/>
          <w:sz w:val="28"/>
          <w:szCs w:val="28"/>
        </w:rPr>
        <w:t>发布</w:t>
      </w:r>
      <w:r w:rsidRPr="00A17F74">
        <w:rPr>
          <w:rFonts w:ascii="黑体" w:eastAsia="黑体" w:hAnsi="黑体" w:cs="宋体"/>
          <w:sz w:val="28"/>
          <w:szCs w:val="28"/>
        </w:rPr>
        <w:t xml:space="preserve">      </w:t>
      </w:r>
      <w:r>
        <w:rPr>
          <w:rFonts w:ascii="黑体" w:eastAsia="黑体" w:hAnsi="黑体" w:cs="宋体"/>
          <w:sz w:val="28"/>
          <w:szCs w:val="28"/>
        </w:rPr>
        <w:t xml:space="preserve">     </w:t>
      </w:r>
      <w:r w:rsidRPr="00A17F74">
        <w:rPr>
          <w:rFonts w:ascii="黑体" w:eastAsia="黑体" w:hAnsi="黑体" w:cs="宋体"/>
          <w:sz w:val="28"/>
          <w:szCs w:val="28"/>
        </w:rPr>
        <w:t xml:space="preserve">  </w:t>
      </w:r>
      <w:r>
        <w:rPr>
          <w:rFonts w:ascii="黑体" w:eastAsia="黑体" w:hAnsi="黑体" w:cs="宋体"/>
          <w:sz w:val="28"/>
          <w:szCs w:val="28"/>
        </w:rPr>
        <w:t xml:space="preserve">       </w:t>
      </w:r>
      <w:r w:rsidRPr="00A17F74">
        <w:rPr>
          <w:rFonts w:ascii="黑体" w:eastAsia="黑体" w:hAnsi="黑体" w:cs="宋体"/>
          <w:sz w:val="28"/>
          <w:szCs w:val="28"/>
        </w:rPr>
        <w:t xml:space="preserve">      </w:t>
      </w:r>
      <w:r w:rsidR="00333EC2" w:rsidRPr="00691508">
        <w:rPr>
          <w:rFonts w:ascii="黑体" w:eastAsia="黑体" w:hAnsi="黑体" w:cs="宋体"/>
          <w:sz w:val="28"/>
          <w:szCs w:val="28"/>
        </w:rPr>
        <w:t>20</w:t>
      </w:r>
      <w:r w:rsidR="00333EC2">
        <w:rPr>
          <w:rFonts w:ascii="黑体" w:eastAsia="黑体" w:hAnsi="黑体" w:cs="宋体" w:hint="eastAsia"/>
          <w:sz w:val="28"/>
          <w:szCs w:val="28"/>
        </w:rPr>
        <w:t>20</w:t>
      </w:r>
      <w:r w:rsidRPr="00691508">
        <w:rPr>
          <w:rFonts w:ascii="黑体" w:eastAsia="黑体" w:hAnsi="黑体" w:cs="宋体"/>
          <w:sz w:val="28"/>
          <w:szCs w:val="28"/>
        </w:rPr>
        <w:t>-</w:t>
      </w:r>
      <w:r w:rsidR="00333EC2">
        <w:rPr>
          <w:rFonts w:ascii="黑体" w:eastAsia="黑体" w:hAnsi="黑体" w:cs="宋体" w:hint="eastAsia"/>
          <w:sz w:val="28"/>
          <w:szCs w:val="28"/>
        </w:rPr>
        <w:t>11</w:t>
      </w:r>
      <w:r w:rsidRPr="00691508">
        <w:rPr>
          <w:rFonts w:ascii="黑体" w:eastAsia="黑体" w:hAnsi="黑体" w:cs="宋体"/>
          <w:sz w:val="28"/>
          <w:szCs w:val="28"/>
        </w:rPr>
        <w:t>-</w:t>
      </w:r>
      <w:r w:rsidR="00333EC2" w:rsidRPr="00691508">
        <w:rPr>
          <w:rFonts w:ascii="黑体" w:eastAsia="黑体" w:hAnsi="黑体" w:cs="宋体"/>
          <w:sz w:val="28"/>
          <w:szCs w:val="28"/>
        </w:rPr>
        <w:t>0</w:t>
      </w:r>
      <w:r w:rsidR="00333EC2">
        <w:rPr>
          <w:rFonts w:ascii="黑体" w:eastAsia="黑体" w:hAnsi="黑体" w:cs="宋体" w:hint="eastAsia"/>
          <w:sz w:val="28"/>
          <w:szCs w:val="28"/>
        </w:rPr>
        <w:t>1</w:t>
      </w:r>
      <w:r w:rsidRPr="00A17F74">
        <w:rPr>
          <w:rFonts w:ascii="黑体" w:eastAsia="黑体" w:hAnsi="黑体" w:cs="宋体" w:hint="eastAsia"/>
          <w:sz w:val="28"/>
          <w:szCs w:val="28"/>
        </w:rPr>
        <w:t>实施</w:t>
      </w:r>
    </w:p>
    <w:p w:rsidR="00D50B5F" w:rsidRPr="008854AF" w:rsidRDefault="005B38FD" w:rsidP="00333EC2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 w:rsidRPr="005B38FD">
        <w:rPr>
          <w:noProof/>
        </w:rPr>
        <w:pict>
          <v:shape id="_x0000_s1026" type="#_x0000_t32" style="position:absolute;left:0;text-align:left;margin-left:16.2pt;margin-top:9pt;width:382.2pt;height:1.2pt;z-index:251660288" o:connectortype="straight"/>
        </w:pict>
      </w:r>
    </w:p>
    <w:p w:rsidR="00D50B5F" w:rsidRDefault="00D50B5F" w:rsidP="00333EC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 w:rsidRPr="00EE3E55">
        <w:rPr>
          <w:rFonts w:ascii="华文中宋" w:eastAsia="华文中宋" w:hAnsi="华文中宋" w:cs="宋体" w:hint="eastAsia"/>
          <w:spacing w:val="71"/>
          <w:kern w:val="0"/>
          <w:sz w:val="32"/>
          <w:szCs w:val="32"/>
        </w:rPr>
        <w:t>中</w:t>
      </w:r>
      <w:r w:rsidRPr="00CC285E">
        <w:rPr>
          <w:rFonts w:ascii="华文中宋" w:eastAsia="华文中宋" w:hAnsi="华文中宋" w:cs="宋体" w:hint="eastAsia"/>
          <w:spacing w:val="71"/>
          <w:kern w:val="0"/>
          <w:sz w:val="32"/>
          <w:szCs w:val="32"/>
        </w:rPr>
        <w:t>国绿</w:t>
      </w:r>
      <w:r w:rsidRPr="00EE3E55">
        <w:rPr>
          <w:rFonts w:ascii="华文中宋" w:eastAsia="华文中宋" w:hAnsi="华文中宋" w:cs="宋体" w:hint="eastAsia"/>
          <w:spacing w:val="71"/>
          <w:kern w:val="0"/>
          <w:sz w:val="32"/>
          <w:szCs w:val="32"/>
        </w:rPr>
        <w:t>色食品</w:t>
      </w:r>
      <w:r w:rsidRPr="00CC285E">
        <w:rPr>
          <w:rFonts w:ascii="华文中宋" w:eastAsia="华文中宋" w:hAnsi="华文中宋" w:cs="宋体" w:hint="eastAsia"/>
          <w:spacing w:val="71"/>
          <w:kern w:val="0"/>
          <w:sz w:val="32"/>
          <w:szCs w:val="32"/>
        </w:rPr>
        <w:t>发</w:t>
      </w:r>
      <w:r w:rsidRPr="00EE3E55">
        <w:rPr>
          <w:rFonts w:ascii="华文中宋" w:eastAsia="华文中宋" w:hAnsi="华文中宋" w:cs="宋体" w:hint="eastAsia"/>
          <w:spacing w:val="71"/>
          <w:kern w:val="0"/>
          <w:sz w:val="32"/>
          <w:szCs w:val="32"/>
        </w:rPr>
        <w:t>展中</w:t>
      </w:r>
      <w:r w:rsidRPr="00CC285E">
        <w:rPr>
          <w:rFonts w:ascii="华文中宋" w:eastAsia="华文中宋" w:hAnsi="华文中宋" w:cs="宋体" w:hint="eastAsia"/>
          <w:spacing w:val="71"/>
          <w:kern w:val="0"/>
          <w:sz w:val="32"/>
          <w:szCs w:val="32"/>
        </w:rPr>
        <w:t>心</w:t>
      </w:r>
      <w:r>
        <w:rPr>
          <w:rFonts w:ascii="华文中宋" w:eastAsia="华文中宋" w:hAnsi="华文中宋" w:cs="宋体"/>
          <w:kern w:val="0"/>
          <w:sz w:val="32"/>
          <w:szCs w:val="32"/>
        </w:rPr>
        <w:t xml:space="preserve">  </w:t>
      </w:r>
      <w:r w:rsidRPr="00752654">
        <w:rPr>
          <w:rFonts w:ascii="黑体" w:eastAsia="黑体" w:hAnsi="黑体" w:cs="宋体" w:hint="eastAsia"/>
          <w:sz w:val="28"/>
          <w:szCs w:val="28"/>
        </w:rPr>
        <w:t>发</w:t>
      </w:r>
      <w:r>
        <w:rPr>
          <w:rFonts w:ascii="黑体" w:eastAsia="黑体" w:hAnsi="黑体" w:cs="宋体"/>
          <w:sz w:val="28"/>
          <w:szCs w:val="28"/>
        </w:rPr>
        <w:t xml:space="preserve"> </w:t>
      </w:r>
      <w:r w:rsidRPr="00752654">
        <w:rPr>
          <w:rFonts w:ascii="黑体" w:eastAsia="黑体" w:hAnsi="黑体" w:cs="宋体" w:hint="eastAsia"/>
          <w:sz w:val="28"/>
          <w:szCs w:val="28"/>
        </w:rPr>
        <w:t>布</w:t>
      </w:r>
    </w:p>
    <w:p w:rsidR="00D50B5F" w:rsidRPr="00752654" w:rsidRDefault="00D50B5F" w:rsidP="00333EC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D50B5F" w:rsidRDefault="00D50B5F" w:rsidP="00333EC2">
      <w:pPr>
        <w:pStyle w:val="1"/>
        <w:spacing w:beforeLines="50" w:afterLines="50" w:line="400" w:lineRule="atLeast"/>
        <w:ind w:firstLineChars="0" w:firstLine="0"/>
        <w:contextualSpacing/>
        <w:rPr>
          <w:rFonts w:ascii="宋体" w:cs="宋体"/>
          <w:sz w:val="28"/>
          <w:szCs w:val="28"/>
        </w:rPr>
      </w:pPr>
    </w:p>
    <w:p w:rsidR="00D50B5F" w:rsidRDefault="00D50B5F" w:rsidP="00333EC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50B5F" w:rsidRDefault="00D50B5F" w:rsidP="00333EC2">
      <w:pPr>
        <w:pStyle w:val="1"/>
        <w:spacing w:beforeLines="50" w:afterLines="50" w:line="400" w:lineRule="atLeast"/>
        <w:ind w:left="357" w:firstLineChars="1150" w:firstLine="3680"/>
        <w:contextualSpacing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</w:t>
      </w:r>
      <w:r>
        <w:rPr>
          <w:rFonts w:ascii="黑体" w:eastAsia="黑体" w:hAnsi="黑体" w:cs="宋体"/>
          <w:sz w:val="32"/>
          <w:szCs w:val="32"/>
        </w:rPr>
        <w:t xml:space="preserve">   </w:t>
      </w:r>
      <w:r>
        <w:rPr>
          <w:rFonts w:ascii="黑体" w:eastAsia="黑体" w:hAnsi="黑体" w:cs="宋体" w:hint="eastAsia"/>
          <w:sz w:val="32"/>
          <w:szCs w:val="32"/>
        </w:rPr>
        <w:t>言</w:t>
      </w:r>
    </w:p>
    <w:p w:rsidR="00D50B5F" w:rsidRDefault="00D50B5F" w:rsidP="00333EC2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D50B5F" w:rsidRPr="00B95912" w:rsidRDefault="00D50B5F" w:rsidP="00333EC2">
      <w:pPr>
        <w:pStyle w:val="1"/>
        <w:spacing w:beforeLines="50" w:afterLines="50" w:line="400" w:lineRule="atLeast"/>
        <w:contextualSpacing/>
        <w:jc w:val="left"/>
        <w:rPr>
          <w:rFonts w:ascii="宋体" w:cs="宋体"/>
        </w:rPr>
      </w:pPr>
      <w:r w:rsidRPr="00B95912">
        <w:rPr>
          <w:rFonts w:ascii="宋体" w:hAnsi="宋体" w:cs="宋体" w:hint="eastAsia"/>
        </w:rPr>
        <w:t>本规程由中国绿色食品发展中心提出并归口。</w:t>
      </w:r>
    </w:p>
    <w:p w:rsidR="00D50B5F" w:rsidRPr="00B95912" w:rsidRDefault="00D50B5F" w:rsidP="00333EC2">
      <w:pPr>
        <w:pStyle w:val="1"/>
        <w:spacing w:beforeLines="50" w:afterLines="50" w:line="400" w:lineRule="atLeast"/>
        <w:contextualSpacing/>
        <w:jc w:val="left"/>
        <w:rPr>
          <w:rFonts w:ascii="宋体" w:cs="宋体"/>
        </w:rPr>
      </w:pPr>
      <w:r w:rsidRPr="00B95912">
        <w:rPr>
          <w:rFonts w:ascii="宋体" w:hAnsi="宋体" w:cs="宋体" w:hint="eastAsia"/>
        </w:rPr>
        <w:t>本规程起草单位：中国绿色食品发展中心、新疆兵团农产品质量中心、新疆农垦科学院、新疆维吾尔自治区绿色食品发展中心</w:t>
      </w:r>
    </w:p>
    <w:p w:rsidR="00D50B5F" w:rsidRPr="004E5985" w:rsidRDefault="00D50B5F" w:rsidP="00333EC2">
      <w:pPr>
        <w:pStyle w:val="1"/>
        <w:spacing w:beforeLines="50" w:afterLines="50" w:line="400" w:lineRule="atLeast"/>
        <w:contextualSpacing/>
        <w:jc w:val="left"/>
        <w:rPr>
          <w:rFonts w:ascii="宋体" w:cs="宋体"/>
        </w:rPr>
      </w:pPr>
      <w:r w:rsidRPr="00B95912">
        <w:rPr>
          <w:rFonts w:ascii="宋体" w:hAnsi="宋体" w:cs="宋体" w:hint="eastAsia"/>
        </w:rPr>
        <w:t>本规程主要起草人：陈奇凌、李静、梁玉、王文静、施维新、张玲、胡琪琳、赵泽、郑强卿、王晶晶。</w:t>
      </w:r>
    </w:p>
    <w:p w:rsidR="00D50B5F" w:rsidRDefault="00D50B5F" w:rsidP="00333EC2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D50B5F" w:rsidRPr="00E27C9B" w:rsidRDefault="00D50B5F" w:rsidP="00333EC2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宋体" w:cs="宋体"/>
          <w:sz w:val="28"/>
          <w:szCs w:val="28"/>
        </w:rPr>
      </w:pPr>
    </w:p>
    <w:p w:rsidR="00D50B5F" w:rsidRDefault="00D50B5F" w:rsidP="00333EC2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D50B5F" w:rsidRDefault="00D50B5F" w:rsidP="00333EC2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D50B5F" w:rsidRDefault="00D50B5F" w:rsidP="00333EC2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D50B5F" w:rsidRDefault="00D50B5F" w:rsidP="00333EC2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D50B5F" w:rsidRDefault="00D50B5F" w:rsidP="00333EC2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D50B5F" w:rsidRDefault="00D50B5F" w:rsidP="00333EC2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D50B5F" w:rsidRDefault="00D50B5F" w:rsidP="00333EC2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D50B5F" w:rsidRDefault="00D50B5F" w:rsidP="00333EC2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D50B5F" w:rsidRDefault="00D50B5F" w:rsidP="00333EC2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D50B5F" w:rsidRDefault="00D50B5F" w:rsidP="00333EC2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D50B5F" w:rsidRDefault="00D50B5F" w:rsidP="00333EC2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D50B5F" w:rsidRDefault="00D50B5F" w:rsidP="00333EC2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D50B5F" w:rsidRDefault="00D50B5F" w:rsidP="00333EC2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D50B5F" w:rsidRDefault="00D50B5F" w:rsidP="00333EC2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D50B5F" w:rsidRDefault="00D50B5F" w:rsidP="00D50B5F">
      <w:pPr>
        <w:widowControl/>
        <w:shd w:val="clear" w:color="auto" w:fill="FFFFFF"/>
        <w:spacing w:before="100" w:beforeAutospacing="1" w:after="100" w:afterAutospacing="1" w:line="400" w:lineRule="exact"/>
        <w:jc w:val="center"/>
        <w:rPr>
          <w:rStyle w:val="doctitlefsc76"/>
          <w:rFonts w:ascii="黑体" w:eastAsia="黑体" w:hAnsi="黑体" w:cs="Arial"/>
          <w:color w:val="333333"/>
          <w:sz w:val="32"/>
          <w:szCs w:val="32"/>
        </w:rPr>
      </w:pPr>
    </w:p>
    <w:p w:rsidR="00D50B5F" w:rsidRDefault="00D50B5F" w:rsidP="00D50B5F">
      <w:pPr>
        <w:widowControl/>
        <w:shd w:val="clear" w:color="auto" w:fill="FFFFFF"/>
        <w:spacing w:before="100" w:beforeAutospacing="1" w:after="100" w:afterAutospacing="1" w:line="400" w:lineRule="exact"/>
        <w:jc w:val="center"/>
        <w:rPr>
          <w:rStyle w:val="doctitlefsc76"/>
          <w:rFonts w:ascii="黑体" w:eastAsia="黑体" w:hAnsi="黑体" w:cs="Arial"/>
          <w:color w:val="333333"/>
          <w:sz w:val="32"/>
          <w:szCs w:val="32"/>
        </w:rPr>
      </w:pPr>
      <w:r w:rsidRPr="004E5985">
        <w:rPr>
          <w:rStyle w:val="doctitlefsc76"/>
          <w:rFonts w:ascii="黑体" w:eastAsia="黑体" w:hAnsi="黑体" w:cs="Arial" w:hint="eastAsia"/>
          <w:color w:val="333333"/>
          <w:sz w:val="32"/>
          <w:szCs w:val="32"/>
        </w:rPr>
        <w:t>新疆地区</w:t>
      </w:r>
    </w:p>
    <w:p w:rsidR="00D50B5F" w:rsidRPr="004E5985" w:rsidRDefault="00D50B5F" w:rsidP="00D50B5F">
      <w:pPr>
        <w:widowControl/>
        <w:shd w:val="clear" w:color="auto" w:fill="FFFFFF"/>
        <w:spacing w:before="100" w:beforeAutospacing="1" w:after="100" w:afterAutospacing="1" w:line="400" w:lineRule="exact"/>
        <w:jc w:val="center"/>
        <w:rPr>
          <w:rStyle w:val="doctitlefsc76"/>
          <w:rFonts w:ascii="黑体" w:eastAsia="黑体" w:hAnsi="黑体" w:cs="Arial"/>
          <w:color w:val="333333"/>
          <w:sz w:val="32"/>
          <w:szCs w:val="32"/>
        </w:rPr>
      </w:pPr>
      <w:r w:rsidRPr="004E5985">
        <w:rPr>
          <w:rStyle w:val="doctitlefsc76"/>
          <w:rFonts w:ascii="黑体" w:eastAsia="黑体" w:hAnsi="黑体" w:cs="Arial" w:hint="eastAsia"/>
          <w:color w:val="333333"/>
          <w:sz w:val="32"/>
          <w:szCs w:val="32"/>
        </w:rPr>
        <w:t>绿色食品香梨生产操作规程</w:t>
      </w:r>
    </w:p>
    <w:p w:rsidR="00D50B5F" w:rsidRDefault="00D50B5F" w:rsidP="00D50B5F">
      <w:pPr>
        <w:widowControl/>
        <w:ind w:firstLine="270"/>
        <w:jc w:val="left"/>
        <w:rPr>
          <w:rFonts w:ascii="simsun" w:hAnsi="simsun" w:cs="宋体"/>
          <w:color w:val="000000"/>
          <w:kern w:val="0"/>
          <w:sz w:val="14"/>
          <w:szCs w:val="14"/>
          <w:shd w:val="clear" w:color="auto" w:fill="FFFFFF"/>
        </w:rPr>
      </w:pP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1</w:t>
      </w:r>
      <w:r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  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范围</w:t>
      </w:r>
    </w:p>
    <w:p w:rsidR="00D50B5F" w:rsidRPr="00627E13" w:rsidRDefault="00D50B5F" w:rsidP="00333EC2">
      <w:pPr>
        <w:widowControl/>
        <w:adjustRightInd w:val="0"/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本规程规定了新疆地区绿色食品香梨的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园地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环境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与规划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、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砧木与苗木标准、栽植、土肥水管理、整形修剪、花果管理、</w:t>
      </w:r>
      <w:hyperlink r:id="rId6" w:history="1">
        <w:r w:rsidRPr="00627E13">
          <w:rPr>
            <w:rFonts w:ascii="宋体" w:hAnsi="宋体" w:cs="宋体" w:hint="eastAsia"/>
            <w:color w:val="000000"/>
            <w:kern w:val="0"/>
            <w:szCs w:val="21"/>
          </w:rPr>
          <w:t>病虫</w:t>
        </w:r>
      </w:hyperlink>
      <w:r>
        <w:rPr>
          <w:rFonts w:hint="eastAsia"/>
        </w:rPr>
        <w:t>害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防治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、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采收、包装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、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运输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与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贮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藏、生产废弃物处理和生产记录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。</w:t>
      </w:r>
    </w:p>
    <w:p w:rsidR="00D50B5F" w:rsidRPr="00627E13" w:rsidRDefault="00D50B5F" w:rsidP="00333EC2">
      <w:pPr>
        <w:widowControl/>
        <w:adjustRightInd w:val="0"/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本规程适用于新疆地区绿色食品香梨的</w:t>
      </w:r>
      <w:hyperlink r:id="rId7" w:history="1">
        <w:r w:rsidRPr="00627E13">
          <w:rPr>
            <w:rFonts w:ascii="宋体" w:hAnsi="宋体" w:cs="宋体" w:hint="eastAsia"/>
            <w:color w:val="000000"/>
            <w:kern w:val="0"/>
            <w:szCs w:val="21"/>
            <w:shd w:val="clear" w:color="auto" w:fill="FFFFFF"/>
          </w:rPr>
          <w:t>生产</w:t>
        </w:r>
      </w:hyperlink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。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 xml:space="preserve">   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 xml:space="preserve">　　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2</w:t>
      </w:r>
      <w:r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  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规范性引用文件</w:t>
      </w:r>
    </w:p>
    <w:p w:rsidR="00D50B5F" w:rsidRPr="00627E13" w:rsidRDefault="00D50B5F" w:rsidP="00333EC2">
      <w:pPr>
        <w:widowControl/>
        <w:adjustRightInd w:val="0"/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D50B5F" w:rsidRPr="00627E13" w:rsidRDefault="00D50B5F" w:rsidP="00333EC2">
      <w:pPr>
        <w:widowControl/>
        <w:adjustRightInd w:val="0"/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 xml:space="preserve">NY/T 391 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绿色食品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 xml:space="preserve">  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产地环境质量</w:t>
      </w:r>
    </w:p>
    <w:p w:rsidR="00D50B5F" w:rsidRPr="00627E13" w:rsidRDefault="00D50B5F" w:rsidP="00333EC2">
      <w:pPr>
        <w:widowControl/>
        <w:adjustRightInd w:val="0"/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 xml:space="preserve">NY/T 393 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绿色食品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 xml:space="preserve">  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农药使用准则</w:t>
      </w:r>
    </w:p>
    <w:p w:rsidR="00D50B5F" w:rsidRPr="00627E13" w:rsidRDefault="00D50B5F" w:rsidP="00333EC2">
      <w:pPr>
        <w:widowControl/>
        <w:adjustRightInd w:val="0"/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 xml:space="preserve">NY/T 394 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绿色食品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 xml:space="preserve">  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肥料使用准则</w:t>
      </w:r>
    </w:p>
    <w:p w:rsidR="00D50B5F" w:rsidRPr="00627E13" w:rsidRDefault="00D50B5F" w:rsidP="00333EC2">
      <w:pPr>
        <w:widowControl/>
        <w:adjustRightInd w:val="0"/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NY/T 658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 xml:space="preserve">　绿色食品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 xml:space="preserve">  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包装通用准则</w:t>
      </w:r>
    </w:p>
    <w:p w:rsidR="00D50B5F" w:rsidRPr="00627E13" w:rsidRDefault="00D50B5F" w:rsidP="00333EC2">
      <w:pPr>
        <w:widowControl/>
        <w:adjustRightInd w:val="0"/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NY/T 1056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 xml:space="preserve">　绿色食品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 xml:space="preserve">  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贮藏运输准则</w:t>
      </w:r>
    </w:p>
    <w:p w:rsidR="00D50B5F" w:rsidRPr="00627E13" w:rsidRDefault="00D50B5F" w:rsidP="00D50B5F">
      <w:pPr>
        <w:widowControl/>
        <w:spacing w:line="360" w:lineRule="auto"/>
        <w:jc w:val="left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3</w:t>
      </w:r>
      <w:r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  </w:t>
      </w:r>
      <w:r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园地环境与规划</w:t>
      </w: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 </w:t>
      </w:r>
      <w:r w:rsidRPr="00627E13">
        <w:rPr>
          <w:rFonts w:ascii="宋体" w:cs="宋体"/>
          <w:color w:val="000000"/>
          <w:kern w:val="0"/>
          <w:szCs w:val="21"/>
          <w:shd w:val="clear" w:color="auto" w:fill="FFFFFF"/>
        </w:rPr>
        <w:t> 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3.1 </w:t>
      </w:r>
      <w:r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环境条件</w:t>
      </w:r>
    </w:p>
    <w:p w:rsidR="00D50B5F" w:rsidRPr="00627E13" w:rsidRDefault="00D50B5F" w:rsidP="00333EC2">
      <w:pPr>
        <w:widowControl/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绿色食品香梨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产地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的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生态环境、空气、灌溉水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和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土壤质量等应符合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NY/T 391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的规定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。年平均气温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10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℃～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11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℃。低温不低于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 xml:space="preserve"> -29</w:t>
      </w:r>
      <w:r w:rsidRPr="00627E13">
        <w:rPr>
          <w:rFonts w:ascii="宋体" w:hAnsi="宋体" w:cs="宋体" w:hint="eastAsia"/>
          <w:kern w:val="0"/>
          <w:szCs w:val="21"/>
          <w:shd w:val="clear" w:color="auto" w:fill="FFFFFF"/>
        </w:rPr>
        <w:t>℃，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月份平均气温不低于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 xml:space="preserve"> </w:t>
      </w:r>
      <w:r>
        <w:rPr>
          <w:rFonts w:ascii="宋体" w:cs="宋体"/>
          <w:color w:val="000000"/>
          <w:kern w:val="0"/>
          <w:szCs w:val="21"/>
          <w:shd w:val="clear" w:color="auto" w:fill="FFFFFF"/>
        </w:rPr>
        <w:t>-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9.7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℃。土壤肥沃，有机质含量在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0.6%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以上。土层深度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50cm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以上。地下水位在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1.5m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以下。土壤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PH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 xml:space="preserve"> 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7.5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8.5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，含盐量不超过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0.3%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。</w:t>
      </w:r>
    </w:p>
    <w:p w:rsidR="00D50B5F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3.2 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园地规划</w:t>
      </w:r>
    </w:p>
    <w:p w:rsidR="00D50B5F" w:rsidRPr="00627E13" w:rsidRDefault="00D50B5F" w:rsidP="00333EC2">
      <w:pPr>
        <w:widowControl/>
        <w:spacing w:beforeLines="50" w:afterLines="50" w:line="360" w:lineRule="auto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lastRenderedPageBreak/>
        <w:t xml:space="preserve">    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平地和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6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°以下的缓坡地，面积较大时划分小区，小区面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45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亩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60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亩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。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园地应配有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灌排系统及道路、堆果场、房屋，在定植前完成建设。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3.</w:t>
      </w:r>
      <w:r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3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防护林带</w:t>
      </w:r>
    </w:p>
    <w:p w:rsidR="00D50B5F" w:rsidRPr="00627E13" w:rsidRDefault="00D50B5F" w:rsidP="00333EC2">
      <w:pPr>
        <w:widowControl/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定植前或定植同时营造防风林带。一般采用疏透式林带，所用树种必须适应当地自然条件及防风要求，主林带行数一般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5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8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行，副林带行数为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2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4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行。防风林行距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2m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3m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，株距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1.5m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2m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。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4 </w:t>
      </w:r>
      <w:r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 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砧木</w:t>
      </w:r>
      <w:r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与苗木标准</w:t>
      </w:r>
    </w:p>
    <w:p w:rsidR="00D50B5F" w:rsidRPr="00627E13" w:rsidRDefault="00D50B5F" w:rsidP="00333EC2">
      <w:pPr>
        <w:widowControl/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砧木选用杜梨。杜梨苗标准为侧根数量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 xml:space="preserve"> 5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条以上，侧根长度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 xml:space="preserve"> 20cm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以上，侧根分布均匀、舒展、不卷曲，茎高度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 xml:space="preserve"> 100cm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以上，茎粗度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 xml:space="preserve"> 0.8cm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以上，茎倾斜度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 xml:space="preserve"> 15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°以下，根皮与茎皮无干缩、皱皮及损伤。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5</w:t>
      </w:r>
      <w:r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 </w:t>
      </w: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 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栽植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5.1 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整地</w:t>
      </w:r>
    </w:p>
    <w:p w:rsidR="00D50B5F" w:rsidRPr="00627E13" w:rsidRDefault="00D50B5F" w:rsidP="00333EC2">
      <w:pPr>
        <w:widowControl/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按行株距挖深宽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0.8m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的栽植沟穴，沟穴底填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30cm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作物秸杆。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每亩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挖出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的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表土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与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有机肥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2000</w:t>
      </w:r>
      <w:r w:rsidRPr="00782A6D">
        <w:rPr>
          <w:rFonts w:ascii="宋体" w:hAnsi="宋体" w:cs="宋体"/>
          <w:color w:val="000000"/>
          <w:kern w:val="0"/>
          <w:szCs w:val="21"/>
          <w:shd w:val="clear" w:color="auto" w:fill="FFFFFF"/>
        </w:rPr>
        <w:t xml:space="preserve"> 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kg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、磷肥、钾肥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20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kg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30kg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混匀，回填沟中。待填至低于地面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20cm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后，灌透水，使土沉实，水渗完后覆上一层表土保墒。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5.2 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栽植方式与密度</w:t>
      </w:r>
    </w:p>
    <w:p w:rsidR="00D50B5F" w:rsidRPr="00627E13" w:rsidRDefault="00D50B5F" w:rsidP="00333EC2">
      <w:pPr>
        <w:widowControl/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平地和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6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°以下的缓坡地为长方形栽植。栽植行南北向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，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根据栽植目的、生态条件、管理水平和砧木确定栽植密度。按株行距定植点挖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30cm</w:t>
      </w:r>
      <w:r w:rsidRPr="00627E13">
        <w:rPr>
          <w:rFonts w:ascii="宋体" w:hAnsi="宋体" w:hint="eastAsia"/>
          <w:color w:val="000000"/>
          <w:kern w:val="0"/>
          <w:szCs w:val="21"/>
          <w:shd w:val="clear" w:color="auto" w:fill="FFFFFF"/>
        </w:rPr>
        <w:t>×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30cm</w:t>
      </w:r>
      <w:r w:rsidRPr="00627E13">
        <w:rPr>
          <w:rFonts w:ascii="宋体" w:hAnsi="宋体" w:hint="eastAsia"/>
          <w:color w:val="000000"/>
          <w:kern w:val="0"/>
          <w:szCs w:val="21"/>
          <w:shd w:val="clear" w:color="auto" w:fill="FFFFFF"/>
        </w:rPr>
        <w:t>×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30cm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的栽植穴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，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见表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。</w:t>
      </w:r>
      <w:r w:rsidRPr="00627E13">
        <w:rPr>
          <w:rFonts w:ascii="宋体" w:cs="宋体"/>
          <w:color w:val="000000"/>
          <w:kern w:val="0"/>
          <w:szCs w:val="21"/>
          <w:shd w:val="clear" w:color="auto" w:fill="FFFFFF"/>
        </w:rPr>
        <w:t> 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 xml:space="preserve"> 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 xml:space="preserve">　　</w:t>
      </w:r>
    </w:p>
    <w:p w:rsidR="00D50B5F" w:rsidRPr="002A3BB2" w:rsidRDefault="00D50B5F" w:rsidP="00D50B5F">
      <w:pPr>
        <w:widowControl/>
        <w:spacing w:line="360" w:lineRule="auto"/>
        <w:ind w:firstLineChars="200" w:firstLine="420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 xml:space="preserve">                            </w:t>
      </w:r>
      <w:r w:rsidRPr="002A3BB2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表</w:t>
      </w:r>
      <w:r w:rsidRPr="002A3BB2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1</w:t>
      </w:r>
      <w:r w:rsidRPr="002A3BB2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栽植密度适用表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2"/>
        <w:gridCol w:w="1417"/>
        <w:gridCol w:w="1843"/>
        <w:gridCol w:w="2693"/>
      </w:tblGrid>
      <w:tr w:rsidR="00D50B5F" w:rsidRPr="00627E13" w:rsidTr="00A82207">
        <w:trPr>
          <w:trHeight w:val="155"/>
        </w:trPr>
        <w:tc>
          <w:tcPr>
            <w:tcW w:w="2372" w:type="dxa"/>
          </w:tcPr>
          <w:p w:rsidR="00D50B5F" w:rsidRPr="00627E13" w:rsidRDefault="00D50B5F" w:rsidP="00A82207">
            <w:pPr>
              <w:spacing w:line="360" w:lineRule="auto"/>
              <w:ind w:firstLineChars="200" w:firstLine="420"/>
              <w:jc w:val="left"/>
              <w:rPr>
                <w:rFonts w:ascii="宋体" w:cs="宋体"/>
                <w:color w:val="000000"/>
                <w:kern w:val="0"/>
                <w:szCs w:val="21"/>
                <w:shd w:val="clear" w:color="auto" w:fill="FFFFFF"/>
              </w:rPr>
            </w:pPr>
            <w:r w:rsidRPr="00627E13"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密度（株</w:t>
            </w:r>
            <w:r w:rsidRPr="00627E13"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  <w:t>/hm</w:t>
            </w:r>
            <w:r w:rsidRPr="00627E13"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  <w:vertAlign w:val="superscript"/>
              </w:rPr>
              <w:t>2</w:t>
            </w:r>
            <w:r w:rsidRPr="00627E13"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）</w:t>
            </w:r>
          </w:p>
        </w:tc>
        <w:tc>
          <w:tcPr>
            <w:tcW w:w="1417" w:type="dxa"/>
          </w:tcPr>
          <w:p w:rsidR="00D50B5F" w:rsidRPr="00627E13" w:rsidRDefault="00D50B5F" w:rsidP="00A82207">
            <w:pPr>
              <w:spacing w:line="360" w:lineRule="auto"/>
              <w:ind w:firstLineChars="200" w:firstLine="420"/>
              <w:jc w:val="left"/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  <w:r w:rsidRPr="00627E13"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行距</w:t>
            </w:r>
            <w:r w:rsidRPr="00627E13"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  <w:t xml:space="preserve"> m</w:t>
            </w:r>
          </w:p>
        </w:tc>
        <w:tc>
          <w:tcPr>
            <w:tcW w:w="1843" w:type="dxa"/>
          </w:tcPr>
          <w:p w:rsidR="00D50B5F" w:rsidRPr="00627E13" w:rsidRDefault="00D50B5F" w:rsidP="00A82207">
            <w:pPr>
              <w:spacing w:line="360" w:lineRule="auto"/>
              <w:ind w:firstLineChars="200" w:firstLine="420"/>
              <w:jc w:val="left"/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  <w:r w:rsidRPr="00627E13"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株距</w:t>
            </w:r>
            <w:r w:rsidRPr="00627E13"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  <w:t xml:space="preserve"> m</w:t>
            </w:r>
          </w:p>
        </w:tc>
        <w:tc>
          <w:tcPr>
            <w:tcW w:w="2693" w:type="dxa"/>
          </w:tcPr>
          <w:p w:rsidR="00D50B5F" w:rsidRPr="00627E13" w:rsidRDefault="00D50B5F" w:rsidP="00A82207">
            <w:pPr>
              <w:spacing w:line="360" w:lineRule="auto"/>
              <w:ind w:firstLineChars="200" w:firstLine="420"/>
              <w:jc w:val="left"/>
              <w:rPr>
                <w:rFonts w:ascii="宋体" w:cs="宋体"/>
                <w:color w:val="000000"/>
                <w:kern w:val="0"/>
                <w:szCs w:val="21"/>
                <w:shd w:val="clear" w:color="auto" w:fill="FFFFFF"/>
              </w:rPr>
            </w:pPr>
            <w:r w:rsidRPr="00627E13"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适应范围</w:t>
            </w:r>
          </w:p>
        </w:tc>
      </w:tr>
      <w:tr w:rsidR="00D50B5F" w:rsidRPr="00627E13" w:rsidTr="00A82207">
        <w:trPr>
          <w:trHeight w:val="155"/>
        </w:trPr>
        <w:tc>
          <w:tcPr>
            <w:tcW w:w="2372" w:type="dxa"/>
          </w:tcPr>
          <w:p w:rsidR="00D50B5F" w:rsidRPr="00627E13" w:rsidRDefault="00D50B5F" w:rsidP="00A82207">
            <w:pPr>
              <w:spacing w:line="360" w:lineRule="auto"/>
              <w:ind w:firstLineChars="200" w:firstLine="420"/>
              <w:jc w:val="left"/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  <w:r w:rsidRPr="00627E13"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  <w:t>180</w:t>
            </w:r>
            <w:r w:rsidRPr="00627E13"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～</w:t>
            </w:r>
            <w:r w:rsidRPr="00627E13"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  <w:t>333</w:t>
            </w:r>
          </w:p>
        </w:tc>
        <w:tc>
          <w:tcPr>
            <w:tcW w:w="1417" w:type="dxa"/>
          </w:tcPr>
          <w:p w:rsidR="00D50B5F" w:rsidRPr="00627E13" w:rsidRDefault="00D50B5F" w:rsidP="00A82207">
            <w:pPr>
              <w:spacing w:line="360" w:lineRule="auto"/>
              <w:ind w:firstLineChars="200" w:firstLine="420"/>
              <w:jc w:val="left"/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  <w:r w:rsidRPr="00627E13"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  <w:t>6</w:t>
            </w:r>
            <w:r w:rsidRPr="00627E13"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～</w:t>
            </w:r>
            <w:r w:rsidRPr="00627E13"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  <w:t>8</w:t>
            </w:r>
          </w:p>
        </w:tc>
        <w:tc>
          <w:tcPr>
            <w:tcW w:w="1843" w:type="dxa"/>
          </w:tcPr>
          <w:p w:rsidR="00D50B5F" w:rsidRPr="00627E13" w:rsidRDefault="00D50B5F" w:rsidP="00A82207">
            <w:pPr>
              <w:spacing w:line="360" w:lineRule="auto"/>
              <w:ind w:firstLineChars="200" w:firstLine="420"/>
              <w:jc w:val="left"/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  <w:r w:rsidRPr="00627E13"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  <w:t>5</w:t>
            </w:r>
            <w:r w:rsidRPr="00627E13"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～</w:t>
            </w:r>
            <w:r w:rsidRPr="00627E13"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  <w:t>7</w:t>
            </w:r>
          </w:p>
        </w:tc>
        <w:tc>
          <w:tcPr>
            <w:tcW w:w="2693" w:type="dxa"/>
          </w:tcPr>
          <w:p w:rsidR="00D50B5F" w:rsidRPr="00627E13" w:rsidRDefault="00D50B5F" w:rsidP="00A82207">
            <w:pPr>
              <w:spacing w:line="360" w:lineRule="auto"/>
              <w:ind w:firstLineChars="200" w:firstLine="420"/>
              <w:jc w:val="left"/>
              <w:rPr>
                <w:rFonts w:ascii="宋体" w:cs="宋体"/>
                <w:color w:val="000000"/>
                <w:kern w:val="0"/>
                <w:szCs w:val="21"/>
                <w:shd w:val="clear" w:color="auto" w:fill="FFFFFF"/>
              </w:rPr>
            </w:pPr>
            <w:r w:rsidRPr="00627E13"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乔砧稀植</w:t>
            </w:r>
          </w:p>
        </w:tc>
      </w:tr>
      <w:tr w:rsidR="00D50B5F" w:rsidRPr="00627E13" w:rsidTr="00A82207">
        <w:trPr>
          <w:trHeight w:val="155"/>
        </w:trPr>
        <w:tc>
          <w:tcPr>
            <w:tcW w:w="2372" w:type="dxa"/>
          </w:tcPr>
          <w:p w:rsidR="00D50B5F" w:rsidRPr="00627E13" w:rsidRDefault="00D50B5F" w:rsidP="00A82207">
            <w:pPr>
              <w:spacing w:line="360" w:lineRule="auto"/>
              <w:ind w:firstLineChars="200" w:firstLine="420"/>
              <w:jc w:val="left"/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  <w:r w:rsidRPr="00627E13"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  <w:t>417</w:t>
            </w:r>
            <w:r w:rsidRPr="00627E13"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～</w:t>
            </w:r>
            <w:r w:rsidRPr="00627E13"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  <w:t>1000</w:t>
            </w:r>
          </w:p>
        </w:tc>
        <w:tc>
          <w:tcPr>
            <w:tcW w:w="1417" w:type="dxa"/>
          </w:tcPr>
          <w:p w:rsidR="00D50B5F" w:rsidRPr="00627E13" w:rsidRDefault="00D50B5F" w:rsidP="00A82207">
            <w:pPr>
              <w:spacing w:line="360" w:lineRule="auto"/>
              <w:ind w:firstLineChars="200" w:firstLine="420"/>
              <w:jc w:val="left"/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  <w:r w:rsidRPr="00627E13"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  <w:t>5</w:t>
            </w:r>
            <w:r w:rsidRPr="00627E13"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～</w:t>
            </w:r>
            <w:r w:rsidRPr="00627E13"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  <w:t>6</w:t>
            </w:r>
          </w:p>
        </w:tc>
        <w:tc>
          <w:tcPr>
            <w:tcW w:w="1843" w:type="dxa"/>
          </w:tcPr>
          <w:p w:rsidR="00D50B5F" w:rsidRPr="00627E13" w:rsidRDefault="00D50B5F" w:rsidP="00A82207">
            <w:pPr>
              <w:spacing w:line="360" w:lineRule="auto"/>
              <w:ind w:firstLineChars="200" w:firstLine="420"/>
              <w:jc w:val="left"/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  <w:r w:rsidRPr="00627E13"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  <w:t>2</w:t>
            </w:r>
            <w:r w:rsidRPr="00627E13"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～</w:t>
            </w:r>
            <w:r w:rsidRPr="00627E13"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  <w:t>4</w:t>
            </w:r>
          </w:p>
        </w:tc>
        <w:tc>
          <w:tcPr>
            <w:tcW w:w="2693" w:type="dxa"/>
          </w:tcPr>
          <w:p w:rsidR="00D50B5F" w:rsidRPr="00627E13" w:rsidRDefault="00D50B5F" w:rsidP="00A82207">
            <w:pPr>
              <w:spacing w:line="360" w:lineRule="auto"/>
              <w:ind w:firstLineChars="200" w:firstLine="420"/>
              <w:jc w:val="left"/>
              <w:rPr>
                <w:rFonts w:ascii="宋体" w:cs="宋体"/>
                <w:color w:val="000000"/>
                <w:kern w:val="0"/>
                <w:szCs w:val="21"/>
                <w:shd w:val="clear" w:color="auto" w:fill="FFFFFF"/>
              </w:rPr>
            </w:pPr>
            <w:r w:rsidRPr="00627E13"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乔砧宽行密植</w:t>
            </w:r>
          </w:p>
        </w:tc>
      </w:tr>
      <w:tr w:rsidR="00D50B5F" w:rsidRPr="00627E13" w:rsidTr="00A82207">
        <w:trPr>
          <w:trHeight w:val="155"/>
        </w:trPr>
        <w:tc>
          <w:tcPr>
            <w:tcW w:w="2372" w:type="dxa"/>
          </w:tcPr>
          <w:p w:rsidR="00D50B5F" w:rsidRPr="00627E13" w:rsidRDefault="00D50B5F" w:rsidP="00A82207">
            <w:pPr>
              <w:spacing w:line="360" w:lineRule="auto"/>
              <w:ind w:firstLineChars="200" w:firstLine="420"/>
              <w:jc w:val="left"/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  <w:r w:rsidRPr="00627E13"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  <w:t>1250</w:t>
            </w:r>
            <w:r w:rsidRPr="00627E13"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～</w:t>
            </w:r>
            <w:r w:rsidRPr="00627E13"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  <w:t>3333</w:t>
            </w:r>
          </w:p>
        </w:tc>
        <w:tc>
          <w:tcPr>
            <w:tcW w:w="1417" w:type="dxa"/>
          </w:tcPr>
          <w:p w:rsidR="00D50B5F" w:rsidRPr="00627E13" w:rsidRDefault="00D50B5F" w:rsidP="00A82207">
            <w:pPr>
              <w:spacing w:line="360" w:lineRule="auto"/>
              <w:ind w:firstLineChars="200" w:firstLine="420"/>
              <w:jc w:val="left"/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  <w:r w:rsidRPr="00627E13"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  <w:t>3</w:t>
            </w:r>
            <w:r w:rsidRPr="00627E13"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～</w:t>
            </w:r>
            <w:r w:rsidRPr="00627E13"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  <w:t>4</w:t>
            </w:r>
          </w:p>
        </w:tc>
        <w:tc>
          <w:tcPr>
            <w:tcW w:w="1843" w:type="dxa"/>
          </w:tcPr>
          <w:p w:rsidR="00D50B5F" w:rsidRPr="00627E13" w:rsidRDefault="00D50B5F" w:rsidP="00A82207">
            <w:pPr>
              <w:spacing w:line="360" w:lineRule="auto"/>
              <w:ind w:firstLineChars="200" w:firstLine="420"/>
              <w:jc w:val="left"/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</w:pPr>
            <w:r w:rsidRPr="00627E13"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  <w:t>1</w:t>
            </w:r>
            <w:r w:rsidRPr="00627E13"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～</w:t>
            </w:r>
            <w:r w:rsidRPr="00627E13">
              <w:rPr>
                <w:rFonts w:ascii="宋体" w:hAnsi="宋体" w:cs="宋体"/>
                <w:color w:val="000000"/>
                <w:kern w:val="0"/>
                <w:szCs w:val="21"/>
                <w:shd w:val="clear" w:color="auto" w:fill="FFFFFF"/>
              </w:rPr>
              <w:t>2</w:t>
            </w:r>
          </w:p>
        </w:tc>
        <w:tc>
          <w:tcPr>
            <w:tcW w:w="2693" w:type="dxa"/>
          </w:tcPr>
          <w:p w:rsidR="00D50B5F" w:rsidRPr="00627E13" w:rsidRDefault="00D50B5F" w:rsidP="00A82207">
            <w:pPr>
              <w:spacing w:line="360" w:lineRule="auto"/>
              <w:ind w:firstLineChars="200" w:firstLine="420"/>
              <w:jc w:val="left"/>
              <w:rPr>
                <w:rFonts w:ascii="宋体" w:cs="宋体"/>
                <w:color w:val="000000"/>
                <w:kern w:val="0"/>
                <w:szCs w:val="21"/>
                <w:shd w:val="clear" w:color="auto" w:fill="FFFFFF"/>
              </w:rPr>
            </w:pPr>
            <w:r w:rsidRPr="00627E13">
              <w:rPr>
                <w:rFonts w:ascii="宋体" w:hAnsi="宋体" w:cs="宋体" w:hint="eastAsia"/>
                <w:color w:val="000000"/>
                <w:kern w:val="0"/>
                <w:szCs w:val="21"/>
                <w:shd w:val="clear" w:color="auto" w:fill="FFFFFF"/>
              </w:rPr>
              <w:t>乔砧矮化密植</w:t>
            </w:r>
          </w:p>
        </w:tc>
      </w:tr>
    </w:tbl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5.3 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栽植时期</w:t>
      </w:r>
    </w:p>
    <w:p w:rsidR="00D50B5F" w:rsidRPr="00627E13" w:rsidRDefault="00D50B5F" w:rsidP="00333EC2">
      <w:pPr>
        <w:widowControl/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各地均以土壤解冻后至梨树萌芽前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(3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月底至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4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月初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)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春栽为主。春季水源紧张、秋季水源充足的地区也可在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10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月下旬至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11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月进行秋栽，秋栽当年冬季需埋土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30cm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防寒。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5.4 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栽植技术</w:t>
      </w:r>
    </w:p>
    <w:p w:rsidR="00D50B5F" w:rsidRPr="00627E13" w:rsidRDefault="00D50B5F" w:rsidP="00333EC2">
      <w:pPr>
        <w:widowControl/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lastRenderedPageBreak/>
        <w:t>将</w:t>
      </w:r>
      <w:hyperlink r:id="rId8" w:history="1">
        <w:r w:rsidRPr="00627E13">
          <w:rPr>
            <w:rFonts w:ascii="宋体" w:hAnsi="宋体" w:cs="宋体" w:hint="eastAsia"/>
            <w:color w:val="000000"/>
            <w:kern w:val="0"/>
            <w:szCs w:val="21"/>
            <w:shd w:val="clear" w:color="auto" w:fill="FFFFFF"/>
          </w:rPr>
          <w:t>苗木</w:t>
        </w:r>
      </w:hyperlink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放入栽植穴中央，舒展根系，扶正</w:t>
      </w:r>
      <w:hyperlink r:id="rId9" w:history="1">
        <w:r w:rsidRPr="00627E13">
          <w:rPr>
            <w:rFonts w:ascii="宋体" w:hAnsi="宋体" w:cs="宋体" w:hint="eastAsia"/>
            <w:color w:val="000000"/>
            <w:kern w:val="0"/>
            <w:szCs w:val="21"/>
            <w:shd w:val="clear" w:color="auto" w:fill="FFFFFF"/>
          </w:rPr>
          <w:t>苗木</w:t>
        </w:r>
      </w:hyperlink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，纵横成行，边填土边提苗、踏实，根颈略高于地面。栽后立即浇一次透水，将歪斜苗扶正后再浇一次水。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栽植前可用生根剂进行速蘸处理。</w:t>
      </w:r>
    </w:p>
    <w:p w:rsidR="00D50B5F" w:rsidRPr="00627E13" w:rsidRDefault="00D50B5F" w:rsidP="00D50B5F">
      <w:pPr>
        <w:widowControl/>
        <w:spacing w:line="360" w:lineRule="auto"/>
        <w:jc w:val="left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5.5 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嫁接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 xml:space="preserve">　　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5.5.1 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接穗选择</w:t>
      </w:r>
    </w:p>
    <w:p w:rsidR="00D50B5F" w:rsidRPr="00627E13" w:rsidRDefault="00D50B5F" w:rsidP="00333EC2">
      <w:pPr>
        <w:widowControl/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应选择生长健壮、无</w:t>
      </w:r>
      <w:hyperlink r:id="rId10" w:history="1">
        <w:r w:rsidRPr="00627E13">
          <w:rPr>
            <w:rFonts w:ascii="宋体" w:hAnsi="宋体" w:cs="宋体" w:hint="eastAsia"/>
            <w:color w:val="000000"/>
            <w:kern w:val="0"/>
            <w:szCs w:val="21"/>
            <w:shd w:val="clear" w:color="auto" w:fill="FFFFFF"/>
          </w:rPr>
          <w:t>病虫</w:t>
        </w:r>
      </w:hyperlink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的优良营养系母株上的接穗或选择母本园中的接穗。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5.5.2 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嫁接</w:t>
      </w:r>
    </w:p>
    <w:p w:rsidR="00D50B5F" w:rsidRPr="00627E13" w:rsidRDefault="00D50B5F" w:rsidP="00333EC2">
      <w:pPr>
        <w:widowControl/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以芽接方式在二年生杜梨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30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cm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 xml:space="preserve"> 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50cm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高度嫁接。</w:t>
      </w:r>
    </w:p>
    <w:p w:rsidR="00D50B5F" w:rsidRPr="00674DDA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674DDA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5.5.3 </w:t>
      </w:r>
      <w:r w:rsidRPr="00674DDA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授粉树配置</w:t>
      </w:r>
    </w:p>
    <w:p w:rsidR="00D50B5F" w:rsidRPr="00627E13" w:rsidRDefault="00D50B5F" w:rsidP="00333EC2">
      <w:pPr>
        <w:widowControl/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授粉品种主要选用砀山酥梨、鸭梨等。香梨与授粉品种的比例为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8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：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（鸭梨与砀山酥梨的比例为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：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2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）。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6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土肥水管理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6.1 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土壤管理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6.1.1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深翻改土</w:t>
      </w:r>
    </w:p>
    <w:p w:rsidR="00D50B5F" w:rsidRPr="00627E13" w:rsidRDefault="00D50B5F" w:rsidP="00333EC2">
      <w:pPr>
        <w:widowControl/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每年秋季果实采收后结合秋施基肥进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行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，分为扩穴深翻和全园深翻。扩穴深翻为在定植穴外挖环状沟或平行沟，沟宽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80cm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，深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60cm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，表土放在底层，底土放在上层，施基肥后回填。全园深翻是将基肥均匀撒于地表后，土壤全部深翻，深度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30cm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40cm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。深翻后充分灌水，使根土密接。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6.1.2 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中耕</w:t>
      </w:r>
    </w:p>
    <w:p w:rsidR="00D50B5F" w:rsidRPr="00627E13" w:rsidRDefault="00D50B5F" w:rsidP="00333EC2">
      <w:pPr>
        <w:widowControl/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清耕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果园，生长季每次灌水后及时中耕，中耕深度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5cm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10cm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。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6.1.3 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行间生草</w:t>
      </w:r>
    </w:p>
    <w:p w:rsidR="00D50B5F" w:rsidRPr="00627E13" w:rsidRDefault="00D50B5F" w:rsidP="00333EC2">
      <w:pPr>
        <w:widowControl/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行间种植三叶草或紫花苜蓿，通过翻压、覆盖和沤制等方法将其转变为有机肥。有灌溉条件的梨园提倡行间生草制。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6.2 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施肥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6.2.1 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施肥原则</w:t>
      </w:r>
    </w:p>
    <w:p w:rsidR="00D50B5F" w:rsidRPr="00627E13" w:rsidRDefault="00D50B5F" w:rsidP="00333EC2">
      <w:pPr>
        <w:widowControl/>
        <w:spacing w:beforeLines="50" w:afterLines="50" w:line="360" w:lineRule="auto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 xml:space="preserve">    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以有机肥为主，化肥为辅，保持或增加土壤微生物活性。施用的肥料符合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 xml:space="preserve">NY/T 394 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绿色食品肥料使用准则的规定。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lastRenderedPageBreak/>
        <w:t xml:space="preserve">6.2.2 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施肥方法和数量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6.2.2.1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施肥量</w:t>
      </w:r>
    </w:p>
    <w:p w:rsidR="00D50B5F" w:rsidRPr="00627E13" w:rsidRDefault="00D50B5F" w:rsidP="00333EC2">
      <w:pPr>
        <w:widowControl/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施肥量按每产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1kg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果实施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1kg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1.5kg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优质农家肥、每产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100kg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果实施氮肥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0.5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kg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0.8 kg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、磷肥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1kg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1.2kg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、钾肥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0.7kg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1.0kg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计算，一般盛果期果园每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亩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施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2500kg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4000kg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有机肥。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6.2.2.2 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基肥</w:t>
      </w:r>
    </w:p>
    <w:p w:rsidR="00D50B5F" w:rsidRPr="00627E13" w:rsidRDefault="00D50B5F" w:rsidP="00333EC2">
      <w:pPr>
        <w:widowControl/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秋季果实采收后施入，以农家肥为主，混加全年氮肥用量的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20%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、磷肥、钾肥用量的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60%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。施用方法以沟施或撒施为主，施肥部位在树冠投影范围内。沟施为沿树冠外围挖环状沟或放射状沟，沟深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60cm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80cm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，沟宽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20cm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30cm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，撒施为将肥料均匀撒于树冠下，并翻深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30cm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。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6.2.2.3 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追肥</w:t>
      </w:r>
    </w:p>
    <w:p w:rsidR="00D50B5F" w:rsidRPr="00627E13" w:rsidRDefault="00D50B5F" w:rsidP="00333EC2">
      <w:pPr>
        <w:widowControl/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每年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2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次。第一次在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4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月下旬进行，追施全年氮肥用量的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50%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，磷肥、钾肥用量的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20%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；第二次追肥在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8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月上旬，追施全年氮肥用量的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30%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，磷肥、钾肥用量的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20%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；可采用穴施、环状沟、放射沟等方法交替进行，沟深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40cm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。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6.3 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水分管理</w:t>
      </w:r>
    </w:p>
    <w:p w:rsidR="00D50B5F" w:rsidRPr="00627E13" w:rsidRDefault="00D50B5F" w:rsidP="00333EC2">
      <w:pPr>
        <w:widowControl/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全年浇水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6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9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次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 xml:space="preserve">, 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每亩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灌水总量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600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1000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m</w:t>
      </w:r>
      <w:r w:rsidRPr="00CC7ED7">
        <w:rPr>
          <w:rFonts w:ascii="宋体" w:hAnsi="宋体" w:cs="宋体"/>
          <w:color w:val="000000"/>
          <w:kern w:val="0"/>
          <w:szCs w:val="21"/>
          <w:shd w:val="clear" w:color="auto" w:fill="FFFFFF"/>
          <w:vertAlign w:val="superscript"/>
        </w:rPr>
        <w:t>3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。土壤田间持水量小于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60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%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需灌水。花前、花芽分化期、花后、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6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月、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7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月、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8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月各一次水，入冬前一次。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7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月视墒情可增加一次水。方法用沟灌或畦灌。避免用大水漫灌。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提倡使用滴灌和水肥一体化。</w:t>
      </w:r>
    </w:p>
    <w:p w:rsidR="00D50B5F" w:rsidRPr="007B5387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7B5387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7</w:t>
      </w:r>
      <w:r w:rsidRPr="007B5387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整形修剪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7.1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整形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7.1.1 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适宜树形</w:t>
      </w:r>
    </w:p>
    <w:p w:rsidR="00D50B5F" w:rsidRPr="00627E13" w:rsidRDefault="00D50B5F" w:rsidP="00333EC2">
      <w:pPr>
        <w:widowControl/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定植后根据栽植密度选定适宜树形。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7.1.2 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定干嫁接</w:t>
      </w:r>
    </w:p>
    <w:p w:rsidR="00D50B5F" w:rsidRPr="00627E13" w:rsidRDefault="00D50B5F" w:rsidP="00333EC2">
      <w:pPr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如用嫁接苗定植，当年春季萌芽前进行定干，定干高度一般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70cm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90cm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，剪口第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3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个芽必须朝当地主风向。如用砧木苗定植，成活后当年秋季至第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3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年按计划嫁接相应的品种，可于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3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月下旬至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4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月上旬枝接，或于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5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6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月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(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当年剪砧，使嫁接芽萌发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)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及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8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月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(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翌春剪砧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)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芽接。嫁接高度距地面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30cm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50cm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，接芽位置要选在当地主风向方向。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7.2</w:t>
      </w:r>
      <w:r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 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修剪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lastRenderedPageBreak/>
        <w:t>7.2.1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冬剪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7.2.1.1 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骨干枝培养</w:t>
      </w:r>
    </w:p>
    <w:p w:rsidR="00D50B5F" w:rsidRPr="00627E13" w:rsidRDefault="00D50B5F" w:rsidP="00333EC2">
      <w:pPr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依主从关系区分枝条强弱，即中央领导干、主枝、侧枝、下层枝、上层枝依次减弱。通过拉、撑、里芽外蹬、背后枝换头等开张角度，促中部及内膛枝发条，逐年扩大树冠，削弱树势并提早结果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(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乔砧矮化密植不采用此方法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)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。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7.2.1.2</w:t>
      </w:r>
      <w:r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 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结果枝组培养</w:t>
      </w:r>
    </w:p>
    <w:p w:rsidR="00D50B5F" w:rsidRPr="00627E13" w:rsidRDefault="00D50B5F" w:rsidP="00333EC2">
      <w:pPr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按大、中、小等三种结果枝组的培养方法修剪。对强旺枝采用先缓后截的方法，对乔砧矮化密植树多采用甩放法，成花结果后再回缩。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7.2.1.3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辅养枝和临时枝组利用</w:t>
      </w:r>
    </w:p>
    <w:p w:rsidR="00D50B5F" w:rsidRPr="00627E13" w:rsidRDefault="00D50B5F" w:rsidP="00333EC2">
      <w:pPr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适当多留辅养枝和临时枝，结果后及时回缩或疏除。</w:t>
      </w:r>
    </w:p>
    <w:p w:rsidR="00D50B5F" w:rsidRPr="004E5985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4E5985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7.2.1.4</w:t>
      </w:r>
      <w:r w:rsidRPr="004E5985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树冠及通风透光条件的控制</w:t>
      </w:r>
    </w:p>
    <w:p w:rsidR="00D50B5F" w:rsidRPr="00627E13" w:rsidRDefault="00D50B5F" w:rsidP="00333EC2">
      <w:pPr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对骨干枝不做大的变动，树冠封行之后，选用延长枝后部的背下枝或斜生枝进行回缩换头。树冠高度控制在行距的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70%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以下。过高时将中央领导干回缩到分枝处。对层间大辅养枝进行回缩或锯除，使层间距达到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100cm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120cm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。适当疏除旺枝，回缩冗细枝。乔砧矮化密植以缓、拉、疏枝等方法，控制树势，以疏除密枝，解决通风透光。</w:t>
      </w:r>
    </w:p>
    <w:p w:rsidR="00D50B5F" w:rsidRPr="005D76AD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5D76AD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7.2.1.5</w:t>
      </w:r>
      <w:r w:rsidRPr="005D76AD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枝组更新</w:t>
      </w:r>
    </w:p>
    <w:p w:rsidR="00D50B5F" w:rsidRPr="00627E13" w:rsidRDefault="00D50B5F" w:rsidP="00333EC2">
      <w:pPr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结果枝组要大、中、小按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：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4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：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5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的比例配置。不断进行培养、利用、控制和更新。大年树通过冬季修剪、花前复剪、人工或化学疏花疏果控制合理负载量，对小年树采取保花保果措施，控制叶果比在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15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20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：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。控制相邻年度产量差别不超过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15%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。</w:t>
      </w:r>
    </w:p>
    <w:p w:rsidR="00D50B5F" w:rsidRPr="005D76AD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5D76AD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7.2.2</w:t>
      </w:r>
      <w:r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 </w:t>
      </w:r>
      <w:r w:rsidRPr="005D76AD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夏季修剪</w:t>
      </w:r>
    </w:p>
    <w:p w:rsidR="00D50B5F" w:rsidRPr="00627E13" w:rsidRDefault="00D50B5F" w:rsidP="00333EC2">
      <w:pPr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5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6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月上旬进行，疏除过密枝、徒长枝和过旺果台副梢，对主枝背上强旺枝进行扭梢。过旺辅养枝环剥或回缩，并通过改变枝向或拉、撑、吊等措施开张枝角和平衡树势。乔砧矮化密植树应强化此时期修剪。</w:t>
      </w:r>
    </w:p>
    <w:p w:rsidR="00D50B5F" w:rsidRPr="007B5387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7B5387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8</w:t>
      </w:r>
      <w:r w:rsidRPr="007B5387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花果管理</w:t>
      </w:r>
    </w:p>
    <w:p w:rsidR="00D50B5F" w:rsidRPr="005D76AD" w:rsidRDefault="00D50B5F" w:rsidP="00D50B5F">
      <w:pPr>
        <w:widowControl/>
        <w:spacing w:line="360" w:lineRule="auto"/>
        <w:jc w:val="left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5D76AD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8.1 </w:t>
      </w:r>
      <w:r w:rsidRPr="005D76AD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疏花</w:t>
      </w:r>
    </w:p>
    <w:p w:rsidR="00D50B5F" w:rsidRPr="00627E13" w:rsidRDefault="00D50B5F" w:rsidP="00333EC2">
      <w:pPr>
        <w:spacing w:beforeLines="50" w:afterLines="50" w:line="360" w:lineRule="auto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lastRenderedPageBreak/>
        <w:t xml:space="preserve">    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留强壮果枝的花序，调整每隔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15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20cm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留一个花序。</w:t>
      </w:r>
    </w:p>
    <w:p w:rsidR="00D50B5F" w:rsidRPr="005D76AD" w:rsidRDefault="00D50B5F" w:rsidP="00333EC2">
      <w:pPr>
        <w:spacing w:beforeLines="50" w:afterLines="50" w:line="360" w:lineRule="auto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5D76AD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8.2 </w:t>
      </w:r>
      <w:r w:rsidRPr="005D76AD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疏果</w:t>
      </w:r>
    </w:p>
    <w:p w:rsidR="00D50B5F" w:rsidRPr="00627E13" w:rsidRDefault="00D50B5F" w:rsidP="00333EC2">
      <w:pPr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目前用人工疏果。落花后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10d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15d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开始，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5d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7d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结束。疏果标准是：每花序留果不超过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2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个，座果较少时，可适当留腋花芽果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(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每花序限留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个果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)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。树冠上部及外围、骨干枝前端及强旺枝上以留双果为主，其它部位以留单果为主。</w:t>
      </w:r>
    </w:p>
    <w:p w:rsidR="00D50B5F" w:rsidRPr="005D76AD" w:rsidRDefault="00D50B5F" w:rsidP="00333EC2">
      <w:pPr>
        <w:spacing w:beforeLines="50" w:afterLines="50" w:line="360" w:lineRule="auto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5D76AD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8.3 </w:t>
      </w:r>
      <w:r w:rsidRPr="005D76AD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保花</w:t>
      </w:r>
    </w:p>
    <w:p w:rsidR="00D50B5F" w:rsidRPr="00627E13" w:rsidRDefault="00D50B5F" w:rsidP="00333EC2">
      <w:pPr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花量过少或花期气候恶劣的年份需采取人工辅助授粉，花期喷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0.2%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硼酸或花期放蜂等。</w:t>
      </w:r>
    </w:p>
    <w:p w:rsidR="00D50B5F" w:rsidRPr="005D76AD" w:rsidRDefault="00D50B5F" w:rsidP="00333EC2">
      <w:pPr>
        <w:spacing w:beforeLines="50" w:afterLines="50" w:line="360" w:lineRule="auto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5D76AD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9</w:t>
      </w:r>
      <w:r w:rsidRPr="005D76AD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</w:t>
      </w:r>
      <w:hyperlink r:id="rId11" w:history="1">
        <w:r w:rsidRPr="005D76AD">
          <w:rPr>
            <w:rFonts w:ascii="黑体" w:eastAsia="黑体" w:hAnsi="黑体" w:cs="宋体" w:hint="eastAsia"/>
            <w:color w:val="000000"/>
            <w:kern w:val="0"/>
            <w:szCs w:val="21"/>
            <w:shd w:val="clear" w:color="auto" w:fill="FFFFFF"/>
          </w:rPr>
          <w:t>病虫</w:t>
        </w:r>
      </w:hyperlink>
      <w:r w:rsidRPr="005D76AD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害防治</w:t>
      </w:r>
    </w:p>
    <w:p w:rsidR="00D50B5F" w:rsidRPr="00627E13" w:rsidRDefault="00D50B5F" w:rsidP="00333EC2">
      <w:pPr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应坚持“预防为主、综合防治”的原则，优先采用农业防治、物理防治、生物防治措施，配合使用化学防治措施。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农药使用应符合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NY/T 393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的规定。</w:t>
      </w:r>
    </w:p>
    <w:p w:rsidR="00D50B5F" w:rsidRPr="005D76AD" w:rsidRDefault="00D50B5F" w:rsidP="00333EC2">
      <w:pPr>
        <w:spacing w:beforeLines="50" w:afterLines="50" w:line="360" w:lineRule="auto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5D76AD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9.1 </w:t>
      </w:r>
      <w:r w:rsidRPr="005D76AD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农业防治</w:t>
      </w:r>
    </w:p>
    <w:p w:rsidR="00D50B5F" w:rsidRPr="00627E13" w:rsidRDefault="00D50B5F" w:rsidP="00333EC2">
      <w:pPr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生长季后期注意控水、排水、防止徒长，以免冻害和腐烂病严重发生。严格疏花疏果，合理负载，保持树势健壮。在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2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月中上旬前采取刮除树干翘裂皮、清除枯枝落叶、清洁田园，降低越冬</w:t>
      </w:r>
      <w:hyperlink r:id="rId12" w:history="1">
        <w:r w:rsidRPr="00627E13">
          <w:rPr>
            <w:rFonts w:ascii="宋体" w:hAnsi="宋体" w:cs="宋体" w:hint="eastAsia"/>
            <w:color w:val="000000"/>
            <w:kern w:val="0"/>
            <w:szCs w:val="21"/>
            <w:shd w:val="clear" w:color="auto" w:fill="FFFFFF"/>
          </w:rPr>
          <w:t>病虫</w:t>
        </w:r>
      </w:hyperlink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基数。生长季及早摘除</w:t>
      </w:r>
      <w:hyperlink r:id="rId13" w:history="1">
        <w:r w:rsidRPr="00627E13">
          <w:rPr>
            <w:rFonts w:ascii="宋体" w:hAnsi="宋体" w:cs="宋体" w:hint="eastAsia"/>
            <w:color w:val="000000"/>
            <w:kern w:val="0"/>
            <w:szCs w:val="21"/>
            <w:shd w:val="clear" w:color="auto" w:fill="FFFFFF"/>
          </w:rPr>
          <w:t>病虫</w:t>
        </w:r>
      </w:hyperlink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叶、果，结合修剪，剪除</w:t>
      </w:r>
      <w:hyperlink r:id="rId14" w:history="1">
        <w:r w:rsidRPr="00627E13">
          <w:rPr>
            <w:rFonts w:ascii="宋体" w:hAnsi="宋体" w:cs="宋体" w:hint="eastAsia"/>
            <w:color w:val="000000"/>
            <w:kern w:val="0"/>
            <w:szCs w:val="21"/>
            <w:shd w:val="clear" w:color="auto" w:fill="FFFFFF"/>
          </w:rPr>
          <w:t>病虫</w:t>
        </w:r>
      </w:hyperlink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枝。</w:t>
      </w:r>
    </w:p>
    <w:p w:rsidR="00D50B5F" w:rsidRPr="005D76AD" w:rsidRDefault="00D50B5F" w:rsidP="00333EC2">
      <w:pPr>
        <w:spacing w:beforeLines="50" w:afterLines="50" w:line="360" w:lineRule="auto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5D76AD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9.2  </w:t>
      </w:r>
      <w:r w:rsidRPr="005D76AD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生物防治</w:t>
      </w:r>
    </w:p>
    <w:p w:rsidR="00D50B5F" w:rsidRPr="00627E13" w:rsidRDefault="00D50B5F" w:rsidP="00333EC2">
      <w:pPr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充分利用性诱剂、寄生蜂、捕食螨等天敌，选用植物源农药等生物农药防治病虫害。</w:t>
      </w:r>
    </w:p>
    <w:p w:rsidR="00D50B5F" w:rsidRPr="005D76AD" w:rsidRDefault="00D50B5F" w:rsidP="00333EC2">
      <w:pPr>
        <w:spacing w:beforeLines="50" w:afterLines="50" w:line="360" w:lineRule="auto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5D76AD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9.3  </w:t>
      </w:r>
      <w:r w:rsidRPr="005D76AD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物理防治</w:t>
      </w:r>
    </w:p>
    <w:p w:rsidR="00D50B5F" w:rsidRPr="00627E13" w:rsidRDefault="00D50B5F" w:rsidP="00333EC2">
      <w:pPr>
        <w:spacing w:beforeLines="50" w:afterLines="50" w:line="360" w:lineRule="auto"/>
        <w:ind w:firstLineChars="150" w:firstLine="315"/>
        <w:rPr>
          <w:rFonts w:ascii="宋体" w:cs="宋体"/>
          <w:color w:val="00000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可采用人工清除春尺蠖卵块及人工捕捉春尺蠖成虫防治春尺蠖。</w:t>
      </w:r>
      <w:r w:rsidRPr="005D76AD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 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田间悬挂黄色粘虫胶纸（板）、杀虫灯。</w:t>
      </w:r>
      <w:r w:rsidRPr="00627E13">
        <w:rPr>
          <w:rFonts w:ascii="宋体" w:hAnsi="宋体" w:cs="宋体" w:hint="eastAsia"/>
          <w:color w:val="000000"/>
          <w:szCs w:val="21"/>
          <w:shd w:val="clear" w:color="auto" w:fill="FFFFFF"/>
        </w:rPr>
        <w:t>春季香梨萌芽前，利用高压喷水器械喷打树体，杀死和冲掉树体上螨类越冬虫体，减少虫源基数。早春在香梨园内覆盖地膜，阻隔土层中羽化的成虫迁飞转移，减少虫源基数。</w:t>
      </w:r>
    </w:p>
    <w:p w:rsidR="00D50B5F" w:rsidRPr="00627E13" w:rsidRDefault="00D50B5F" w:rsidP="00333EC2">
      <w:pPr>
        <w:pStyle w:val="a3"/>
        <w:spacing w:beforeLines="50" w:afterLines="50" w:line="360" w:lineRule="auto"/>
        <w:jc w:val="both"/>
        <w:rPr>
          <w:rFonts w:ascii="宋体" w:eastAsia="宋体" w:hAnsi="宋体" w:cs="宋体"/>
          <w:color w:val="000000"/>
          <w:szCs w:val="21"/>
          <w:shd w:val="clear" w:color="auto" w:fill="FFFFFF"/>
        </w:rPr>
      </w:pPr>
      <w:r w:rsidRPr="005D76AD">
        <w:rPr>
          <w:rFonts w:ascii="黑体" w:hAnsi="黑体" w:cs="宋体"/>
          <w:color w:val="000000"/>
          <w:szCs w:val="21"/>
          <w:shd w:val="clear" w:color="auto" w:fill="FFFFFF"/>
        </w:rPr>
        <w:t>9.</w:t>
      </w:r>
      <w:r>
        <w:rPr>
          <w:rFonts w:ascii="黑体" w:hAnsi="黑体" w:cs="宋体"/>
          <w:color w:val="000000"/>
          <w:szCs w:val="21"/>
          <w:shd w:val="clear" w:color="auto" w:fill="FFFFFF"/>
        </w:rPr>
        <w:t>4</w:t>
      </w:r>
      <w:r w:rsidRPr="005D76AD">
        <w:rPr>
          <w:rFonts w:ascii="黑体" w:hAnsi="黑体" w:cs="宋体"/>
          <w:color w:val="000000"/>
          <w:szCs w:val="21"/>
          <w:shd w:val="clear" w:color="auto" w:fill="FFFFFF"/>
        </w:rPr>
        <w:t xml:space="preserve"> </w:t>
      </w:r>
      <w:r w:rsidRPr="00627E13">
        <w:rPr>
          <w:rFonts w:ascii="宋体" w:eastAsia="宋体" w:hAnsi="宋体" w:cs="宋体"/>
          <w:color w:val="000000"/>
          <w:szCs w:val="21"/>
          <w:shd w:val="clear" w:color="auto" w:fill="FFFFFF"/>
        </w:rPr>
        <w:t xml:space="preserve"> </w:t>
      </w:r>
      <w:r w:rsidRPr="005D76AD">
        <w:rPr>
          <w:rFonts w:ascii="黑体" w:hAnsi="黑体" w:cs="宋体" w:hint="eastAsia"/>
          <w:color w:val="000000"/>
          <w:szCs w:val="21"/>
          <w:shd w:val="clear" w:color="auto" w:fill="FFFFFF"/>
        </w:rPr>
        <w:t>化学防治</w:t>
      </w:r>
    </w:p>
    <w:p w:rsidR="00D50B5F" w:rsidRPr="00CF5906" w:rsidRDefault="00D50B5F" w:rsidP="00333EC2">
      <w:pPr>
        <w:widowControl/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121474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加强</w:t>
      </w:r>
      <w:hyperlink r:id="rId15" w:history="1">
        <w:r w:rsidRPr="00121474">
          <w:rPr>
            <w:rFonts w:ascii="宋体" w:hAnsi="宋体" w:cs="宋体" w:hint="eastAsia"/>
            <w:color w:val="000000"/>
            <w:kern w:val="0"/>
            <w:szCs w:val="21"/>
            <w:shd w:val="clear" w:color="auto" w:fill="FFFFFF"/>
          </w:rPr>
          <w:t>病虫</w:t>
        </w:r>
      </w:hyperlink>
      <w:r w:rsidRPr="00121474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发生动态测报，掌握目标害虫种群密度的经济阀值，适期喷药。采用科学施药方式，保证施药质量。同时，注意农药的合理混用和轮换使用。具体见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附录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A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。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 xml:space="preserve">                       </w:t>
      </w:r>
    </w:p>
    <w:p w:rsidR="00D50B5F" w:rsidRPr="005D76AD" w:rsidRDefault="00D50B5F" w:rsidP="00333EC2">
      <w:pPr>
        <w:spacing w:beforeLines="50" w:afterLines="50" w:line="360" w:lineRule="auto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5D76AD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10  </w:t>
      </w:r>
      <w:r w:rsidRPr="005D76AD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采收</w:t>
      </w:r>
    </w:p>
    <w:p w:rsidR="00D50B5F" w:rsidRPr="005D76AD" w:rsidRDefault="00D50B5F" w:rsidP="00333EC2">
      <w:pPr>
        <w:spacing w:beforeLines="50" w:afterLines="50" w:line="360" w:lineRule="auto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5D76AD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lastRenderedPageBreak/>
        <w:t xml:space="preserve">10.1 </w:t>
      </w:r>
      <w:r w:rsidRPr="005D76AD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采收时期</w:t>
      </w:r>
    </w:p>
    <w:p w:rsidR="00D50B5F" w:rsidRPr="00627E13" w:rsidRDefault="00D50B5F" w:rsidP="00333EC2">
      <w:pPr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根据果实成熟度、用途和</w:t>
      </w:r>
      <w:hyperlink r:id="rId16" w:history="1">
        <w:r w:rsidRPr="00627E13">
          <w:rPr>
            <w:rFonts w:ascii="宋体" w:hAnsi="宋体" w:cs="宋体" w:hint="eastAsia"/>
            <w:color w:val="000000"/>
            <w:kern w:val="0"/>
            <w:szCs w:val="21"/>
            <w:shd w:val="clear" w:color="auto" w:fill="FFFFFF"/>
          </w:rPr>
          <w:t>市场</w:t>
        </w:r>
      </w:hyperlink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需求，适时采收，不能过早或过迟。库尔勒香梨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9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月中上旬采收，进入保鲜库贮藏的库尔勒香梨在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8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月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25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日至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9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月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10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日。</w:t>
      </w:r>
    </w:p>
    <w:p w:rsidR="00D50B5F" w:rsidRPr="005D76AD" w:rsidRDefault="00D50B5F" w:rsidP="00333EC2">
      <w:pPr>
        <w:spacing w:beforeLines="50" w:afterLines="50" w:line="360" w:lineRule="auto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5D76AD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10.2 </w:t>
      </w:r>
      <w:r w:rsidRPr="005D76AD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采收工具</w:t>
      </w:r>
    </w:p>
    <w:p w:rsidR="00D50B5F" w:rsidRPr="00627E13" w:rsidRDefault="00D50B5F" w:rsidP="00333EC2">
      <w:pPr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采收前需准备好梯凳、采果篮。采果篮内四周及底部用软布或麻布铺衬。篮把上安牢挂钩。</w:t>
      </w:r>
    </w:p>
    <w:p w:rsidR="00D50B5F" w:rsidRPr="005D76AD" w:rsidRDefault="00D50B5F" w:rsidP="00333EC2">
      <w:pPr>
        <w:spacing w:beforeLines="50" w:afterLines="50" w:line="360" w:lineRule="auto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5D76AD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10.3 </w:t>
      </w:r>
      <w:r w:rsidRPr="005D76AD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采摘要求</w:t>
      </w:r>
    </w:p>
    <w:p w:rsidR="00D50B5F" w:rsidRPr="00627E13" w:rsidRDefault="00D50B5F" w:rsidP="00333EC2">
      <w:pPr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采果人员必须戴线织手套，用手摘下果实直接放入采果篮，要轻摘轻放，尽量减少倒篮次数，严禁摇落或击落，高处梢端果实可上树、登梯或将软兜绑于长竿顶端摘取，采摘顺序应由下至上，由外至内。</w:t>
      </w:r>
    </w:p>
    <w:p w:rsidR="00D50B5F" w:rsidRPr="005D76AD" w:rsidRDefault="00D50B5F" w:rsidP="00333EC2">
      <w:pPr>
        <w:spacing w:beforeLines="50" w:afterLines="50" w:line="360" w:lineRule="auto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5D76AD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1</w:t>
      </w:r>
      <w:r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1</w:t>
      </w:r>
      <w:r w:rsidRPr="005D76AD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 </w:t>
      </w:r>
      <w:r w:rsidRPr="005D76AD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包装、运输</w:t>
      </w:r>
      <w:r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与贮藏</w:t>
      </w:r>
    </w:p>
    <w:p w:rsidR="00D50B5F" w:rsidRPr="005D76AD" w:rsidRDefault="00D50B5F" w:rsidP="00333EC2">
      <w:pPr>
        <w:spacing w:beforeLines="50" w:afterLines="50" w:line="360" w:lineRule="auto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5D76AD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1</w:t>
      </w:r>
      <w:r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1</w:t>
      </w:r>
      <w:r w:rsidRPr="005D76AD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.1</w:t>
      </w:r>
      <w:r w:rsidRPr="005D76AD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包装</w:t>
      </w:r>
    </w:p>
    <w:p w:rsidR="00D50B5F" w:rsidRPr="00627E13" w:rsidRDefault="00D50B5F" w:rsidP="00333EC2">
      <w:pPr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香梨产品应使用专用包装箱，坚固耐压、清洁卫生、无毒无异味。箱内有必要的承压垫板及隔板。内包装材料须质地松软并具弹性和韧性，均匀一致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、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清洁卫生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，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并具一定吸潮性。包装要求、材料选择、包装尺寸按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NY/T 658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的规定执行。</w:t>
      </w:r>
    </w:p>
    <w:p w:rsidR="00D50B5F" w:rsidRPr="005D76AD" w:rsidRDefault="00D50B5F" w:rsidP="00333EC2">
      <w:pPr>
        <w:spacing w:beforeLines="50" w:afterLines="50" w:line="360" w:lineRule="auto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5D76AD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1</w:t>
      </w:r>
      <w:r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1</w:t>
      </w:r>
      <w:r w:rsidRPr="005D76AD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.2 </w:t>
      </w:r>
      <w:r w:rsidRPr="005D76AD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运输</w:t>
      </w:r>
      <w:r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与</w:t>
      </w:r>
      <w:r w:rsidRPr="005D76AD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贮存</w:t>
      </w:r>
    </w:p>
    <w:p w:rsidR="00D50B5F" w:rsidRPr="00627E13" w:rsidRDefault="00D50B5F" w:rsidP="00333EC2">
      <w:pPr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待运时应批次分明、码放整齐、清洁卫生、通风良好。严禁暴晒、雨淋，注意防冻、防热、防鼠，缩短待运时间保持产品质量。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及时</w:t>
      </w:r>
      <w:r w:rsidRPr="00DF2936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清洁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运输工具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，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装卸时轻拿轻放。香梨贮存应具备要求条件，库内温度</w:t>
      </w:r>
      <w:r>
        <w:rPr>
          <w:rFonts w:ascii="宋体" w:cs="宋体"/>
          <w:color w:val="000000"/>
          <w:kern w:val="0"/>
          <w:szCs w:val="21"/>
          <w:shd w:val="clear" w:color="auto" w:fill="FFFFFF"/>
        </w:rPr>
        <w:t>-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2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>
        <w:rPr>
          <w:rFonts w:ascii="宋体" w:cs="宋体"/>
          <w:color w:val="000000"/>
          <w:kern w:val="0"/>
          <w:szCs w:val="21"/>
          <w:shd w:val="clear" w:color="auto" w:fill="FFFFFF"/>
        </w:rPr>
        <w:t>0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℃，相对湿度保持在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85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%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～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90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%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，保证通风透气，防止污染。贮存设施、运输工具及管理按</w:t>
      </w:r>
      <w:r w:rsidRPr="00627E13">
        <w:rPr>
          <w:rFonts w:ascii="宋体" w:hAnsi="宋体" w:cs="宋体"/>
          <w:color w:val="000000"/>
          <w:kern w:val="0"/>
          <w:szCs w:val="21"/>
          <w:shd w:val="clear" w:color="auto" w:fill="FFFFFF"/>
        </w:rPr>
        <w:t>NY/T 1056</w:t>
      </w: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的规定执行。</w:t>
      </w:r>
    </w:p>
    <w:p w:rsidR="00D50B5F" w:rsidRPr="005D76AD" w:rsidRDefault="00D50B5F" w:rsidP="00333EC2">
      <w:pPr>
        <w:spacing w:beforeLines="50" w:afterLines="50" w:line="360" w:lineRule="auto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5D76AD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1</w:t>
      </w:r>
      <w:r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2 </w:t>
      </w:r>
      <w:r w:rsidRPr="005D76AD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生产废弃物的处理</w:t>
      </w:r>
    </w:p>
    <w:p w:rsidR="00D50B5F" w:rsidRDefault="00D50B5F" w:rsidP="00333EC2">
      <w:pPr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627E13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应当及时将生产废弃物收回，不得随意丢弃；如地膜、农药包装袋等送至回收点，秸秆、落叶等进行集中掩埋处理。</w:t>
      </w:r>
    </w:p>
    <w:p w:rsidR="00D50B5F" w:rsidRPr="00CF5906" w:rsidRDefault="00D50B5F" w:rsidP="00333EC2">
      <w:pPr>
        <w:spacing w:beforeLines="50" w:afterLines="50" w:line="360" w:lineRule="auto"/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</w:pPr>
      <w:r w:rsidRPr="00CF5906"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>1</w:t>
      </w:r>
      <w:r>
        <w:rPr>
          <w:rFonts w:ascii="黑体" w:eastAsia="黑体" w:hAnsi="黑体" w:cs="宋体"/>
          <w:color w:val="000000"/>
          <w:kern w:val="0"/>
          <w:szCs w:val="21"/>
          <w:shd w:val="clear" w:color="auto" w:fill="FFFFFF"/>
        </w:rPr>
        <w:t xml:space="preserve">3 </w:t>
      </w:r>
      <w:r w:rsidRPr="00CF5906">
        <w:rPr>
          <w:rFonts w:ascii="黑体" w:eastAsia="黑体" w:hAnsi="黑体" w:cs="宋体" w:hint="eastAsia"/>
          <w:color w:val="000000"/>
          <w:kern w:val="0"/>
          <w:szCs w:val="21"/>
          <w:shd w:val="clear" w:color="auto" w:fill="FFFFFF"/>
        </w:rPr>
        <w:t>生产记录</w:t>
      </w:r>
    </w:p>
    <w:p w:rsidR="00D50B5F" w:rsidRPr="00627E13" w:rsidRDefault="00D50B5F" w:rsidP="00333EC2">
      <w:pPr>
        <w:spacing w:beforeLines="50" w:afterLines="50" w:line="360" w:lineRule="auto"/>
        <w:ind w:firstLineChars="200" w:firstLine="420"/>
        <w:rPr>
          <w:rFonts w:ascii="宋体" w:cs="宋体"/>
          <w:color w:val="000000"/>
          <w:kern w:val="0"/>
          <w:szCs w:val="21"/>
          <w:shd w:val="clear" w:color="auto" w:fill="FFFFFF"/>
        </w:rPr>
      </w:pPr>
      <w:r w:rsidRPr="00CF5906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生产者需要建立生产档案，记录品种、施肥、病虫草害防治、采收及田间操作管理措施；所有记录应真实、准确、规范，并具有可追溯性；生产档案应有专人专柜保管，记录文件至少保存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3</w:t>
      </w:r>
      <w:r w:rsidRPr="00CF5906"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年。</w:t>
      </w:r>
    </w:p>
    <w:p w:rsidR="00D50B5F" w:rsidRDefault="00D50B5F" w:rsidP="00333EC2">
      <w:pPr>
        <w:spacing w:beforeLines="50" w:afterLines="50" w:line="360" w:lineRule="auto"/>
        <w:rPr>
          <w:rFonts w:ascii="宋体" w:cs="宋体"/>
          <w:color w:val="000000"/>
          <w:kern w:val="0"/>
          <w:szCs w:val="21"/>
          <w:shd w:val="clear" w:color="auto" w:fill="FFFFFF"/>
        </w:rPr>
      </w:pPr>
      <w:bookmarkStart w:id="0" w:name="_GoBack"/>
      <w:bookmarkEnd w:id="0"/>
    </w:p>
    <w:p w:rsidR="00D50B5F" w:rsidRPr="00CC24BF" w:rsidRDefault="00D50B5F" w:rsidP="00D50B5F">
      <w:pPr>
        <w:pStyle w:val="a4"/>
        <w:ind w:firstLineChars="0" w:firstLine="0"/>
        <w:jc w:val="center"/>
        <w:rPr>
          <w:rFonts w:ascii="黑体" w:eastAsia="黑体" w:hAnsi="黑体"/>
          <w:bCs/>
          <w:szCs w:val="21"/>
        </w:rPr>
      </w:pPr>
      <w:r w:rsidRPr="00CC24BF">
        <w:rPr>
          <w:rFonts w:ascii="黑体" w:eastAsia="黑体" w:hAnsi="黑体" w:hint="eastAsia"/>
          <w:bCs/>
          <w:szCs w:val="21"/>
        </w:rPr>
        <w:t>附</w:t>
      </w:r>
      <w:r>
        <w:rPr>
          <w:rFonts w:ascii="黑体" w:eastAsia="黑体" w:hAnsi="黑体"/>
          <w:bCs/>
          <w:szCs w:val="21"/>
        </w:rPr>
        <w:t xml:space="preserve">  </w:t>
      </w:r>
      <w:r w:rsidRPr="00CC24BF">
        <w:rPr>
          <w:rFonts w:ascii="黑体" w:eastAsia="黑体" w:hAnsi="黑体" w:hint="eastAsia"/>
          <w:bCs/>
          <w:szCs w:val="21"/>
        </w:rPr>
        <w:t>录</w:t>
      </w:r>
      <w:r>
        <w:rPr>
          <w:rFonts w:ascii="黑体" w:eastAsia="黑体" w:hAnsi="黑体"/>
          <w:bCs/>
          <w:szCs w:val="21"/>
        </w:rPr>
        <w:t xml:space="preserve">  A</w:t>
      </w:r>
    </w:p>
    <w:p w:rsidR="00D50B5F" w:rsidRPr="0061271B" w:rsidRDefault="00D50B5F" w:rsidP="00D50B5F">
      <w:pPr>
        <w:jc w:val="center"/>
        <w:rPr>
          <w:rFonts w:ascii="黑体" w:eastAsia="黑体" w:hAnsi="黑体"/>
          <w:bCs/>
          <w:szCs w:val="21"/>
        </w:rPr>
      </w:pPr>
      <w:r w:rsidRPr="0061271B">
        <w:rPr>
          <w:rFonts w:ascii="黑体" w:eastAsia="黑体" w:hAnsi="黑体" w:hint="eastAsia"/>
          <w:bCs/>
          <w:szCs w:val="21"/>
        </w:rPr>
        <w:t>（资料性附录）</w:t>
      </w:r>
    </w:p>
    <w:p w:rsidR="00D50B5F" w:rsidRDefault="00D50B5F" w:rsidP="00D50B5F">
      <w:pPr>
        <w:jc w:val="center"/>
        <w:rPr>
          <w:rFonts w:ascii="黑体" w:eastAsia="黑体" w:hAnsi="黑体"/>
          <w:bCs/>
          <w:szCs w:val="21"/>
        </w:rPr>
      </w:pPr>
      <w:r>
        <w:rPr>
          <w:rFonts w:ascii="黑体" w:eastAsia="黑体" w:hAnsi="黑体" w:hint="eastAsia"/>
          <w:bCs/>
          <w:szCs w:val="21"/>
        </w:rPr>
        <w:t>新疆</w:t>
      </w:r>
      <w:r w:rsidRPr="0061271B">
        <w:rPr>
          <w:rFonts w:ascii="黑体" w:eastAsia="黑体" w:hAnsi="黑体" w:hint="eastAsia"/>
          <w:bCs/>
          <w:szCs w:val="21"/>
        </w:rPr>
        <w:t>地区</w:t>
      </w:r>
      <w:r>
        <w:rPr>
          <w:rFonts w:ascii="黑体" w:eastAsia="黑体" w:hAnsi="黑体"/>
          <w:bCs/>
          <w:szCs w:val="21"/>
        </w:rPr>
        <w:t xml:space="preserve">  </w:t>
      </w:r>
      <w:r w:rsidRPr="0061271B">
        <w:rPr>
          <w:rFonts w:ascii="黑体" w:eastAsia="黑体" w:hAnsi="黑体" w:hint="eastAsia"/>
          <w:bCs/>
          <w:szCs w:val="21"/>
        </w:rPr>
        <w:t>绿色食品</w:t>
      </w:r>
      <w:r>
        <w:rPr>
          <w:rFonts w:ascii="黑体" w:eastAsia="黑体" w:hAnsi="黑体" w:hint="eastAsia"/>
          <w:bCs/>
          <w:szCs w:val="21"/>
        </w:rPr>
        <w:t>香梨生产主要虫</w:t>
      </w:r>
      <w:r w:rsidRPr="0061271B">
        <w:rPr>
          <w:rFonts w:ascii="黑体" w:eastAsia="黑体" w:hAnsi="黑体" w:hint="eastAsia"/>
          <w:bCs/>
          <w:szCs w:val="21"/>
        </w:rPr>
        <w:t>害化学防治方案</w:t>
      </w:r>
    </w:p>
    <w:p w:rsidR="00D50B5F" w:rsidRPr="00AC1B66" w:rsidRDefault="00D50B5F" w:rsidP="00D50B5F">
      <w:pPr>
        <w:jc w:val="center"/>
        <w:rPr>
          <w:rFonts w:ascii="黑体" w:eastAsia="黑体" w:hAnsi="黑体"/>
          <w:bCs/>
          <w:szCs w:val="21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51"/>
        <w:gridCol w:w="1355"/>
        <w:gridCol w:w="1904"/>
        <w:gridCol w:w="2106"/>
        <w:gridCol w:w="948"/>
        <w:gridCol w:w="1122"/>
      </w:tblGrid>
      <w:tr w:rsidR="00D50B5F" w:rsidRPr="00627E13" w:rsidTr="002B0842">
        <w:trPr>
          <w:trHeight w:val="106"/>
        </w:trPr>
        <w:tc>
          <w:tcPr>
            <w:tcW w:w="1451" w:type="dxa"/>
            <w:vAlign w:val="center"/>
          </w:tcPr>
          <w:p w:rsidR="00D50B5F" w:rsidRPr="00B743BE" w:rsidRDefault="00D50B5F" w:rsidP="00A82207">
            <w:pPr>
              <w:spacing w:line="360" w:lineRule="auto"/>
              <w:ind w:firstLine="270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 w:rsidRPr="00B743BE"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1355" w:type="dxa"/>
            <w:vAlign w:val="center"/>
          </w:tcPr>
          <w:p w:rsidR="00D50B5F" w:rsidRPr="00B743BE" w:rsidRDefault="00D50B5F" w:rsidP="00A82207">
            <w:pPr>
              <w:spacing w:line="360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 w:rsidRPr="00B743BE"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1904" w:type="dxa"/>
            <w:vAlign w:val="center"/>
          </w:tcPr>
          <w:p w:rsidR="00D50B5F" w:rsidRPr="00B743BE" w:rsidRDefault="00D50B5F" w:rsidP="00A82207">
            <w:pPr>
              <w:spacing w:line="360" w:lineRule="auto"/>
              <w:ind w:firstLine="270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 w:rsidRPr="00B743BE"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农药名称</w:t>
            </w:r>
          </w:p>
        </w:tc>
        <w:tc>
          <w:tcPr>
            <w:tcW w:w="2106" w:type="dxa"/>
            <w:vAlign w:val="center"/>
          </w:tcPr>
          <w:p w:rsidR="00000000" w:rsidRDefault="00D50B5F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 w:rsidRPr="00B743BE"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使用剂量</w:t>
            </w:r>
          </w:p>
        </w:tc>
        <w:tc>
          <w:tcPr>
            <w:tcW w:w="948" w:type="dxa"/>
            <w:vAlign w:val="center"/>
          </w:tcPr>
          <w:p w:rsidR="00D50B5F" w:rsidRPr="00B743BE" w:rsidRDefault="00D50B5F" w:rsidP="00A82207">
            <w:pPr>
              <w:widowControl/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 w:rsidRPr="00B743BE"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施药方法</w:t>
            </w:r>
          </w:p>
        </w:tc>
        <w:tc>
          <w:tcPr>
            <w:tcW w:w="1122" w:type="dxa"/>
            <w:vAlign w:val="center"/>
          </w:tcPr>
          <w:p w:rsidR="00D50B5F" w:rsidRPr="00B743BE" w:rsidRDefault="00D50B5F" w:rsidP="00A82207">
            <w:pPr>
              <w:spacing w:line="360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 w:rsidRPr="00B743BE"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安全间隔期（天）</w:t>
            </w:r>
          </w:p>
        </w:tc>
      </w:tr>
      <w:tr w:rsidR="00867A1B" w:rsidRPr="00627E13" w:rsidTr="002B0842">
        <w:trPr>
          <w:trHeight w:val="104"/>
        </w:trPr>
        <w:tc>
          <w:tcPr>
            <w:tcW w:w="1451" w:type="dxa"/>
            <w:vMerge w:val="restart"/>
            <w:vAlign w:val="center"/>
          </w:tcPr>
          <w:p w:rsidR="00867A1B" w:rsidRPr="00B743BE" w:rsidRDefault="00867A1B" w:rsidP="00A82207">
            <w:pPr>
              <w:spacing w:line="360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 w:rsidRPr="00B743BE"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螨类、梨木虱</w:t>
            </w:r>
          </w:p>
        </w:tc>
        <w:tc>
          <w:tcPr>
            <w:tcW w:w="1355" w:type="dxa"/>
            <w:vMerge w:val="restart"/>
            <w:vAlign w:val="center"/>
          </w:tcPr>
          <w:p w:rsidR="00867A1B" w:rsidRPr="00B743BE" w:rsidRDefault="00867A1B" w:rsidP="00867A1B">
            <w:pPr>
              <w:spacing w:line="360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虫害发生初期、盛期</w:t>
            </w:r>
          </w:p>
        </w:tc>
        <w:tc>
          <w:tcPr>
            <w:tcW w:w="1904" w:type="dxa"/>
            <w:vAlign w:val="center"/>
          </w:tcPr>
          <w:p w:rsidR="00867A1B" w:rsidRPr="00B743BE" w:rsidRDefault="00867A1B" w:rsidP="00A82207">
            <w:pPr>
              <w:spacing w:line="360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4.</w:t>
            </w:r>
            <w:r w:rsidRPr="00B743BE"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  <w:t>5%</w:t>
            </w: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高效</w:t>
            </w:r>
            <w:r w:rsidRPr="00B743BE"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氯氰菊酯乳油</w:t>
            </w:r>
          </w:p>
        </w:tc>
        <w:tc>
          <w:tcPr>
            <w:tcW w:w="2106" w:type="dxa"/>
            <w:vAlign w:val="center"/>
          </w:tcPr>
          <w:p w:rsidR="00867A1B" w:rsidRPr="00B743BE" w:rsidRDefault="00867A1B" w:rsidP="00A82207">
            <w:pPr>
              <w:spacing w:line="360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21.8-31.2mg/kg</w:t>
            </w:r>
          </w:p>
        </w:tc>
        <w:tc>
          <w:tcPr>
            <w:tcW w:w="948" w:type="dxa"/>
            <w:vAlign w:val="center"/>
          </w:tcPr>
          <w:p w:rsidR="00867A1B" w:rsidRPr="00B743BE" w:rsidRDefault="00867A1B" w:rsidP="00A82207">
            <w:pPr>
              <w:spacing w:line="360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 w:rsidRPr="00B743BE"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22" w:type="dxa"/>
            <w:vAlign w:val="center"/>
          </w:tcPr>
          <w:p w:rsidR="00867A1B" w:rsidRPr="00B743BE" w:rsidRDefault="00867A1B" w:rsidP="00A82207">
            <w:pPr>
              <w:spacing w:line="360" w:lineRule="auto"/>
              <w:ind w:firstLine="270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 w:rsidRPr="00B743BE"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  <w:t>21</w:t>
            </w:r>
          </w:p>
        </w:tc>
      </w:tr>
      <w:tr w:rsidR="00867A1B" w:rsidRPr="00627E13" w:rsidTr="002B0842">
        <w:trPr>
          <w:trHeight w:val="270"/>
        </w:trPr>
        <w:tc>
          <w:tcPr>
            <w:tcW w:w="1451" w:type="dxa"/>
            <w:vMerge/>
            <w:vAlign w:val="center"/>
          </w:tcPr>
          <w:p w:rsidR="00867A1B" w:rsidRPr="00B743BE" w:rsidRDefault="00867A1B" w:rsidP="00A82207">
            <w:pPr>
              <w:spacing w:line="360" w:lineRule="auto"/>
              <w:ind w:firstLine="270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vMerge/>
            <w:vAlign w:val="center"/>
          </w:tcPr>
          <w:p w:rsidR="00867A1B" w:rsidRPr="00B743BE" w:rsidRDefault="00867A1B" w:rsidP="00A82207">
            <w:pPr>
              <w:spacing w:line="360" w:lineRule="auto"/>
              <w:ind w:firstLine="270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vAlign w:val="center"/>
          </w:tcPr>
          <w:p w:rsidR="00000000" w:rsidRDefault="00867A1B">
            <w:pPr>
              <w:spacing w:line="360" w:lineRule="auto"/>
              <w:ind w:firstLine="270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5</w:t>
            </w:r>
            <w:r>
              <w:t>%</w:t>
            </w:r>
            <w:r>
              <w:rPr>
                <w:rFonts w:ascii="Tahoma" w:hAnsi="Tahoma" w:cs="Tahoma"/>
                <w:color w:val="333333"/>
                <w:sz w:val="14"/>
                <w:szCs w:val="14"/>
              </w:rPr>
              <w:t>吡虫啉</w:t>
            </w:r>
            <w:r>
              <w:rPr>
                <w:rFonts w:hint="eastAsia"/>
              </w:rPr>
              <w:t>乳油</w:t>
            </w:r>
          </w:p>
        </w:tc>
        <w:tc>
          <w:tcPr>
            <w:tcW w:w="2106" w:type="dxa"/>
            <w:vAlign w:val="center"/>
          </w:tcPr>
          <w:p w:rsidR="00867A1B" w:rsidRPr="00B743BE" w:rsidRDefault="00867A1B" w:rsidP="00910555">
            <w:pPr>
              <w:spacing w:line="360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  <w:t>000</w:t>
            </w:r>
            <w:r w:rsidRPr="00B743BE"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  <w:t>0</w:t>
            </w:r>
            <w:r w:rsidRPr="00B743BE"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  <w:t xml:space="preserve">00 </w:t>
            </w: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倍液</w:t>
            </w:r>
          </w:p>
        </w:tc>
        <w:tc>
          <w:tcPr>
            <w:tcW w:w="948" w:type="dxa"/>
            <w:vAlign w:val="center"/>
          </w:tcPr>
          <w:p w:rsidR="00867A1B" w:rsidRPr="00B743BE" w:rsidRDefault="00867A1B" w:rsidP="00A82207">
            <w:pPr>
              <w:spacing w:line="360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 w:rsidRPr="00B743BE"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22" w:type="dxa"/>
            <w:vAlign w:val="center"/>
          </w:tcPr>
          <w:p w:rsidR="00867A1B" w:rsidRPr="00B743BE" w:rsidRDefault="00867A1B" w:rsidP="00A82207">
            <w:pPr>
              <w:spacing w:line="360" w:lineRule="auto"/>
              <w:ind w:firstLine="270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 w:rsidRPr="00B743BE"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  <w:t>30</w:t>
            </w:r>
          </w:p>
        </w:tc>
      </w:tr>
      <w:tr w:rsidR="00867A1B" w:rsidRPr="00627E13" w:rsidTr="002B0842">
        <w:trPr>
          <w:trHeight w:val="104"/>
        </w:trPr>
        <w:tc>
          <w:tcPr>
            <w:tcW w:w="1451" w:type="dxa"/>
            <w:vMerge w:val="restart"/>
            <w:vAlign w:val="center"/>
          </w:tcPr>
          <w:p w:rsidR="00867A1B" w:rsidRPr="00B743BE" w:rsidRDefault="00867A1B" w:rsidP="00A82207">
            <w:pPr>
              <w:spacing w:line="360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 w:rsidRPr="00B743BE"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春尺蠖、食心虫</w:t>
            </w:r>
          </w:p>
        </w:tc>
        <w:tc>
          <w:tcPr>
            <w:tcW w:w="1355" w:type="dxa"/>
            <w:vMerge w:val="restart"/>
            <w:vAlign w:val="center"/>
          </w:tcPr>
          <w:p w:rsidR="00867A1B" w:rsidRPr="00B743BE" w:rsidRDefault="00867A1B" w:rsidP="00A82207">
            <w:pPr>
              <w:spacing w:line="360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虫卵孵盛期</w:t>
            </w:r>
          </w:p>
        </w:tc>
        <w:tc>
          <w:tcPr>
            <w:tcW w:w="1904" w:type="dxa"/>
            <w:vAlign w:val="center"/>
          </w:tcPr>
          <w:p w:rsidR="00867A1B" w:rsidRPr="00B743BE" w:rsidRDefault="00867A1B" w:rsidP="00A82207">
            <w:pPr>
              <w:spacing w:line="360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:rsidR="00867A1B" w:rsidRPr="00B743BE" w:rsidRDefault="00867A1B" w:rsidP="00910555">
            <w:pPr>
              <w:spacing w:line="360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Align w:val="center"/>
          </w:tcPr>
          <w:p w:rsidR="00867A1B" w:rsidRPr="00B743BE" w:rsidRDefault="00867A1B" w:rsidP="00A82207">
            <w:pPr>
              <w:spacing w:line="360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vAlign w:val="center"/>
          </w:tcPr>
          <w:p w:rsidR="00867A1B" w:rsidRPr="00B743BE" w:rsidRDefault="00867A1B" w:rsidP="00A82207">
            <w:pPr>
              <w:spacing w:line="360" w:lineRule="auto"/>
              <w:ind w:firstLine="270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</w:p>
        </w:tc>
      </w:tr>
      <w:tr w:rsidR="00867A1B" w:rsidRPr="00627E13" w:rsidTr="002B0842">
        <w:trPr>
          <w:trHeight w:val="104"/>
        </w:trPr>
        <w:tc>
          <w:tcPr>
            <w:tcW w:w="1451" w:type="dxa"/>
            <w:vMerge/>
            <w:vAlign w:val="center"/>
          </w:tcPr>
          <w:p w:rsidR="00867A1B" w:rsidRPr="00B743BE" w:rsidRDefault="00867A1B" w:rsidP="00A82207">
            <w:pPr>
              <w:spacing w:line="360" w:lineRule="auto"/>
              <w:ind w:firstLine="270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vMerge/>
            <w:vAlign w:val="center"/>
          </w:tcPr>
          <w:p w:rsidR="00867A1B" w:rsidRPr="00B743BE" w:rsidRDefault="00867A1B" w:rsidP="00A82207">
            <w:pPr>
              <w:spacing w:line="360" w:lineRule="auto"/>
              <w:ind w:firstLine="270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vAlign w:val="center"/>
          </w:tcPr>
          <w:p w:rsidR="00000000" w:rsidRDefault="00867A1B">
            <w:pPr>
              <w:pStyle w:val="a6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苏云金杆菌</w:t>
            </w:r>
            <w:r>
              <w:t>8000IU/</w:t>
            </w:r>
            <w:r>
              <w:rPr>
                <w:rFonts w:hint="eastAsia"/>
              </w:rPr>
              <w:t>微升悬浮剂</w:t>
            </w:r>
          </w:p>
        </w:tc>
        <w:tc>
          <w:tcPr>
            <w:tcW w:w="2106" w:type="dxa"/>
            <w:vAlign w:val="center"/>
          </w:tcPr>
          <w:p w:rsidR="00867A1B" w:rsidRPr="00B743BE" w:rsidRDefault="00867A1B" w:rsidP="00A82207">
            <w:pPr>
              <w:spacing w:line="360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200倍液</w:t>
            </w:r>
          </w:p>
        </w:tc>
        <w:tc>
          <w:tcPr>
            <w:tcW w:w="948" w:type="dxa"/>
            <w:vAlign w:val="center"/>
          </w:tcPr>
          <w:p w:rsidR="00867A1B" w:rsidRPr="00B743BE" w:rsidRDefault="00867A1B" w:rsidP="00A82207">
            <w:pPr>
              <w:spacing w:line="360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 w:rsidRPr="00B743BE"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22" w:type="dxa"/>
            <w:vAlign w:val="center"/>
          </w:tcPr>
          <w:p w:rsidR="00867A1B" w:rsidRPr="00B743BE" w:rsidRDefault="00867A1B" w:rsidP="00A82207">
            <w:pPr>
              <w:spacing w:line="360" w:lineRule="auto"/>
              <w:ind w:firstLine="270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 w:rsidRPr="00B743BE"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  <w:t>21</w:t>
            </w:r>
          </w:p>
        </w:tc>
      </w:tr>
      <w:tr w:rsidR="00867A1B" w:rsidRPr="00627E13" w:rsidTr="002B0842">
        <w:trPr>
          <w:trHeight w:val="104"/>
        </w:trPr>
        <w:tc>
          <w:tcPr>
            <w:tcW w:w="1451" w:type="dxa"/>
            <w:vAlign w:val="center"/>
          </w:tcPr>
          <w:p w:rsidR="00867A1B" w:rsidRPr="00B743BE" w:rsidRDefault="002B0842" w:rsidP="00A82207">
            <w:pPr>
              <w:spacing w:line="360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commentRangeStart w:id="1"/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黄粉</w:t>
            </w:r>
            <w:r w:rsidR="00867A1B" w:rsidRPr="00B743BE"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虫</w:t>
            </w:r>
          </w:p>
        </w:tc>
        <w:tc>
          <w:tcPr>
            <w:tcW w:w="1355" w:type="dxa"/>
            <w:vAlign w:val="center"/>
          </w:tcPr>
          <w:p w:rsidR="00867A1B" w:rsidRDefault="00867A1B" w:rsidP="00A82207">
            <w:pPr>
              <w:spacing w:line="360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 w:rsidRPr="00B743BE"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展叶期、果实</w:t>
            </w:r>
          </w:p>
          <w:p w:rsidR="00867A1B" w:rsidRPr="00B743BE" w:rsidRDefault="00867A1B" w:rsidP="00A82207">
            <w:pPr>
              <w:spacing w:line="360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 w:rsidRPr="00B743BE"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膨大期</w:t>
            </w:r>
          </w:p>
        </w:tc>
        <w:tc>
          <w:tcPr>
            <w:tcW w:w="1904" w:type="dxa"/>
            <w:vAlign w:val="center"/>
          </w:tcPr>
          <w:p w:rsidR="00867A1B" w:rsidRPr="00B743BE" w:rsidRDefault="002B0842" w:rsidP="002B0842">
            <w:pPr>
              <w:spacing w:line="360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10</w:t>
            </w:r>
            <w:r w:rsidR="00867A1B" w:rsidRPr="00B743BE"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吡虫啉</w:t>
            </w:r>
            <w:r w:rsidR="00867A1B" w:rsidRPr="00B743BE"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可湿性粉剂</w:t>
            </w:r>
          </w:p>
        </w:tc>
        <w:tc>
          <w:tcPr>
            <w:tcW w:w="2106" w:type="dxa"/>
            <w:vAlign w:val="center"/>
          </w:tcPr>
          <w:p w:rsidR="00867A1B" w:rsidRPr="00B743BE" w:rsidRDefault="002B0842" w:rsidP="002B0842">
            <w:pPr>
              <w:spacing w:line="360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  <w:t>000</w:t>
            </w:r>
            <w:r w:rsidR="00867A1B" w:rsidRPr="00B743BE"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50</w:t>
            </w:r>
            <w:r w:rsidR="00867A1B"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  <w:t>00</w:t>
            </w:r>
            <w:r w:rsidR="00867A1B"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倍液</w:t>
            </w:r>
          </w:p>
        </w:tc>
        <w:tc>
          <w:tcPr>
            <w:tcW w:w="948" w:type="dxa"/>
            <w:vAlign w:val="center"/>
          </w:tcPr>
          <w:p w:rsidR="00867A1B" w:rsidRPr="00B743BE" w:rsidRDefault="00867A1B" w:rsidP="00A82207">
            <w:pPr>
              <w:spacing w:line="360" w:lineRule="auto"/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 w:rsidRPr="00B743BE"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commentRangeEnd w:id="1"/>
        <w:tc>
          <w:tcPr>
            <w:tcW w:w="1122" w:type="dxa"/>
            <w:vAlign w:val="center"/>
          </w:tcPr>
          <w:p w:rsidR="00867A1B" w:rsidRPr="00B743BE" w:rsidRDefault="002B0842" w:rsidP="00A82207">
            <w:pPr>
              <w:spacing w:line="360" w:lineRule="auto"/>
              <w:ind w:firstLine="270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</w:tr>
      <w:tr w:rsidR="00867A1B" w:rsidRPr="00627E13" w:rsidTr="00867A1B">
        <w:trPr>
          <w:trHeight w:val="104"/>
        </w:trPr>
        <w:tc>
          <w:tcPr>
            <w:tcW w:w="8886" w:type="dxa"/>
            <w:gridSpan w:val="6"/>
            <w:vAlign w:val="center"/>
          </w:tcPr>
          <w:p w:rsidR="00867A1B" w:rsidRPr="00AC1B66" w:rsidRDefault="00867A1B" w:rsidP="00A82207">
            <w:pPr>
              <w:spacing w:line="360" w:lineRule="auto"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AC1B66">
              <w:rPr>
                <w:rFonts w:ascii="黑体" w:eastAsia="黑体" w:hAnsi="黑体" w:hint="eastAsia"/>
                <w:color w:val="000000"/>
                <w:kern w:val="0"/>
                <w:sz w:val="18"/>
                <w:szCs w:val="18"/>
              </w:rPr>
              <w:t>注：</w:t>
            </w:r>
            <w:r w:rsidRPr="00AC1B66"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农药使用以最新版本</w:t>
            </w:r>
            <w:r w:rsidRPr="00AC1B66"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  <w:t>NY/T 393</w:t>
            </w:r>
            <w:r w:rsidRPr="00AC1B66">
              <w:rPr>
                <w:rFonts w:asciiTheme="majorEastAsia" w:eastAsiaTheme="majorEastAsia" w:hAnsiTheme="majorEastAsia" w:hint="eastAsia"/>
                <w:color w:val="000000"/>
                <w:kern w:val="0"/>
                <w:sz w:val="18"/>
                <w:szCs w:val="18"/>
              </w:rPr>
              <w:t>的规定为准。</w:t>
            </w:r>
          </w:p>
        </w:tc>
      </w:tr>
    </w:tbl>
    <w:p w:rsidR="00D50B5F" w:rsidRDefault="00D50B5F" w:rsidP="00D50B5F">
      <w:pPr>
        <w:spacing w:line="360" w:lineRule="auto"/>
        <w:ind w:firstLine="270"/>
        <w:rPr>
          <w:rFonts w:ascii="宋体" w:cs="宋体"/>
          <w:kern w:val="0"/>
          <w:szCs w:val="21"/>
          <w:shd w:val="clear" w:color="auto" w:fill="FFFFFF"/>
        </w:rPr>
      </w:pPr>
    </w:p>
    <w:p w:rsidR="00D50B5F" w:rsidRPr="00AC1B66" w:rsidRDefault="00D50B5F" w:rsidP="00D50B5F">
      <w:pPr>
        <w:spacing w:line="360" w:lineRule="auto"/>
        <w:ind w:firstLine="270"/>
        <w:rPr>
          <w:rFonts w:ascii="宋体" w:cs="宋体"/>
          <w:kern w:val="0"/>
          <w:szCs w:val="21"/>
          <w:shd w:val="clear" w:color="auto" w:fill="FFFFFF"/>
        </w:rPr>
      </w:pPr>
    </w:p>
    <w:p w:rsidR="00D50B5F" w:rsidRDefault="00D50B5F" w:rsidP="00D50B5F">
      <w:pPr>
        <w:spacing w:line="360" w:lineRule="auto"/>
        <w:ind w:firstLine="270"/>
        <w:rPr>
          <w:rFonts w:ascii="宋体" w:cs="宋体"/>
          <w:kern w:val="0"/>
          <w:szCs w:val="21"/>
          <w:shd w:val="clear" w:color="auto" w:fill="FFFFFF"/>
        </w:rPr>
      </w:pPr>
    </w:p>
    <w:p w:rsidR="00D50B5F" w:rsidRDefault="00D50B5F" w:rsidP="00D50B5F">
      <w:pPr>
        <w:spacing w:line="360" w:lineRule="auto"/>
        <w:ind w:firstLine="270"/>
        <w:rPr>
          <w:rFonts w:ascii="宋体" w:cs="宋体"/>
          <w:kern w:val="0"/>
          <w:szCs w:val="21"/>
          <w:shd w:val="clear" w:color="auto" w:fill="FFFFFF"/>
        </w:rPr>
      </w:pPr>
    </w:p>
    <w:p w:rsidR="00D50B5F" w:rsidRPr="00AC1B66" w:rsidRDefault="00D50B5F" w:rsidP="00D50B5F">
      <w:pPr>
        <w:spacing w:line="360" w:lineRule="auto"/>
        <w:ind w:firstLine="270"/>
        <w:rPr>
          <w:rFonts w:ascii="宋体" w:cs="宋体"/>
          <w:kern w:val="0"/>
          <w:szCs w:val="21"/>
          <w:shd w:val="clear" w:color="auto" w:fill="FFFFFF"/>
        </w:rPr>
      </w:pPr>
    </w:p>
    <w:p w:rsidR="00565173" w:rsidRDefault="00565173"/>
    <w:sectPr w:rsidR="00565173" w:rsidSect="003B4C8C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8BA" w:rsidRDefault="002048BA" w:rsidP="00450698">
      <w:r>
        <w:separator/>
      </w:r>
    </w:p>
  </w:endnote>
  <w:endnote w:type="continuationSeparator" w:id="1">
    <w:p w:rsidR="002048BA" w:rsidRDefault="002048BA" w:rsidP="004506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8BA" w:rsidRDefault="002048BA" w:rsidP="00450698">
      <w:r>
        <w:separator/>
      </w:r>
    </w:p>
  </w:footnote>
  <w:footnote w:type="continuationSeparator" w:id="1">
    <w:p w:rsidR="002048BA" w:rsidRDefault="002048BA" w:rsidP="004506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0B5F"/>
    <w:rsid w:val="00125942"/>
    <w:rsid w:val="002048BA"/>
    <w:rsid w:val="002B0842"/>
    <w:rsid w:val="00333EC2"/>
    <w:rsid w:val="003523E8"/>
    <w:rsid w:val="003F673B"/>
    <w:rsid w:val="00450698"/>
    <w:rsid w:val="00565173"/>
    <w:rsid w:val="005B38FD"/>
    <w:rsid w:val="00867A1B"/>
    <w:rsid w:val="00910555"/>
    <w:rsid w:val="009C03DC"/>
    <w:rsid w:val="00B775C7"/>
    <w:rsid w:val="00D50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B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titlefsc76">
    <w:name w:val="doc_title fs_c_76"/>
    <w:uiPriority w:val="99"/>
    <w:rsid w:val="00D50B5F"/>
  </w:style>
  <w:style w:type="paragraph" w:customStyle="1" w:styleId="a3">
    <w:name w:val="二级条标题"/>
    <w:basedOn w:val="a"/>
    <w:next w:val="a"/>
    <w:uiPriority w:val="99"/>
    <w:rsid w:val="00D50B5F"/>
    <w:pPr>
      <w:widowControl/>
      <w:jc w:val="left"/>
      <w:outlineLvl w:val="3"/>
    </w:pPr>
    <w:rPr>
      <w:rFonts w:eastAsia="黑体"/>
      <w:kern w:val="0"/>
      <w:szCs w:val="20"/>
    </w:rPr>
  </w:style>
  <w:style w:type="character" w:customStyle="1" w:styleId="CharChar">
    <w:name w:val="段 Char Char"/>
    <w:link w:val="a4"/>
    <w:uiPriority w:val="99"/>
    <w:locked/>
    <w:rsid w:val="00D50B5F"/>
    <w:rPr>
      <w:rFonts w:ascii="宋体"/>
      <w:sz w:val="22"/>
    </w:rPr>
  </w:style>
  <w:style w:type="paragraph" w:customStyle="1" w:styleId="a4">
    <w:name w:val="段"/>
    <w:link w:val="CharChar"/>
    <w:uiPriority w:val="99"/>
    <w:rsid w:val="00D50B5F"/>
    <w:pPr>
      <w:autoSpaceDE w:val="0"/>
      <w:autoSpaceDN w:val="0"/>
      <w:ind w:firstLineChars="200" w:firstLine="200"/>
      <w:jc w:val="both"/>
    </w:pPr>
    <w:rPr>
      <w:rFonts w:ascii="宋体"/>
      <w:sz w:val="22"/>
    </w:rPr>
  </w:style>
  <w:style w:type="paragraph" w:customStyle="1" w:styleId="1">
    <w:name w:val="列出段落1"/>
    <w:basedOn w:val="a"/>
    <w:uiPriority w:val="99"/>
    <w:rsid w:val="00D50B5F"/>
    <w:pPr>
      <w:ind w:firstLineChars="200" w:firstLine="420"/>
    </w:pPr>
    <w:rPr>
      <w:szCs w:val="21"/>
    </w:rPr>
  </w:style>
  <w:style w:type="character" w:styleId="a5">
    <w:name w:val="annotation reference"/>
    <w:basedOn w:val="a0"/>
    <w:uiPriority w:val="99"/>
    <w:semiHidden/>
    <w:unhideWhenUsed/>
    <w:rsid w:val="00D50B5F"/>
    <w:rPr>
      <w:rFonts w:cs="Times New Roman"/>
      <w:sz w:val="21"/>
      <w:szCs w:val="21"/>
    </w:rPr>
  </w:style>
  <w:style w:type="paragraph" w:styleId="a6">
    <w:name w:val="annotation text"/>
    <w:basedOn w:val="a"/>
    <w:link w:val="Char"/>
    <w:uiPriority w:val="99"/>
    <w:unhideWhenUsed/>
    <w:rsid w:val="00D50B5F"/>
    <w:pPr>
      <w:jc w:val="left"/>
    </w:pPr>
  </w:style>
  <w:style w:type="character" w:customStyle="1" w:styleId="Char">
    <w:name w:val="批注文字 Char"/>
    <w:basedOn w:val="a0"/>
    <w:link w:val="a6"/>
    <w:uiPriority w:val="99"/>
    <w:rsid w:val="00D50B5F"/>
    <w:rPr>
      <w:rFonts w:ascii="Times New Roman" w:eastAsia="宋体" w:hAnsi="Times New Roman" w:cs="Times New Roman"/>
      <w:szCs w:val="24"/>
    </w:rPr>
  </w:style>
  <w:style w:type="character" w:customStyle="1" w:styleId="style71">
    <w:name w:val="style71"/>
    <w:basedOn w:val="a0"/>
    <w:rsid w:val="00D50B5F"/>
    <w:rPr>
      <w:rFonts w:cs="Times New Roman"/>
      <w:sz w:val="21"/>
      <w:szCs w:val="21"/>
    </w:rPr>
  </w:style>
  <w:style w:type="paragraph" w:styleId="a7">
    <w:name w:val="Balloon Text"/>
    <w:basedOn w:val="a"/>
    <w:link w:val="Char0"/>
    <w:uiPriority w:val="99"/>
    <w:semiHidden/>
    <w:unhideWhenUsed/>
    <w:rsid w:val="00D50B5F"/>
    <w:rPr>
      <w:sz w:val="18"/>
      <w:szCs w:val="18"/>
    </w:rPr>
  </w:style>
  <w:style w:type="character" w:customStyle="1" w:styleId="Char0">
    <w:name w:val="批注框文本 Char"/>
    <w:basedOn w:val="a0"/>
    <w:link w:val="a7"/>
    <w:uiPriority w:val="99"/>
    <w:semiHidden/>
    <w:rsid w:val="00D50B5F"/>
    <w:rPr>
      <w:rFonts w:ascii="Times New Roman" w:eastAsia="宋体" w:hAnsi="Times New Roman" w:cs="Times New Roman"/>
      <w:sz w:val="18"/>
      <w:szCs w:val="18"/>
    </w:rPr>
  </w:style>
  <w:style w:type="paragraph" w:styleId="a8">
    <w:name w:val="header"/>
    <w:basedOn w:val="a"/>
    <w:link w:val="Char1"/>
    <w:uiPriority w:val="99"/>
    <w:semiHidden/>
    <w:unhideWhenUsed/>
    <w:rsid w:val="00450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semiHidden/>
    <w:rsid w:val="00450698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Char2"/>
    <w:uiPriority w:val="99"/>
    <w:semiHidden/>
    <w:unhideWhenUsed/>
    <w:rsid w:val="00450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9"/>
    <w:uiPriority w:val="99"/>
    <w:semiHidden/>
    <w:rsid w:val="00450698"/>
    <w:rPr>
      <w:rFonts w:ascii="Times New Roman" w:eastAsia="宋体" w:hAnsi="Times New Roman" w:cs="Times New Roman"/>
      <w:sz w:val="18"/>
      <w:szCs w:val="18"/>
    </w:rPr>
  </w:style>
  <w:style w:type="paragraph" w:styleId="aa">
    <w:name w:val="Revision"/>
    <w:hidden/>
    <w:uiPriority w:val="99"/>
    <w:semiHidden/>
    <w:rsid w:val="00333EC2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312green.com/miaomu/zhejiang.html" TargetMode="External"/><Relationship Id="rId13" Type="http://schemas.openxmlformats.org/officeDocument/2006/relationships/hyperlink" Target="http://www.312green.com/information/view-c61-p1.htm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312green.com/information/view-c41-p1.html" TargetMode="External"/><Relationship Id="rId12" Type="http://schemas.openxmlformats.org/officeDocument/2006/relationships/hyperlink" Target="http://www.312green.com/information/view-c61-p1.htm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312green.com/information/view-c1-p1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312green.com/information/view-c61-p1.html" TargetMode="External"/><Relationship Id="rId11" Type="http://schemas.openxmlformats.org/officeDocument/2006/relationships/hyperlink" Target="http://www.312green.com/information/view-c61-p1.html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312green.com/information/view-c61-p1.html" TargetMode="External"/><Relationship Id="rId10" Type="http://schemas.openxmlformats.org/officeDocument/2006/relationships/hyperlink" Target="http://www.312green.com/information/view-c61-p1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312green.com/miaomu/zhejiang.html" TargetMode="External"/><Relationship Id="rId14" Type="http://schemas.openxmlformats.org/officeDocument/2006/relationships/hyperlink" Target="http://www.312green.com/information/view-c61-p1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877</Words>
  <Characters>5005</Characters>
  <Application>Microsoft Office Word</Application>
  <DocSecurity>0</DocSecurity>
  <Lines>41</Lines>
  <Paragraphs>11</Paragraphs>
  <ScaleCrop>false</ScaleCrop>
  <Company/>
  <LinksUpToDate>false</LinksUpToDate>
  <CharactersWithSpaces>5871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6</cp:revision>
  <dcterms:created xsi:type="dcterms:W3CDTF">2020-10-19T17:29:00Z</dcterms:created>
  <dcterms:modified xsi:type="dcterms:W3CDTF">2020-11-04T02:27:00Z</dcterms:modified>
</cp:coreProperties>
</file>