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FA" w:rsidRDefault="006173FA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6173FA" w:rsidRPr="00230059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6173FA" w:rsidRPr="006D093D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20222A">
        <w:rPr>
          <w:rFonts w:ascii="黑体" w:eastAsia="黑体" w:hAnsi="黑体" w:cs="宋体" w:hint="eastAsia"/>
          <w:sz w:val="28"/>
          <w:szCs w:val="28"/>
        </w:rPr>
        <w:t>241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20222A">
        <w:rPr>
          <w:rFonts w:ascii="黑体" w:eastAsia="黑体" w:hAnsi="黑体" w:cs="宋体" w:hint="eastAsia"/>
          <w:sz w:val="28"/>
          <w:szCs w:val="28"/>
        </w:rPr>
        <w:t>22</w:t>
      </w:r>
    </w:p>
    <w:p w:rsidR="006173FA" w:rsidRDefault="002F6B99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"/>
        </w:pict>
      </w: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Pr="00FC043D" w:rsidRDefault="006173FA" w:rsidP="00505CDA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FC043D">
        <w:rPr>
          <w:rFonts w:ascii="黑体" w:eastAsia="黑体" w:hAnsi="黑体" w:hint="eastAsia"/>
          <w:sz w:val="48"/>
          <w:szCs w:val="48"/>
        </w:rPr>
        <w:t>二季产区</w:t>
      </w:r>
    </w:p>
    <w:p w:rsidR="006173FA" w:rsidRPr="00752654" w:rsidRDefault="006173FA" w:rsidP="00505CDA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6173FA" w:rsidRPr="00455D2C" w:rsidRDefault="006173FA" w:rsidP="00505CDA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枸杞</w:t>
      </w: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6173FA" w:rsidRPr="00A17F74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Pr="00A17F74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8E3EF0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8E3EF0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8E3EF0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   </w:t>
      </w:r>
      <w:r w:rsidR="008E3EF0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8E3EF0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8E3EF0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8E3EF0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6173FA" w:rsidRPr="008854AF" w:rsidRDefault="002F6B99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"/>
        </w:pict>
      </w: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6173FA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785956608"/>
        </w:rPr>
        <w:t>中国绿色食品发展中</w:t>
      </w:r>
      <w:r w:rsidRPr="006173FA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78595660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6173FA" w:rsidRPr="00752654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73FA" w:rsidRPr="0014157B" w:rsidRDefault="006173FA" w:rsidP="00505CDA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14157B">
        <w:rPr>
          <w:rFonts w:ascii="宋体" w:hAnsi="宋体" w:cs="宋体" w:hint="eastAsia"/>
        </w:rPr>
        <w:t>本规程由中国绿色食品发展中心提出并归口。</w:t>
      </w:r>
    </w:p>
    <w:p w:rsidR="006173FA" w:rsidRPr="0037356D" w:rsidRDefault="006173FA" w:rsidP="00505CDA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14157B">
        <w:rPr>
          <w:rFonts w:ascii="宋体" w:hAnsi="宋体" w:cs="宋体" w:hint="eastAsia"/>
        </w:rPr>
        <w:t>本规程起草单位：</w:t>
      </w:r>
      <w:r w:rsidR="007265B0">
        <w:rPr>
          <w:rFonts w:ascii="宋体" w:hAnsi="宋体" w:cs="宋体" w:hint="eastAsia"/>
        </w:rPr>
        <w:t>甘肃</w:t>
      </w:r>
      <w:r w:rsidR="00080C3E">
        <w:rPr>
          <w:rFonts w:ascii="宋体" w:hAnsi="宋体" w:cs="宋体" w:hint="eastAsia"/>
        </w:rPr>
        <w:t>省</w:t>
      </w:r>
      <w:r w:rsidR="007265B0">
        <w:rPr>
          <w:rFonts w:ascii="宋体" w:hAnsi="宋体" w:cs="宋体" w:hint="eastAsia"/>
        </w:rPr>
        <w:t>农业科学院生物技术研究所</w:t>
      </w:r>
      <w:r w:rsidRPr="0014157B">
        <w:rPr>
          <w:rFonts w:ascii="宋体" w:hAnsi="宋体" w:cs="宋体" w:hint="eastAsia"/>
        </w:rPr>
        <w:t>、</w:t>
      </w:r>
      <w:r w:rsidR="001839F9" w:rsidRPr="005E55E7">
        <w:rPr>
          <w:rFonts w:ascii="宋体" w:hAnsi="宋体" w:cs="宋体" w:hint="eastAsia"/>
        </w:rPr>
        <w:t>甘肃省绿色食品办公室、</w:t>
      </w:r>
      <w:r w:rsidR="00040CFD">
        <w:rPr>
          <w:rFonts w:ascii="宋体" w:hAnsi="宋体" w:cs="宋体" w:hint="eastAsia"/>
        </w:rPr>
        <w:t>甘肃省</w:t>
      </w:r>
      <w:r w:rsidR="00F128CC" w:rsidRPr="005E55E7">
        <w:rPr>
          <w:rFonts w:ascii="宋体" w:hAnsi="宋体" w:cs="宋体"/>
        </w:rPr>
        <w:t>白银市农</w:t>
      </w:r>
      <w:r w:rsidR="00F128CC" w:rsidRPr="005E55E7">
        <w:rPr>
          <w:rFonts w:ascii="宋体" w:hAnsi="宋体" w:cs="宋体" w:hint="eastAsia"/>
        </w:rPr>
        <w:t>业技术服务中心、</w:t>
      </w:r>
      <w:r w:rsidR="000D4B4A">
        <w:rPr>
          <w:rFonts w:ascii="宋体" w:hAnsi="宋体" w:cs="宋体" w:hint="eastAsia"/>
        </w:rPr>
        <w:t>甘肃省</w:t>
      </w:r>
      <w:r w:rsidR="000D4B4A" w:rsidRPr="005E55E7">
        <w:rPr>
          <w:rFonts w:ascii="宋体" w:hAnsi="宋体" w:cs="宋体" w:hint="eastAsia"/>
        </w:rPr>
        <w:t>靖远县农业技术推广中心、</w:t>
      </w:r>
      <w:r w:rsidR="00951AA8">
        <w:rPr>
          <w:rFonts w:ascii="宋体" w:hAnsi="宋体" w:cs="宋体" w:hint="eastAsia"/>
        </w:rPr>
        <w:t>宁夏绿色食品发展中心、</w:t>
      </w:r>
      <w:r w:rsidR="00C42C7F" w:rsidRPr="006A1512">
        <w:rPr>
          <w:rFonts w:ascii="宋体" w:hAnsi="宋体" w:cs="宋体" w:hint="eastAsia"/>
        </w:rPr>
        <w:t>宁夏</w:t>
      </w:r>
      <w:r w:rsidR="00040CFD">
        <w:rPr>
          <w:rFonts w:ascii="宋体" w:hAnsi="宋体" w:cs="宋体" w:hint="eastAsia"/>
        </w:rPr>
        <w:t>回族自治区</w:t>
      </w:r>
      <w:r w:rsidR="00C42C7F" w:rsidRPr="006A1512">
        <w:rPr>
          <w:rFonts w:ascii="宋体" w:hAnsi="宋体" w:cs="宋体" w:hint="eastAsia"/>
        </w:rPr>
        <w:t>农林科学院</w:t>
      </w:r>
      <w:r w:rsidR="00C42C7F" w:rsidRPr="0037356D">
        <w:rPr>
          <w:rFonts w:ascii="宋体" w:hAnsi="宋体" w:cs="宋体" w:hint="eastAsia"/>
        </w:rPr>
        <w:t>枸杞科学研究所、</w:t>
      </w:r>
      <w:r w:rsidR="000D4B4A" w:rsidRPr="0037356D">
        <w:rPr>
          <w:rFonts w:ascii="宋体" w:hAnsi="宋体" w:cs="宋体" w:hint="eastAsia"/>
        </w:rPr>
        <w:t>甘肃省酒泉</w:t>
      </w:r>
      <w:proofErr w:type="gramStart"/>
      <w:r w:rsidR="000D4B4A" w:rsidRPr="0037356D">
        <w:rPr>
          <w:rFonts w:ascii="宋体" w:hAnsi="宋体" w:cs="宋体" w:hint="eastAsia"/>
        </w:rPr>
        <w:t>市瓜州县林</w:t>
      </w:r>
      <w:proofErr w:type="gramEnd"/>
      <w:r w:rsidR="000D4B4A" w:rsidRPr="0037356D">
        <w:rPr>
          <w:rFonts w:ascii="宋体" w:hAnsi="宋体" w:cs="宋体" w:hint="eastAsia"/>
        </w:rPr>
        <w:t>果技术服务中心、</w:t>
      </w:r>
      <w:r w:rsidR="007C1961" w:rsidRPr="0037356D">
        <w:rPr>
          <w:rFonts w:ascii="宋体" w:hAnsi="宋体" w:cs="宋体" w:hint="eastAsia"/>
        </w:rPr>
        <w:t>新疆</w:t>
      </w:r>
      <w:r w:rsidR="007C1961" w:rsidRPr="0037356D">
        <w:rPr>
          <w:rFonts w:ascii="宋体" w:hAnsi="宋体" w:cs="宋体"/>
        </w:rPr>
        <w:t>维吾尔自治区</w:t>
      </w:r>
      <w:r w:rsidR="007C1961" w:rsidRPr="0037356D">
        <w:rPr>
          <w:rFonts w:ascii="宋体" w:hAnsi="宋体" w:cs="宋体" w:hint="eastAsia"/>
        </w:rPr>
        <w:t>精河县枸杞产业发展中心</w:t>
      </w:r>
      <w:r w:rsidR="002050F3" w:rsidRPr="0020222A">
        <w:rPr>
          <w:rFonts w:ascii="宋体" w:hAnsi="宋体" w:cs="宋体" w:hint="eastAsia"/>
        </w:rPr>
        <w:t>、</w:t>
      </w:r>
      <w:r w:rsidR="0037356D">
        <w:rPr>
          <w:rFonts w:ascii="宋体" w:hAnsi="宋体" w:cs="宋体" w:hint="eastAsia"/>
        </w:rPr>
        <w:t>新疆维吾尔自治区农产品质</w:t>
      </w:r>
      <w:proofErr w:type="gramStart"/>
      <w:r w:rsidR="0037356D">
        <w:rPr>
          <w:rFonts w:ascii="宋体" w:hAnsi="宋体" w:cs="宋体" w:hint="eastAsia"/>
        </w:rPr>
        <w:t>量安全</w:t>
      </w:r>
      <w:proofErr w:type="gramEnd"/>
      <w:r w:rsidR="0037356D">
        <w:rPr>
          <w:rFonts w:ascii="宋体" w:hAnsi="宋体" w:cs="宋体" w:hint="eastAsia"/>
        </w:rPr>
        <w:t>中心、</w:t>
      </w:r>
      <w:r w:rsidR="002050F3" w:rsidRPr="0020222A">
        <w:rPr>
          <w:rFonts w:ascii="宋体" w:hAnsi="宋体" w:cs="宋体" w:hint="eastAsia"/>
        </w:rPr>
        <w:t>中国绿色食品发展中心</w:t>
      </w:r>
      <w:r w:rsidR="002050F3" w:rsidRPr="0037356D">
        <w:rPr>
          <w:rFonts w:ascii="宋体" w:hAnsi="宋体" w:cs="宋体" w:hint="eastAsia"/>
        </w:rPr>
        <w:t>。</w:t>
      </w:r>
    </w:p>
    <w:p w:rsidR="006173FA" w:rsidRPr="0037356D" w:rsidRDefault="006173FA" w:rsidP="00505CDA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37356D">
        <w:rPr>
          <w:rFonts w:ascii="宋体" w:hAnsi="宋体" w:cs="宋体" w:hint="eastAsia"/>
        </w:rPr>
        <w:t>本规程主要起草人：</w:t>
      </w:r>
      <w:r w:rsidR="007265B0" w:rsidRPr="0037356D">
        <w:rPr>
          <w:rFonts w:ascii="宋体" w:hAnsi="宋体" w:cs="宋体" w:hint="eastAsia"/>
        </w:rPr>
        <w:t>林玉红</w:t>
      </w:r>
      <w:r w:rsidRPr="0037356D">
        <w:rPr>
          <w:rFonts w:ascii="宋体" w:hAnsi="宋体" w:cs="宋体" w:hint="eastAsia"/>
        </w:rPr>
        <w:t>、</w:t>
      </w:r>
      <w:r w:rsidR="007265B0" w:rsidRPr="0037356D">
        <w:rPr>
          <w:rFonts w:ascii="宋体" w:hAnsi="宋体" w:cs="宋体" w:hint="eastAsia"/>
        </w:rPr>
        <w:t>满润、</w:t>
      </w:r>
      <w:r w:rsidR="00C27AB4" w:rsidRPr="0037356D">
        <w:rPr>
          <w:rFonts w:ascii="宋体" w:hAnsi="宋体" w:cs="宋体" w:hint="eastAsia"/>
        </w:rPr>
        <w:t>申培增、</w:t>
      </w:r>
      <w:r w:rsidR="00A36F96" w:rsidRPr="0037356D">
        <w:rPr>
          <w:rFonts w:ascii="宋体" w:hAnsi="宋体" w:cs="宋体" w:hint="eastAsia"/>
        </w:rPr>
        <w:t>张建金</w:t>
      </w:r>
      <w:r w:rsidR="009517F6" w:rsidRPr="0037356D">
        <w:rPr>
          <w:rFonts w:ascii="宋体" w:hAnsi="宋体" w:cs="宋体" w:hint="eastAsia"/>
        </w:rPr>
        <w:t>、</w:t>
      </w:r>
      <w:r w:rsidR="00951AA8" w:rsidRPr="0037356D">
        <w:rPr>
          <w:rFonts w:ascii="宋体" w:hAnsi="宋体" w:cs="宋体" w:hint="eastAsia"/>
        </w:rPr>
        <w:t>顾志锦、</w:t>
      </w:r>
      <w:r w:rsidR="00C42C7F" w:rsidRPr="0037356D">
        <w:rPr>
          <w:rFonts w:ascii="宋体" w:hAnsi="宋体" w:cs="宋体" w:hint="eastAsia"/>
        </w:rPr>
        <w:t>秦垦、</w:t>
      </w:r>
      <w:r w:rsidR="00A36F96" w:rsidRPr="0037356D">
        <w:rPr>
          <w:rFonts w:ascii="宋体" w:hAnsi="宋体" w:cs="宋体" w:hint="eastAsia"/>
        </w:rPr>
        <w:t>甘作强、</w:t>
      </w:r>
      <w:r w:rsidR="00000F19" w:rsidRPr="0037356D">
        <w:rPr>
          <w:rFonts w:ascii="宋体" w:hAnsi="宋体" w:cs="宋体" w:hint="eastAsia"/>
        </w:rPr>
        <w:t>赵玉玲</w:t>
      </w:r>
      <w:r w:rsidR="002050F3" w:rsidRPr="0037356D">
        <w:rPr>
          <w:rFonts w:ascii="宋体" w:hAnsi="宋体" w:cs="宋体" w:hint="eastAsia"/>
        </w:rPr>
        <w:t>、</w:t>
      </w:r>
      <w:r w:rsidR="0037356D">
        <w:rPr>
          <w:rFonts w:ascii="宋体" w:hAnsi="宋体" w:cs="宋体" w:hint="eastAsia"/>
        </w:rPr>
        <w:t>赵芙蓉、</w:t>
      </w:r>
      <w:r w:rsidR="002050F3" w:rsidRPr="0020222A">
        <w:rPr>
          <w:rFonts w:ascii="宋体" w:hAnsi="宋体" w:cs="宋体" w:hint="eastAsia"/>
        </w:rPr>
        <w:t>张宪。</w:t>
      </w: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Default="006173FA" w:rsidP="00505CDA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6173FA" w:rsidRPr="00105541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105541">
        <w:rPr>
          <w:rFonts w:ascii="黑体" w:eastAsia="黑体" w:hAnsi="黑体" w:cs="宋体" w:hint="eastAsia"/>
          <w:sz w:val="32"/>
          <w:szCs w:val="32"/>
        </w:rPr>
        <w:t>二季产区</w:t>
      </w:r>
    </w:p>
    <w:p w:rsidR="006173FA" w:rsidRPr="00155F56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155F56"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枸杞</w:t>
      </w:r>
      <w:r w:rsidRPr="00155F56">
        <w:rPr>
          <w:rFonts w:ascii="黑体" w:eastAsia="黑体" w:hAnsi="黑体" w:hint="eastAsia"/>
          <w:sz w:val="32"/>
          <w:szCs w:val="32"/>
        </w:rPr>
        <w:t>生产操作规程</w:t>
      </w:r>
    </w:p>
    <w:p w:rsidR="006173FA" w:rsidRPr="00937E7B" w:rsidRDefault="006173FA" w:rsidP="00505C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6173FA" w:rsidRPr="00BA559C" w:rsidRDefault="006173FA" w:rsidP="00505CDA">
      <w:pPr>
        <w:pStyle w:val="10"/>
        <w:adjustRightInd w:val="0"/>
        <w:snapToGrid w:val="0"/>
        <w:spacing w:beforeLines="150" w:before="468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1 范围</w:t>
      </w:r>
    </w:p>
    <w:p w:rsidR="006173FA" w:rsidRPr="00BA559C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color w:val="000000" w:themeColor="text1"/>
        </w:rPr>
      </w:pPr>
      <w:r w:rsidRPr="00BA559C">
        <w:rPr>
          <w:rFonts w:ascii="宋体" w:hAnsi="宋体" w:cs="宋体" w:hint="eastAsia"/>
          <w:color w:val="000000" w:themeColor="text1"/>
        </w:rPr>
        <w:t>本规程规定了</w:t>
      </w:r>
      <w:r w:rsidRPr="00105541">
        <w:rPr>
          <w:rFonts w:ascii="宋体" w:hAnsi="宋体" w:cs="宋体" w:hint="eastAsia"/>
        </w:rPr>
        <w:t>二季产区</w:t>
      </w:r>
      <w:r w:rsidRPr="00BA559C">
        <w:rPr>
          <w:rFonts w:ascii="宋体" w:hAnsi="宋体" w:cs="宋体" w:hint="eastAsia"/>
          <w:color w:val="000000" w:themeColor="text1"/>
        </w:rPr>
        <w:t>绿色食品枸杞的产地环境、品种</w:t>
      </w:r>
      <w:r w:rsidR="00296DDF">
        <w:rPr>
          <w:rFonts w:ascii="宋体" w:hAnsi="宋体" w:cs="宋体" w:hint="eastAsia"/>
          <w:color w:val="000000" w:themeColor="text1"/>
        </w:rPr>
        <w:t>与种苗</w:t>
      </w:r>
      <w:r w:rsidRPr="00BA559C">
        <w:rPr>
          <w:rFonts w:ascii="宋体" w:hAnsi="宋体" w:cs="宋体" w:hint="eastAsia"/>
          <w:color w:val="000000" w:themeColor="text1"/>
        </w:rPr>
        <w:t>选择、</w:t>
      </w:r>
      <w:r w:rsidR="00DD6DC2">
        <w:rPr>
          <w:rFonts w:ascii="宋体" w:hAnsi="宋体" w:cs="宋体" w:hint="eastAsia"/>
          <w:color w:val="000000" w:themeColor="text1"/>
        </w:rPr>
        <w:t>建园、</w:t>
      </w:r>
      <w:r w:rsidRPr="00BA559C">
        <w:rPr>
          <w:rFonts w:ascii="宋体" w:hAnsi="宋体" w:cs="宋体" w:hint="eastAsia"/>
          <w:color w:val="000000" w:themeColor="text1"/>
        </w:rPr>
        <w:t>田间管理、</w:t>
      </w:r>
      <w:r w:rsidR="00DD6DC2">
        <w:rPr>
          <w:rFonts w:ascii="宋体" w:hAnsi="宋体" w:cs="宋体" w:hint="eastAsia"/>
          <w:color w:val="000000" w:themeColor="text1"/>
        </w:rPr>
        <w:t>病虫害防治、</w:t>
      </w:r>
      <w:r w:rsidRPr="00BA559C">
        <w:rPr>
          <w:rFonts w:ascii="宋体" w:hAnsi="宋体" w:cs="宋体" w:hint="eastAsia"/>
          <w:color w:val="000000" w:themeColor="text1"/>
        </w:rPr>
        <w:t>采收、</w:t>
      </w:r>
      <w:r w:rsidR="00DD6DC2">
        <w:rPr>
          <w:rFonts w:ascii="宋体" w:hAnsi="宋体" w:cs="宋体" w:hint="eastAsia"/>
          <w:color w:val="000000" w:themeColor="text1"/>
        </w:rPr>
        <w:t>干制、</w:t>
      </w:r>
      <w:r w:rsidR="00505CDA">
        <w:rPr>
          <w:rFonts w:ascii="宋体" w:hAnsi="宋体" w:cs="宋体" w:hint="eastAsia"/>
          <w:color w:val="000000" w:themeColor="text1"/>
        </w:rPr>
        <w:t>储</w:t>
      </w:r>
      <w:r w:rsidR="008067B1">
        <w:rPr>
          <w:rFonts w:ascii="宋体" w:hAnsi="宋体" w:cs="宋体" w:hint="eastAsia"/>
          <w:color w:val="000000" w:themeColor="text1"/>
        </w:rPr>
        <w:t>藏</w:t>
      </w:r>
      <w:r w:rsidR="00DD6DC2">
        <w:rPr>
          <w:rFonts w:ascii="宋体" w:hAnsi="宋体" w:cs="宋体" w:hint="eastAsia"/>
          <w:color w:val="000000" w:themeColor="text1"/>
        </w:rPr>
        <w:t>运输</w:t>
      </w:r>
      <w:r w:rsidR="000C0642">
        <w:rPr>
          <w:rFonts w:ascii="宋体" w:hAnsi="宋体" w:cs="宋体" w:hint="eastAsia"/>
          <w:color w:val="000000" w:themeColor="text1"/>
        </w:rPr>
        <w:t>、</w:t>
      </w:r>
      <w:r w:rsidR="004A5E07">
        <w:rPr>
          <w:rFonts w:ascii="宋体" w:hAnsi="宋体" w:cs="宋体" w:hint="eastAsia"/>
          <w:color w:val="000000" w:themeColor="text1"/>
        </w:rPr>
        <w:t>生产废弃物的处理</w:t>
      </w:r>
      <w:r w:rsidR="000C0642">
        <w:rPr>
          <w:rFonts w:ascii="宋体" w:hAnsi="宋体" w:cs="宋体" w:hint="eastAsia"/>
          <w:color w:val="000000" w:themeColor="text1"/>
        </w:rPr>
        <w:t>和生产档案管理</w:t>
      </w:r>
      <w:r w:rsidRPr="00BA559C">
        <w:rPr>
          <w:rFonts w:ascii="宋体" w:hAnsi="宋体" w:cs="宋体" w:hint="eastAsia"/>
          <w:color w:val="000000" w:themeColor="text1"/>
        </w:rPr>
        <w:t>。</w:t>
      </w:r>
    </w:p>
    <w:p w:rsidR="006173FA" w:rsidRPr="00BA559C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color w:val="000000" w:themeColor="text1"/>
        </w:rPr>
      </w:pPr>
      <w:r w:rsidRPr="00BA559C">
        <w:rPr>
          <w:rFonts w:ascii="宋体" w:hAnsi="宋体" w:cs="宋体" w:hint="eastAsia"/>
          <w:color w:val="000000" w:themeColor="text1"/>
        </w:rPr>
        <w:t>本规程适用于</w:t>
      </w:r>
      <w:r w:rsidR="00E654A6" w:rsidRPr="00BA559C">
        <w:rPr>
          <w:rFonts w:ascii="宋体" w:hAnsi="宋体" w:cs="宋体" w:hint="eastAsia"/>
          <w:color w:val="000000" w:themeColor="text1"/>
        </w:rPr>
        <w:t>甘肃白银、</w:t>
      </w:r>
      <w:r w:rsidR="00C12CA0" w:rsidRPr="00BA559C">
        <w:rPr>
          <w:rFonts w:ascii="宋体" w:hAnsi="宋体" w:cs="宋体" w:hint="eastAsia"/>
          <w:color w:val="000000" w:themeColor="text1"/>
        </w:rPr>
        <w:t>武威、</w:t>
      </w:r>
      <w:r w:rsidR="00E654A6" w:rsidRPr="00BA559C">
        <w:rPr>
          <w:rFonts w:ascii="宋体" w:hAnsi="宋体" w:cs="宋体" w:hint="eastAsia"/>
          <w:color w:val="000000" w:themeColor="text1"/>
        </w:rPr>
        <w:t>酒泉市，宁夏银川、中卫市</w:t>
      </w:r>
      <w:r w:rsidR="002E3DA6" w:rsidRPr="00BA559C">
        <w:rPr>
          <w:rFonts w:ascii="宋体" w:hAnsi="宋体" w:cs="宋体" w:hint="eastAsia"/>
          <w:color w:val="000000" w:themeColor="text1"/>
        </w:rPr>
        <w:t>，</w:t>
      </w:r>
      <w:r w:rsidR="00F9667F" w:rsidRPr="00BA559C">
        <w:rPr>
          <w:rFonts w:ascii="宋体" w:hAnsi="宋体" w:cs="宋体" w:hint="eastAsia"/>
          <w:color w:val="000000" w:themeColor="text1"/>
        </w:rPr>
        <w:t>新疆精河</w:t>
      </w:r>
      <w:r w:rsidR="00C84E62">
        <w:rPr>
          <w:rFonts w:ascii="宋体" w:hAnsi="宋体" w:cs="宋体" w:hint="eastAsia"/>
          <w:color w:val="000000" w:themeColor="text1"/>
        </w:rPr>
        <w:t>等市</w:t>
      </w:r>
      <w:r w:rsidR="00F9667F" w:rsidRPr="00BA559C">
        <w:rPr>
          <w:rFonts w:ascii="宋体" w:hAnsi="宋体" w:cs="宋体" w:hint="eastAsia"/>
          <w:color w:val="000000" w:themeColor="text1"/>
        </w:rPr>
        <w:t>县</w:t>
      </w:r>
      <w:r w:rsidRPr="00BA559C">
        <w:rPr>
          <w:rFonts w:ascii="宋体" w:hAnsi="宋体" w:cs="宋体" w:hint="eastAsia"/>
          <w:color w:val="000000" w:themeColor="text1"/>
        </w:rPr>
        <w:t>的</w:t>
      </w:r>
      <w:r w:rsidR="00C4795B">
        <w:rPr>
          <w:rFonts w:ascii="宋体" w:hAnsi="宋体" w:cs="宋体" w:hint="eastAsia"/>
          <w:color w:val="000000" w:themeColor="text1"/>
        </w:rPr>
        <w:t>两季</w:t>
      </w:r>
      <w:r w:rsidRPr="00BA559C">
        <w:rPr>
          <w:rFonts w:ascii="宋体" w:hAnsi="宋体" w:cs="宋体" w:hint="eastAsia"/>
          <w:color w:val="000000" w:themeColor="text1"/>
        </w:rPr>
        <w:t>绿色食品枸杞的生产。</w:t>
      </w:r>
    </w:p>
    <w:p w:rsidR="006173FA" w:rsidRPr="00BA559C" w:rsidRDefault="006173FA" w:rsidP="00505CDA">
      <w:pPr>
        <w:pStyle w:val="10"/>
        <w:adjustRightInd w:val="0"/>
        <w:snapToGrid w:val="0"/>
        <w:spacing w:beforeLines="150" w:before="468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2 规范性引用文件</w:t>
      </w:r>
    </w:p>
    <w:p w:rsidR="006173FA" w:rsidRPr="00BA559C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color w:val="000000" w:themeColor="text1"/>
        </w:rPr>
      </w:pPr>
      <w:r w:rsidRPr="00BA559C">
        <w:rPr>
          <w:rFonts w:ascii="宋体" w:hAnsi="宋体" w:cs="宋体" w:hint="eastAsia"/>
          <w:color w:val="000000" w:themeColor="text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7265B0" w:rsidRPr="00AD6F7D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/>
        </w:rPr>
        <w:t xml:space="preserve">NY/T 391  </w:t>
      </w:r>
      <w:r w:rsidRPr="00AD6F7D">
        <w:rPr>
          <w:rFonts w:ascii="宋体" w:hAnsi="宋体" w:cs="宋体" w:hint="eastAsia"/>
        </w:rPr>
        <w:t>绿色食品</w:t>
      </w:r>
      <w:r w:rsidRPr="00AD6F7D">
        <w:rPr>
          <w:rFonts w:ascii="宋体" w:hAnsi="宋体" w:cs="宋体"/>
        </w:rPr>
        <w:t xml:space="preserve"> </w:t>
      </w:r>
      <w:r w:rsidRPr="00AD6F7D">
        <w:rPr>
          <w:rFonts w:ascii="宋体" w:hAnsi="宋体" w:cs="宋体" w:hint="eastAsia"/>
        </w:rPr>
        <w:t>产地环境质量</w:t>
      </w:r>
    </w:p>
    <w:p w:rsidR="00525B99" w:rsidRPr="00AD6F7D" w:rsidRDefault="00525B99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 w:hint="eastAsia"/>
        </w:rPr>
        <w:t>NY/T 392 绿色食品 食品添加剂使用准则</w:t>
      </w:r>
    </w:p>
    <w:p w:rsidR="007265B0" w:rsidRPr="00AD6F7D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/>
        </w:rPr>
        <w:t xml:space="preserve">NY/T 393  </w:t>
      </w:r>
      <w:r w:rsidRPr="00AD6F7D">
        <w:rPr>
          <w:rFonts w:ascii="宋体" w:hAnsi="宋体" w:cs="宋体" w:hint="eastAsia"/>
        </w:rPr>
        <w:t>绿色食品</w:t>
      </w:r>
      <w:r w:rsidRPr="00AD6F7D">
        <w:rPr>
          <w:rFonts w:ascii="宋体" w:hAnsi="宋体" w:cs="宋体"/>
        </w:rPr>
        <w:t xml:space="preserve"> </w:t>
      </w:r>
      <w:r w:rsidRPr="00AD6F7D">
        <w:rPr>
          <w:rFonts w:ascii="宋体" w:hAnsi="宋体" w:cs="宋体" w:hint="eastAsia"/>
        </w:rPr>
        <w:t>农药使用准则</w:t>
      </w:r>
    </w:p>
    <w:p w:rsidR="006173FA" w:rsidRPr="00AD6F7D" w:rsidRDefault="006173FA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/>
        </w:rPr>
        <w:t xml:space="preserve">NY/T 394  </w:t>
      </w:r>
      <w:r w:rsidRPr="00AD6F7D">
        <w:rPr>
          <w:rFonts w:ascii="宋体" w:hAnsi="宋体" w:cs="宋体" w:hint="eastAsia"/>
        </w:rPr>
        <w:t>绿色食品</w:t>
      </w:r>
      <w:r w:rsidRPr="00AD6F7D">
        <w:rPr>
          <w:rFonts w:ascii="宋体" w:hAnsi="宋体" w:cs="宋体"/>
        </w:rPr>
        <w:t xml:space="preserve"> </w:t>
      </w:r>
      <w:r w:rsidRPr="00AD6F7D">
        <w:rPr>
          <w:rFonts w:ascii="宋体" w:hAnsi="宋体" w:cs="宋体" w:hint="eastAsia"/>
        </w:rPr>
        <w:t>肥料使用准则</w:t>
      </w:r>
    </w:p>
    <w:p w:rsidR="00294A7D" w:rsidRPr="00AD6F7D" w:rsidRDefault="00294A7D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 w:hint="eastAsia"/>
        </w:rPr>
        <w:t>NY/T 658  绿色食品 包装通用准则</w:t>
      </w:r>
    </w:p>
    <w:p w:rsidR="005B7D0F" w:rsidRPr="00AD6F7D" w:rsidRDefault="005B7D0F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 w:hint="eastAsia"/>
        </w:rPr>
        <w:t>NY</w:t>
      </w:r>
      <w:r w:rsidR="005F731F" w:rsidRPr="00AD6F7D">
        <w:rPr>
          <w:rFonts w:ascii="宋体" w:hAnsi="宋体" w:cs="宋体" w:hint="eastAsia"/>
        </w:rPr>
        <w:t>/</w:t>
      </w:r>
      <w:r w:rsidRPr="00AD6F7D">
        <w:rPr>
          <w:rFonts w:ascii="宋体" w:hAnsi="宋体" w:cs="宋体" w:hint="eastAsia"/>
        </w:rPr>
        <w:t>T 1051</w:t>
      </w:r>
      <w:r w:rsidR="00B00952" w:rsidRPr="00AD6F7D">
        <w:rPr>
          <w:rFonts w:ascii="宋体" w:hAnsi="宋体" w:cs="宋体" w:hint="eastAsia"/>
        </w:rPr>
        <w:t xml:space="preserve"> </w:t>
      </w:r>
      <w:r w:rsidRPr="00AD6F7D">
        <w:rPr>
          <w:rFonts w:ascii="宋体" w:hAnsi="宋体" w:cs="宋体" w:hint="eastAsia"/>
        </w:rPr>
        <w:t xml:space="preserve"> 绿色食品 枸杞及枸杞制品</w:t>
      </w:r>
    </w:p>
    <w:p w:rsidR="005B7D0F" w:rsidRPr="00AD6F7D" w:rsidRDefault="00294A7D" w:rsidP="00505CDA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AD6F7D">
        <w:rPr>
          <w:rFonts w:ascii="宋体" w:hAnsi="宋体" w:cs="宋体" w:hint="eastAsia"/>
        </w:rPr>
        <w:t xml:space="preserve">NY/T 1056  绿色食品 </w:t>
      </w:r>
      <w:r w:rsidR="00505CDA">
        <w:rPr>
          <w:rFonts w:ascii="宋体" w:hAnsi="宋体" w:cs="宋体" w:hint="eastAsia"/>
        </w:rPr>
        <w:t>储</w:t>
      </w:r>
      <w:r w:rsidR="008067B1">
        <w:rPr>
          <w:rFonts w:ascii="宋体" w:hAnsi="宋体" w:cs="宋体" w:hint="eastAsia"/>
        </w:rPr>
        <w:t>藏</w:t>
      </w:r>
      <w:r w:rsidRPr="00AD6F7D">
        <w:rPr>
          <w:rFonts w:ascii="宋体" w:hAnsi="宋体" w:cs="宋体" w:hint="eastAsia"/>
        </w:rPr>
        <w:t>运输准则</w:t>
      </w:r>
    </w:p>
    <w:p w:rsidR="006173FA" w:rsidRPr="00BA559C" w:rsidRDefault="006173FA" w:rsidP="00505CDA">
      <w:pPr>
        <w:pStyle w:val="10"/>
        <w:adjustRightInd w:val="0"/>
        <w:snapToGrid w:val="0"/>
        <w:spacing w:beforeLines="150" w:before="468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3 产地环境</w:t>
      </w:r>
    </w:p>
    <w:p w:rsidR="0032162C" w:rsidRPr="00E33D37" w:rsidRDefault="0032162C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E33D37">
        <w:rPr>
          <w:rFonts w:ascii="黑体" w:eastAsia="黑体" w:hAnsi="黑体" w:cs="黑体" w:hint="eastAsia"/>
          <w:color w:val="000000" w:themeColor="text1"/>
        </w:rPr>
        <w:t xml:space="preserve">3.1 </w:t>
      </w:r>
      <w:r w:rsidR="0040315E">
        <w:rPr>
          <w:rFonts w:ascii="黑体" w:eastAsia="黑体" w:hAnsi="黑体" w:cs="黑体" w:hint="eastAsia"/>
          <w:color w:val="000000" w:themeColor="text1"/>
        </w:rPr>
        <w:t>地理条件</w:t>
      </w:r>
    </w:p>
    <w:p w:rsidR="0032162C" w:rsidRDefault="00D71A92" w:rsidP="0040315E">
      <w:pPr>
        <w:pStyle w:val="ab"/>
        <w:spacing w:line="360" w:lineRule="auto"/>
        <w:rPr>
          <w:color w:val="000000" w:themeColor="text1"/>
          <w:sz w:val="21"/>
        </w:rPr>
      </w:pPr>
      <w:r w:rsidRPr="00D71A92">
        <w:rPr>
          <w:rFonts w:hint="eastAsia"/>
          <w:color w:val="000000" w:themeColor="text1"/>
          <w:sz w:val="21"/>
        </w:rPr>
        <w:t>北纬</w:t>
      </w:r>
      <w:r w:rsidRPr="00D71A92">
        <w:rPr>
          <w:color w:val="000000" w:themeColor="text1"/>
          <w:sz w:val="21"/>
        </w:rPr>
        <w:t xml:space="preserve"> 30</w:t>
      </w:r>
      <w:r w:rsidR="003E118C" w:rsidRPr="003E118C">
        <w:rPr>
          <w:rFonts w:hAnsi="宋体"/>
          <w:color w:val="000000" w:themeColor="text1"/>
          <w:sz w:val="21"/>
        </w:rPr>
        <w:t>°</w:t>
      </w:r>
      <w:r w:rsidR="003E118C">
        <w:rPr>
          <w:rFonts w:hint="eastAsia"/>
          <w:color w:val="000000" w:themeColor="text1"/>
          <w:sz w:val="21"/>
        </w:rPr>
        <w:t xml:space="preserve">～ </w:t>
      </w:r>
      <w:r w:rsidRPr="00D71A92">
        <w:rPr>
          <w:color w:val="000000" w:themeColor="text1"/>
          <w:sz w:val="21"/>
        </w:rPr>
        <w:t>45</w:t>
      </w:r>
      <w:r w:rsidR="003E118C" w:rsidRPr="003E118C">
        <w:rPr>
          <w:rFonts w:hAnsi="宋体"/>
          <w:color w:val="000000" w:themeColor="text1"/>
          <w:sz w:val="21"/>
        </w:rPr>
        <w:t>°</w:t>
      </w:r>
      <w:r w:rsidRPr="00D71A92">
        <w:rPr>
          <w:rFonts w:hint="eastAsia"/>
          <w:color w:val="000000" w:themeColor="text1"/>
          <w:sz w:val="21"/>
        </w:rPr>
        <w:t>、东经</w:t>
      </w:r>
      <w:r w:rsidRPr="00D71A92">
        <w:rPr>
          <w:color w:val="000000" w:themeColor="text1"/>
          <w:sz w:val="21"/>
        </w:rPr>
        <w:t>80</w:t>
      </w:r>
      <w:r w:rsidR="003E118C" w:rsidRPr="003E118C">
        <w:rPr>
          <w:rFonts w:hAnsi="宋体"/>
          <w:color w:val="000000" w:themeColor="text1"/>
          <w:sz w:val="21"/>
        </w:rPr>
        <w:t>°</w:t>
      </w:r>
      <w:r w:rsidR="003E118C">
        <w:rPr>
          <w:rFonts w:hint="eastAsia"/>
          <w:color w:val="000000" w:themeColor="text1"/>
          <w:sz w:val="21"/>
        </w:rPr>
        <w:t>～</w:t>
      </w:r>
      <w:r w:rsidRPr="00D71A92">
        <w:rPr>
          <w:color w:val="000000" w:themeColor="text1"/>
          <w:sz w:val="21"/>
        </w:rPr>
        <w:t xml:space="preserve"> 120</w:t>
      </w:r>
      <w:r w:rsidR="003E118C" w:rsidRPr="003E118C">
        <w:rPr>
          <w:rFonts w:hAnsi="宋体"/>
          <w:color w:val="000000" w:themeColor="text1"/>
          <w:sz w:val="21"/>
        </w:rPr>
        <w:t>°</w:t>
      </w:r>
      <w:r w:rsidRPr="00D71A92">
        <w:rPr>
          <w:rFonts w:hint="eastAsia"/>
          <w:color w:val="000000" w:themeColor="text1"/>
          <w:sz w:val="21"/>
        </w:rPr>
        <w:t>，年平均气温</w:t>
      </w:r>
      <w:r w:rsidR="00901044">
        <w:rPr>
          <w:rFonts w:hint="eastAsia"/>
          <w:color w:val="000000" w:themeColor="text1"/>
          <w:sz w:val="21"/>
        </w:rPr>
        <w:t>6.4</w:t>
      </w:r>
      <w:r w:rsidR="003E118C">
        <w:rPr>
          <w:rFonts w:hint="eastAsia"/>
          <w:color w:val="000000" w:themeColor="text1"/>
          <w:sz w:val="21"/>
        </w:rPr>
        <w:t>℃</w:t>
      </w:r>
      <w:r w:rsidR="0032162C">
        <w:rPr>
          <w:rFonts w:hint="eastAsia"/>
          <w:color w:val="000000" w:themeColor="text1"/>
          <w:sz w:val="21"/>
        </w:rPr>
        <w:t xml:space="preserve"> </w:t>
      </w:r>
      <w:r w:rsidR="003E118C">
        <w:rPr>
          <w:rFonts w:hint="eastAsia"/>
          <w:color w:val="000000" w:themeColor="text1"/>
          <w:sz w:val="21"/>
        </w:rPr>
        <w:t>～</w:t>
      </w:r>
      <w:r w:rsidR="0032162C">
        <w:rPr>
          <w:rFonts w:hint="eastAsia"/>
          <w:color w:val="000000" w:themeColor="text1"/>
          <w:sz w:val="21"/>
        </w:rPr>
        <w:t xml:space="preserve"> </w:t>
      </w:r>
      <w:r w:rsidRPr="00D71A92">
        <w:rPr>
          <w:color w:val="000000" w:themeColor="text1"/>
          <w:sz w:val="21"/>
        </w:rPr>
        <w:t>12.6</w:t>
      </w:r>
      <w:r w:rsidR="003E118C">
        <w:rPr>
          <w:rFonts w:hint="eastAsia"/>
          <w:color w:val="000000" w:themeColor="text1"/>
          <w:sz w:val="21"/>
        </w:rPr>
        <w:t>℃</w:t>
      </w:r>
      <w:r w:rsidRPr="00D71A92">
        <w:rPr>
          <w:rFonts w:hint="eastAsia"/>
          <w:color w:val="000000" w:themeColor="text1"/>
          <w:sz w:val="21"/>
        </w:rPr>
        <w:t>，</w:t>
      </w:r>
      <w:r w:rsidR="0032162C">
        <w:rPr>
          <w:rFonts w:hint="eastAsia"/>
          <w:color w:val="000000" w:themeColor="text1"/>
          <w:sz w:val="21"/>
        </w:rPr>
        <w:t xml:space="preserve">≥ </w:t>
      </w:r>
      <w:r w:rsidRPr="00D71A92">
        <w:rPr>
          <w:color w:val="000000" w:themeColor="text1"/>
          <w:sz w:val="21"/>
        </w:rPr>
        <w:t>10</w:t>
      </w:r>
      <w:r w:rsidR="003E118C">
        <w:rPr>
          <w:rFonts w:hint="eastAsia"/>
          <w:color w:val="000000" w:themeColor="text1"/>
          <w:sz w:val="21"/>
        </w:rPr>
        <w:t>℃</w:t>
      </w:r>
      <w:r w:rsidR="0032162C">
        <w:rPr>
          <w:rFonts w:hint="eastAsia"/>
          <w:color w:val="000000" w:themeColor="text1"/>
          <w:sz w:val="21"/>
        </w:rPr>
        <w:t xml:space="preserve"> </w:t>
      </w:r>
      <w:r w:rsidRPr="00D71A92">
        <w:rPr>
          <w:rFonts w:hint="eastAsia"/>
          <w:color w:val="000000" w:themeColor="text1"/>
          <w:sz w:val="21"/>
        </w:rPr>
        <w:t>年有效积温</w:t>
      </w:r>
      <w:r w:rsidR="0032162C">
        <w:rPr>
          <w:rFonts w:hint="eastAsia"/>
          <w:color w:val="000000" w:themeColor="text1"/>
          <w:sz w:val="21"/>
        </w:rPr>
        <w:t xml:space="preserve">在 </w:t>
      </w:r>
      <w:r w:rsidR="00FC585C">
        <w:rPr>
          <w:rFonts w:hint="eastAsia"/>
          <w:color w:val="000000" w:themeColor="text1"/>
          <w:sz w:val="21"/>
        </w:rPr>
        <w:t>3</w:t>
      </w:r>
      <w:r w:rsidR="009D02FD">
        <w:rPr>
          <w:rFonts w:hint="eastAsia"/>
          <w:color w:val="000000" w:themeColor="text1"/>
          <w:sz w:val="21"/>
        </w:rPr>
        <w:t>0</w:t>
      </w:r>
      <w:r w:rsidR="008D798C">
        <w:rPr>
          <w:rFonts w:hint="eastAsia"/>
          <w:color w:val="000000" w:themeColor="text1"/>
          <w:sz w:val="21"/>
        </w:rPr>
        <w:t>00</w:t>
      </w:r>
      <w:r w:rsidR="003E118C">
        <w:rPr>
          <w:rFonts w:hint="eastAsia"/>
          <w:color w:val="000000" w:themeColor="text1"/>
          <w:sz w:val="21"/>
        </w:rPr>
        <w:t>℃</w:t>
      </w:r>
      <w:r w:rsidR="0032162C">
        <w:rPr>
          <w:rFonts w:hint="eastAsia"/>
          <w:color w:val="000000" w:themeColor="text1"/>
          <w:sz w:val="21"/>
        </w:rPr>
        <w:t xml:space="preserve"> </w:t>
      </w:r>
      <w:r w:rsidR="003E118C">
        <w:rPr>
          <w:rFonts w:hint="eastAsia"/>
          <w:color w:val="000000" w:themeColor="text1"/>
          <w:sz w:val="21"/>
        </w:rPr>
        <w:t>～</w:t>
      </w:r>
      <w:r w:rsidR="0032162C">
        <w:rPr>
          <w:rFonts w:hint="eastAsia"/>
          <w:color w:val="000000" w:themeColor="text1"/>
          <w:sz w:val="21"/>
        </w:rPr>
        <w:t xml:space="preserve"> </w:t>
      </w:r>
      <w:r w:rsidR="009D02FD">
        <w:rPr>
          <w:rFonts w:hint="eastAsia"/>
          <w:color w:val="000000" w:themeColor="text1"/>
          <w:sz w:val="21"/>
        </w:rPr>
        <w:t>35</w:t>
      </w:r>
      <w:r w:rsidR="00FC585C">
        <w:rPr>
          <w:rFonts w:hint="eastAsia"/>
          <w:color w:val="000000" w:themeColor="text1"/>
          <w:sz w:val="21"/>
        </w:rPr>
        <w:t>00</w:t>
      </w:r>
      <w:r w:rsidR="003E118C">
        <w:rPr>
          <w:rFonts w:hint="eastAsia"/>
          <w:color w:val="000000" w:themeColor="text1"/>
          <w:sz w:val="21"/>
        </w:rPr>
        <w:t>℃</w:t>
      </w:r>
      <w:r w:rsidR="0032162C">
        <w:rPr>
          <w:rFonts w:hint="eastAsia"/>
          <w:color w:val="000000" w:themeColor="text1"/>
          <w:sz w:val="21"/>
        </w:rPr>
        <w:t>之间</w:t>
      </w:r>
      <w:r w:rsidRPr="00D71A92">
        <w:rPr>
          <w:rFonts w:hint="eastAsia"/>
          <w:color w:val="000000" w:themeColor="text1"/>
          <w:sz w:val="21"/>
        </w:rPr>
        <w:t>，年日照时数</w:t>
      </w:r>
      <w:r w:rsidR="0032162C">
        <w:rPr>
          <w:rFonts w:hint="eastAsia"/>
          <w:color w:val="000000" w:themeColor="text1"/>
          <w:sz w:val="21"/>
        </w:rPr>
        <w:t xml:space="preserve"> ＞ </w:t>
      </w:r>
      <w:r w:rsidR="008D798C">
        <w:rPr>
          <w:rFonts w:hint="eastAsia"/>
          <w:color w:val="000000" w:themeColor="text1"/>
          <w:sz w:val="21"/>
        </w:rPr>
        <w:t>2800</w:t>
      </w:r>
      <w:r w:rsidRPr="00D71A92">
        <w:rPr>
          <w:color w:val="000000" w:themeColor="text1"/>
          <w:sz w:val="21"/>
        </w:rPr>
        <w:t xml:space="preserve"> h</w:t>
      </w:r>
      <w:r w:rsidR="0032162C">
        <w:rPr>
          <w:rFonts w:hint="eastAsia"/>
          <w:color w:val="000000" w:themeColor="text1"/>
          <w:sz w:val="21"/>
        </w:rPr>
        <w:t>。</w:t>
      </w:r>
      <w:r w:rsidRPr="00D71A92">
        <w:rPr>
          <w:rFonts w:hint="eastAsia"/>
          <w:color w:val="000000" w:themeColor="text1"/>
          <w:sz w:val="21"/>
        </w:rPr>
        <w:t>无</w:t>
      </w:r>
      <w:r w:rsidR="0032162C">
        <w:rPr>
          <w:rFonts w:hint="eastAsia"/>
          <w:color w:val="000000" w:themeColor="text1"/>
          <w:sz w:val="21"/>
        </w:rPr>
        <w:t>灌溉</w:t>
      </w:r>
      <w:r w:rsidRPr="00D71A92">
        <w:rPr>
          <w:rFonts w:hint="eastAsia"/>
          <w:color w:val="000000" w:themeColor="text1"/>
          <w:sz w:val="21"/>
        </w:rPr>
        <w:t>条件下，年降雨量</w:t>
      </w:r>
      <w:r w:rsidR="0032162C">
        <w:rPr>
          <w:rFonts w:hint="eastAsia"/>
          <w:color w:val="000000" w:themeColor="text1"/>
          <w:sz w:val="21"/>
        </w:rPr>
        <w:t>在</w:t>
      </w:r>
      <w:r w:rsidR="008D798C">
        <w:rPr>
          <w:rFonts w:hint="eastAsia"/>
          <w:color w:val="000000" w:themeColor="text1"/>
          <w:sz w:val="21"/>
        </w:rPr>
        <w:t>40</w:t>
      </w:r>
      <w:r w:rsidRPr="00D71A92">
        <w:rPr>
          <w:color w:val="000000" w:themeColor="text1"/>
          <w:sz w:val="21"/>
        </w:rPr>
        <w:t xml:space="preserve"> mm</w:t>
      </w:r>
      <w:r w:rsidR="00EA273F">
        <w:rPr>
          <w:rFonts w:hint="eastAsia"/>
          <w:color w:val="000000" w:themeColor="text1"/>
          <w:sz w:val="21"/>
        </w:rPr>
        <w:t xml:space="preserve"> ～ </w:t>
      </w:r>
      <w:r w:rsidR="008D798C">
        <w:rPr>
          <w:rFonts w:hint="eastAsia"/>
          <w:color w:val="000000" w:themeColor="text1"/>
          <w:sz w:val="21"/>
        </w:rPr>
        <w:t>400</w:t>
      </w:r>
      <w:r w:rsidRPr="00D71A92">
        <w:rPr>
          <w:color w:val="000000" w:themeColor="text1"/>
          <w:sz w:val="21"/>
        </w:rPr>
        <w:t xml:space="preserve"> mm</w:t>
      </w:r>
      <w:r w:rsidR="0032162C">
        <w:rPr>
          <w:rFonts w:hint="eastAsia"/>
          <w:color w:val="000000" w:themeColor="text1"/>
          <w:sz w:val="21"/>
        </w:rPr>
        <w:t>之间</w:t>
      </w:r>
      <w:r w:rsidR="00C818B3">
        <w:rPr>
          <w:rFonts w:hint="eastAsia"/>
          <w:color w:val="000000" w:themeColor="text1"/>
          <w:sz w:val="21"/>
        </w:rPr>
        <w:t>，</w:t>
      </w:r>
      <w:r w:rsidR="00696030">
        <w:rPr>
          <w:rFonts w:hint="eastAsia"/>
          <w:color w:val="000000" w:themeColor="text1"/>
          <w:sz w:val="21"/>
        </w:rPr>
        <w:t>地下水位 ＞ 1.5 m。</w:t>
      </w:r>
      <w:r w:rsidR="00C818B3" w:rsidRPr="00C818B3">
        <w:rPr>
          <w:rFonts w:cs="宋体" w:hint="eastAsia"/>
          <w:kern w:val="0"/>
          <w:sz w:val="21"/>
          <w:szCs w:val="21"/>
        </w:rPr>
        <w:t>引水灌区水矿化度</w:t>
      </w:r>
      <w:r w:rsidR="00C818B3">
        <w:rPr>
          <w:rFonts w:cs="宋体" w:hint="eastAsia"/>
          <w:kern w:val="0"/>
          <w:sz w:val="21"/>
          <w:szCs w:val="21"/>
        </w:rPr>
        <w:t xml:space="preserve"> ≤ </w:t>
      </w:r>
      <w:r w:rsidR="00C818B3" w:rsidRPr="00C818B3">
        <w:rPr>
          <w:rFonts w:cs="宋体"/>
          <w:kern w:val="0"/>
          <w:sz w:val="21"/>
          <w:szCs w:val="21"/>
        </w:rPr>
        <w:t>1 g/L</w:t>
      </w:r>
      <w:r w:rsidR="00C818B3" w:rsidRPr="00C818B3">
        <w:rPr>
          <w:rFonts w:cs="宋体" w:hint="eastAsia"/>
          <w:kern w:val="0"/>
          <w:sz w:val="21"/>
          <w:szCs w:val="21"/>
        </w:rPr>
        <w:t>，苦水地区水矿化度</w:t>
      </w:r>
      <w:r w:rsidR="00C818B3">
        <w:rPr>
          <w:rFonts w:cs="宋体" w:hint="eastAsia"/>
          <w:kern w:val="0"/>
          <w:sz w:val="21"/>
          <w:szCs w:val="21"/>
        </w:rPr>
        <w:t xml:space="preserve"> </w:t>
      </w:r>
      <w:r w:rsidR="00C818B3" w:rsidRPr="00C818B3">
        <w:rPr>
          <w:rFonts w:cs="宋体"/>
          <w:kern w:val="0"/>
          <w:sz w:val="21"/>
          <w:szCs w:val="21"/>
        </w:rPr>
        <w:t>3 g/L</w:t>
      </w:r>
      <w:r w:rsidR="00EA273F">
        <w:rPr>
          <w:rFonts w:cs="宋体" w:hint="eastAsia"/>
          <w:kern w:val="0"/>
          <w:sz w:val="21"/>
          <w:szCs w:val="21"/>
        </w:rPr>
        <w:t xml:space="preserve"> </w:t>
      </w:r>
      <w:r w:rsidR="00EA273F">
        <w:rPr>
          <w:rFonts w:hint="eastAsia"/>
          <w:color w:val="000000" w:themeColor="text1"/>
          <w:sz w:val="21"/>
        </w:rPr>
        <w:t xml:space="preserve">～ </w:t>
      </w:r>
      <w:r w:rsidR="00C818B3" w:rsidRPr="00C818B3">
        <w:rPr>
          <w:rFonts w:cs="宋体"/>
          <w:kern w:val="0"/>
          <w:sz w:val="21"/>
          <w:szCs w:val="21"/>
        </w:rPr>
        <w:t>6 g/L</w:t>
      </w:r>
      <w:r w:rsidR="00C818B3">
        <w:rPr>
          <w:rFonts w:cs="宋体" w:hint="eastAsia"/>
          <w:kern w:val="0"/>
          <w:sz w:val="21"/>
          <w:szCs w:val="21"/>
        </w:rPr>
        <w:t>。</w:t>
      </w:r>
    </w:p>
    <w:p w:rsidR="0032162C" w:rsidRPr="00E33D37" w:rsidRDefault="0032162C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E33D37">
        <w:rPr>
          <w:rFonts w:ascii="黑体" w:eastAsia="黑体" w:hAnsi="黑体" w:cs="黑体" w:hint="eastAsia"/>
          <w:color w:val="000000" w:themeColor="text1"/>
        </w:rPr>
        <w:t>3.2</w:t>
      </w:r>
      <w:r w:rsidR="00EA6EAD">
        <w:rPr>
          <w:rFonts w:ascii="黑体" w:eastAsia="黑体" w:hAnsi="黑体" w:cs="黑体" w:hint="eastAsia"/>
          <w:color w:val="000000" w:themeColor="text1"/>
        </w:rPr>
        <w:t>产地环境</w:t>
      </w:r>
    </w:p>
    <w:p w:rsidR="0032162C" w:rsidRPr="00494F77" w:rsidRDefault="00696030" w:rsidP="00494F77">
      <w:pPr>
        <w:pStyle w:val="ab"/>
        <w:spacing w:line="360" w:lineRule="auto"/>
        <w:rPr>
          <w:color w:val="000000" w:themeColor="text1"/>
          <w:sz w:val="21"/>
        </w:rPr>
      </w:pPr>
      <w:r w:rsidRPr="00494F77">
        <w:rPr>
          <w:rFonts w:hint="eastAsia"/>
          <w:color w:val="000000" w:themeColor="text1"/>
          <w:sz w:val="21"/>
        </w:rPr>
        <w:lastRenderedPageBreak/>
        <w:t>各种</w:t>
      </w:r>
      <w:r w:rsidR="0032162C" w:rsidRPr="00494F77">
        <w:rPr>
          <w:rFonts w:hint="eastAsia"/>
          <w:color w:val="000000" w:themeColor="text1"/>
          <w:sz w:val="21"/>
        </w:rPr>
        <w:t>类型</w:t>
      </w:r>
      <w:r w:rsidRPr="00494F77">
        <w:rPr>
          <w:rFonts w:hint="eastAsia"/>
          <w:color w:val="000000" w:themeColor="text1"/>
          <w:sz w:val="21"/>
        </w:rPr>
        <w:t>土壤均可生长，但以</w:t>
      </w:r>
      <w:r w:rsidR="0032162C" w:rsidRPr="00494F77">
        <w:rPr>
          <w:rFonts w:hint="eastAsia"/>
          <w:color w:val="000000" w:themeColor="text1"/>
          <w:sz w:val="21"/>
        </w:rPr>
        <w:t>土层深厚、土壤疏松，</w:t>
      </w:r>
      <w:r w:rsidR="00C818B3" w:rsidRPr="00494F77">
        <w:rPr>
          <w:rFonts w:hint="eastAsia"/>
          <w:color w:val="000000" w:themeColor="text1"/>
          <w:sz w:val="21"/>
        </w:rPr>
        <w:t>耕</w:t>
      </w:r>
      <w:r w:rsidR="0032162C" w:rsidRPr="00494F77">
        <w:rPr>
          <w:rFonts w:hint="eastAsia"/>
          <w:color w:val="000000" w:themeColor="text1"/>
          <w:sz w:val="21"/>
        </w:rPr>
        <w:t>层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C818B3">
        <w:rPr>
          <w:rFonts w:hint="eastAsia"/>
          <w:color w:val="000000" w:themeColor="text1"/>
          <w:sz w:val="21"/>
        </w:rPr>
        <w:t>＞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32162C" w:rsidRPr="00494F77">
        <w:rPr>
          <w:color w:val="000000" w:themeColor="text1"/>
          <w:sz w:val="21"/>
        </w:rPr>
        <w:t>30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32162C" w:rsidRPr="00494F77">
        <w:rPr>
          <w:color w:val="000000" w:themeColor="text1"/>
          <w:sz w:val="21"/>
        </w:rPr>
        <w:t>cm</w:t>
      </w:r>
      <w:r w:rsidR="0032162C" w:rsidRPr="00494F77">
        <w:rPr>
          <w:rFonts w:hint="eastAsia"/>
          <w:color w:val="000000" w:themeColor="text1"/>
          <w:sz w:val="21"/>
        </w:rPr>
        <w:t>，土层深度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C818B3">
        <w:rPr>
          <w:rFonts w:hint="eastAsia"/>
          <w:color w:val="000000" w:themeColor="text1"/>
          <w:sz w:val="21"/>
        </w:rPr>
        <w:t>＞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32162C" w:rsidRPr="00494F77">
        <w:rPr>
          <w:color w:val="000000" w:themeColor="text1"/>
          <w:sz w:val="21"/>
        </w:rPr>
        <w:t>1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32162C" w:rsidRPr="00494F77">
        <w:rPr>
          <w:color w:val="000000" w:themeColor="text1"/>
          <w:sz w:val="21"/>
        </w:rPr>
        <w:t>m</w:t>
      </w:r>
      <w:r w:rsidR="00C818B3" w:rsidRPr="00494F77">
        <w:rPr>
          <w:rFonts w:hint="eastAsia"/>
          <w:color w:val="000000" w:themeColor="text1"/>
          <w:sz w:val="21"/>
        </w:rPr>
        <w:t xml:space="preserve">，有机质含量 ＞ </w:t>
      </w:r>
      <w:r w:rsidR="00C818B3" w:rsidRPr="00494F77">
        <w:rPr>
          <w:color w:val="000000" w:themeColor="text1"/>
          <w:sz w:val="21"/>
        </w:rPr>
        <w:t>1%</w:t>
      </w:r>
      <w:r w:rsidR="00E33D37" w:rsidRPr="00494F77">
        <w:rPr>
          <w:rFonts w:hint="eastAsia"/>
          <w:color w:val="000000" w:themeColor="text1"/>
          <w:sz w:val="21"/>
        </w:rPr>
        <w:t>，</w:t>
      </w:r>
      <w:r w:rsidR="0032162C" w:rsidRPr="00494F77">
        <w:rPr>
          <w:rFonts w:hint="eastAsia"/>
          <w:color w:val="000000" w:themeColor="text1"/>
          <w:sz w:val="21"/>
        </w:rPr>
        <w:t>土壤含盐量</w:t>
      </w:r>
      <w:r w:rsidR="00C818B3" w:rsidRPr="00494F77">
        <w:rPr>
          <w:rFonts w:hint="eastAsia"/>
          <w:color w:val="000000" w:themeColor="text1"/>
          <w:sz w:val="21"/>
        </w:rPr>
        <w:t xml:space="preserve"> ＜ </w:t>
      </w:r>
      <w:r w:rsidR="0032162C" w:rsidRPr="00494F77">
        <w:rPr>
          <w:color w:val="000000" w:themeColor="text1"/>
          <w:sz w:val="21"/>
        </w:rPr>
        <w:t>0.</w:t>
      </w:r>
      <w:r w:rsidR="00C818B3" w:rsidRPr="00494F77">
        <w:rPr>
          <w:rFonts w:hint="eastAsia"/>
          <w:color w:val="000000" w:themeColor="text1"/>
          <w:sz w:val="21"/>
        </w:rPr>
        <w:t>5</w:t>
      </w:r>
      <w:r w:rsidR="0032162C" w:rsidRPr="00494F77">
        <w:rPr>
          <w:color w:val="000000" w:themeColor="text1"/>
          <w:sz w:val="21"/>
        </w:rPr>
        <w:t>%</w:t>
      </w:r>
      <w:r w:rsidR="0032162C" w:rsidRPr="00494F77">
        <w:rPr>
          <w:rFonts w:hint="eastAsia"/>
          <w:color w:val="000000" w:themeColor="text1"/>
          <w:sz w:val="21"/>
        </w:rPr>
        <w:t>，</w:t>
      </w:r>
      <w:r w:rsidR="0032162C" w:rsidRPr="00494F77">
        <w:rPr>
          <w:color w:val="000000" w:themeColor="text1"/>
          <w:sz w:val="21"/>
        </w:rPr>
        <w:t>pH</w:t>
      </w:r>
      <w:r w:rsidR="00C818B3" w:rsidRPr="00494F77">
        <w:rPr>
          <w:rFonts w:hint="eastAsia"/>
          <w:color w:val="000000" w:themeColor="text1"/>
          <w:sz w:val="21"/>
        </w:rPr>
        <w:t xml:space="preserve"> </w:t>
      </w:r>
      <w:r w:rsidR="0032162C" w:rsidRPr="00494F77">
        <w:rPr>
          <w:color w:val="000000" w:themeColor="text1"/>
          <w:sz w:val="21"/>
        </w:rPr>
        <w:t>7.5</w:t>
      </w:r>
      <w:r w:rsidR="0032162C" w:rsidRPr="00494F77">
        <w:rPr>
          <w:rFonts w:hint="eastAsia"/>
          <w:color w:val="000000" w:themeColor="text1"/>
          <w:sz w:val="21"/>
        </w:rPr>
        <w:t>～</w:t>
      </w:r>
      <w:r w:rsidR="0032162C" w:rsidRPr="00494F77">
        <w:rPr>
          <w:color w:val="000000" w:themeColor="text1"/>
          <w:sz w:val="21"/>
        </w:rPr>
        <w:t>8.5</w:t>
      </w:r>
      <w:r w:rsidR="00E33D37" w:rsidRPr="00494F77">
        <w:rPr>
          <w:rFonts w:hint="eastAsia"/>
          <w:color w:val="000000" w:themeColor="text1"/>
          <w:sz w:val="21"/>
        </w:rPr>
        <w:t xml:space="preserve"> 的壤土和轻壤土为宜。应符合</w:t>
      </w:r>
      <w:r w:rsidR="00494F77">
        <w:rPr>
          <w:rFonts w:hint="eastAsia"/>
          <w:color w:val="000000" w:themeColor="text1"/>
          <w:sz w:val="21"/>
        </w:rPr>
        <w:t xml:space="preserve">和 </w:t>
      </w:r>
      <w:r w:rsidR="00494F77" w:rsidRPr="00BA559C">
        <w:rPr>
          <w:color w:val="000000" w:themeColor="text1"/>
          <w:sz w:val="21"/>
        </w:rPr>
        <w:t>NY/T</w:t>
      </w:r>
      <w:r w:rsidR="00494F77">
        <w:rPr>
          <w:rFonts w:hint="eastAsia"/>
          <w:color w:val="000000" w:themeColor="text1"/>
          <w:sz w:val="21"/>
        </w:rPr>
        <w:t xml:space="preserve"> </w:t>
      </w:r>
      <w:r w:rsidR="00494F77" w:rsidRPr="00BA559C">
        <w:rPr>
          <w:color w:val="000000" w:themeColor="text1"/>
          <w:sz w:val="21"/>
        </w:rPr>
        <w:t>391</w:t>
      </w:r>
      <w:r w:rsidR="00494F77">
        <w:rPr>
          <w:rFonts w:hint="eastAsia"/>
          <w:color w:val="000000" w:themeColor="text1"/>
          <w:sz w:val="21"/>
        </w:rPr>
        <w:t>的</w:t>
      </w:r>
      <w:r w:rsidR="00E33D37" w:rsidRPr="00494F77">
        <w:rPr>
          <w:rFonts w:hint="eastAsia"/>
          <w:color w:val="000000" w:themeColor="text1"/>
          <w:sz w:val="21"/>
        </w:rPr>
        <w:t>规定。</w:t>
      </w:r>
    </w:p>
    <w:p w:rsidR="006173FA" w:rsidRPr="00BA559C" w:rsidRDefault="006173FA" w:rsidP="00505CDA">
      <w:pPr>
        <w:pStyle w:val="10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 xml:space="preserve">4 </w:t>
      </w:r>
      <w:r w:rsidR="00B5742D" w:rsidRPr="00BA559C">
        <w:rPr>
          <w:rFonts w:ascii="黑体" w:eastAsia="黑体" w:hAnsi="黑体" w:cs="黑体" w:hint="eastAsia"/>
          <w:color w:val="000000" w:themeColor="text1"/>
        </w:rPr>
        <w:t>品种和种苗</w:t>
      </w:r>
    </w:p>
    <w:p w:rsidR="006173FA" w:rsidRPr="00BA559C" w:rsidRDefault="006173FA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4.1</w:t>
      </w:r>
      <w:r w:rsidR="00F40D84" w:rsidRPr="00BA559C">
        <w:rPr>
          <w:rFonts w:ascii="黑体" w:eastAsia="黑体" w:hAnsi="黑体" w:cs="黑体" w:hint="eastAsia"/>
          <w:color w:val="000000" w:themeColor="text1"/>
        </w:rPr>
        <w:t>品种选择</w:t>
      </w:r>
    </w:p>
    <w:p w:rsidR="006173FA" w:rsidRPr="00BA559C" w:rsidRDefault="001F48BE" w:rsidP="00F40D84">
      <w:pPr>
        <w:pStyle w:val="ab"/>
        <w:spacing w:line="360" w:lineRule="auto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首</w:t>
      </w:r>
      <w:r w:rsidR="00EA273F">
        <w:rPr>
          <w:rFonts w:hint="eastAsia"/>
          <w:color w:val="000000" w:themeColor="text1"/>
          <w:sz w:val="21"/>
        </w:rPr>
        <w:t>先</w:t>
      </w:r>
      <w:r>
        <w:rPr>
          <w:rFonts w:hint="eastAsia"/>
          <w:color w:val="000000" w:themeColor="text1"/>
          <w:sz w:val="21"/>
        </w:rPr>
        <w:t>选择耐热、二年生枝花果量大、秋果量大的</w:t>
      </w:r>
      <w:r w:rsidR="00D111B2" w:rsidRPr="00BC635B">
        <w:rPr>
          <w:rFonts w:hint="eastAsia"/>
          <w:color w:val="000000" w:themeColor="text1"/>
          <w:sz w:val="21"/>
        </w:rPr>
        <w:t>品种</w:t>
      </w:r>
      <w:r w:rsidR="000A4F07" w:rsidRPr="00BC635B">
        <w:rPr>
          <w:rFonts w:hint="eastAsia"/>
          <w:color w:val="000000" w:themeColor="text1"/>
          <w:sz w:val="21"/>
        </w:rPr>
        <w:t>,如宁杞1号、</w:t>
      </w:r>
      <w:r w:rsidR="00815CEA" w:rsidRPr="001C5800">
        <w:rPr>
          <w:rFonts w:hint="eastAsia"/>
          <w:color w:val="000000" w:themeColor="text1"/>
          <w:sz w:val="21"/>
        </w:rPr>
        <w:t>宁杞5号、</w:t>
      </w:r>
      <w:r w:rsidR="001C5800" w:rsidRPr="00BC635B">
        <w:rPr>
          <w:rFonts w:hint="eastAsia"/>
          <w:color w:val="000000" w:themeColor="text1"/>
          <w:sz w:val="21"/>
        </w:rPr>
        <w:t>宁杞</w:t>
      </w:r>
      <w:r w:rsidR="001C5800">
        <w:rPr>
          <w:rFonts w:hint="eastAsia"/>
          <w:color w:val="000000" w:themeColor="text1"/>
          <w:sz w:val="21"/>
        </w:rPr>
        <w:t>10号、</w:t>
      </w:r>
      <w:bookmarkStart w:id="0" w:name="_Hlk88523488"/>
      <w:r w:rsidR="000A4F07" w:rsidRPr="00BC635B">
        <w:rPr>
          <w:rFonts w:hint="eastAsia"/>
          <w:color w:val="000000" w:themeColor="text1"/>
          <w:sz w:val="21"/>
        </w:rPr>
        <w:t>甘杞1</w:t>
      </w:r>
      <w:r w:rsidR="00D111B2" w:rsidRPr="00BC635B">
        <w:rPr>
          <w:rFonts w:hint="eastAsia"/>
          <w:color w:val="000000" w:themeColor="text1"/>
          <w:sz w:val="21"/>
        </w:rPr>
        <w:t>号</w:t>
      </w:r>
      <w:r w:rsidR="00296DDF" w:rsidRPr="00BC635B">
        <w:rPr>
          <w:rFonts w:hint="eastAsia"/>
          <w:color w:val="000000" w:themeColor="text1"/>
          <w:sz w:val="21"/>
        </w:rPr>
        <w:t>、</w:t>
      </w:r>
      <w:bookmarkEnd w:id="0"/>
      <w:r w:rsidR="001336B2" w:rsidRPr="00BC635B">
        <w:rPr>
          <w:rFonts w:hint="eastAsia"/>
          <w:color w:val="000000" w:themeColor="text1"/>
          <w:sz w:val="21"/>
        </w:rPr>
        <w:t>甘杞</w:t>
      </w:r>
      <w:r w:rsidR="001336B2">
        <w:rPr>
          <w:rFonts w:hint="eastAsia"/>
          <w:color w:val="000000" w:themeColor="text1"/>
          <w:sz w:val="21"/>
        </w:rPr>
        <w:t>2</w:t>
      </w:r>
      <w:r w:rsidR="001336B2" w:rsidRPr="00BC635B">
        <w:rPr>
          <w:rFonts w:hint="eastAsia"/>
          <w:color w:val="000000" w:themeColor="text1"/>
          <w:sz w:val="21"/>
        </w:rPr>
        <w:t>号、</w:t>
      </w:r>
      <w:r w:rsidR="00296DDF" w:rsidRPr="00BC635B">
        <w:rPr>
          <w:rFonts w:hint="eastAsia"/>
          <w:color w:val="000000" w:themeColor="text1"/>
          <w:sz w:val="21"/>
        </w:rPr>
        <w:t>精杞</w:t>
      </w:r>
      <w:r w:rsidR="001C5800">
        <w:rPr>
          <w:rFonts w:hint="eastAsia"/>
          <w:color w:val="000000" w:themeColor="text1"/>
          <w:sz w:val="21"/>
        </w:rPr>
        <w:t>4</w:t>
      </w:r>
      <w:r w:rsidR="00296DDF" w:rsidRPr="00BC635B">
        <w:rPr>
          <w:rFonts w:hint="eastAsia"/>
          <w:color w:val="000000" w:themeColor="text1"/>
          <w:sz w:val="21"/>
        </w:rPr>
        <w:t>号、</w:t>
      </w:r>
      <w:r w:rsidR="001C5800">
        <w:rPr>
          <w:rFonts w:hint="eastAsia"/>
          <w:color w:val="000000" w:themeColor="text1"/>
          <w:sz w:val="21"/>
        </w:rPr>
        <w:t>科</w:t>
      </w:r>
      <w:r w:rsidR="001C5800" w:rsidRPr="00BC635B">
        <w:rPr>
          <w:rFonts w:hint="eastAsia"/>
          <w:color w:val="000000" w:themeColor="text1"/>
          <w:sz w:val="21"/>
        </w:rPr>
        <w:t>杞</w:t>
      </w:r>
      <w:r w:rsidR="001C5800">
        <w:rPr>
          <w:rFonts w:hint="eastAsia"/>
          <w:color w:val="000000" w:themeColor="text1"/>
          <w:sz w:val="21"/>
        </w:rPr>
        <w:t>608</w:t>
      </w:r>
      <w:r w:rsidR="00EA273F">
        <w:rPr>
          <w:rFonts w:hint="eastAsia"/>
          <w:color w:val="000000" w:themeColor="text1"/>
          <w:sz w:val="21"/>
        </w:rPr>
        <w:t>。其</w:t>
      </w:r>
      <w:r>
        <w:rPr>
          <w:rFonts w:hint="eastAsia"/>
          <w:color w:val="000000" w:themeColor="text1"/>
          <w:sz w:val="21"/>
        </w:rPr>
        <w:t>次选二年生枝花量小、秋果少的品种</w:t>
      </w:r>
      <w:r w:rsidR="00EA273F">
        <w:rPr>
          <w:rFonts w:hint="eastAsia"/>
          <w:color w:val="000000" w:themeColor="text1"/>
          <w:sz w:val="21"/>
        </w:rPr>
        <w:t>，如</w:t>
      </w:r>
      <w:r w:rsidR="00EA273F" w:rsidRPr="00BC635B">
        <w:rPr>
          <w:rFonts w:hint="eastAsia"/>
          <w:color w:val="000000" w:themeColor="text1"/>
          <w:sz w:val="21"/>
        </w:rPr>
        <w:t>宁杞7号</w:t>
      </w:r>
      <w:r w:rsidR="00EA273F">
        <w:rPr>
          <w:rFonts w:hint="eastAsia"/>
          <w:color w:val="000000" w:themeColor="text1"/>
          <w:sz w:val="21"/>
        </w:rPr>
        <w:t>等</w:t>
      </w:r>
      <w:r w:rsidR="001C5800">
        <w:rPr>
          <w:rFonts w:hint="eastAsia"/>
          <w:color w:val="000000" w:themeColor="text1"/>
          <w:sz w:val="21"/>
        </w:rPr>
        <w:t>。</w:t>
      </w:r>
      <w:r w:rsidR="004D04E9" w:rsidRPr="001F07BF">
        <w:rPr>
          <w:rFonts w:hint="eastAsia"/>
          <w:color w:val="000000" w:themeColor="text1"/>
          <w:sz w:val="21"/>
        </w:rPr>
        <w:t>禁止使用基因工程方法选育的品种。</w:t>
      </w:r>
    </w:p>
    <w:p w:rsidR="00B5742D" w:rsidRPr="001E59C1" w:rsidRDefault="006173FA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4.2</w:t>
      </w:r>
      <w:r w:rsidR="00296DDF" w:rsidRPr="001E59C1">
        <w:rPr>
          <w:rFonts w:ascii="黑体" w:eastAsia="黑体" w:hAnsi="黑体" w:cs="黑体"/>
          <w:color w:val="000000" w:themeColor="text1"/>
        </w:rPr>
        <w:t xml:space="preserve"> </w:t>
      </w:r>
      <w:r w:rsidR="00B5742D" w:rsidRPr="00BA559C">
        <w:rPr>
          <w:rFonts w:ascii="黑体" w:eastAsia="黑体" w:hAnsi="黑体" w:cs="黑体" w:hint="eastAsia"/>
          <w:color w:val="000000" w:themeColor="text1"/>
        </w:rPr>
        <w:t>种苗</w:t>
      </w:r>
    </w:p>
    <w:tbl>
      <w:tblPr>
        <w:tblStyle w:val="af4"/>
        <w:tblW w:w="8143" w:type="dxa"/>
        <w:jc w:val="center"/>
        <w:tblLook w:val="04A0" w:firstRow="1" w:lastRow="0" w:firstColumn="1" w:lastColumn="0" w:noHBand="0" w:noVBand="1"/>
      </w:tblPr>
      <w:tblGrid>
        <w:gridCol w:w="1630"/>
        <w:gridCol w:w="1955"/>
        <w:gridCol w:w="2279"/>
        <w:gridCol w:w="2279"/>
      </w:tblGrid>
      <w:tr w:rsidR="00170323" w:rsidTr="00170323">
        <w:trPr>
          <w:trHeight w:val="451"/>
          <w:jc w:val="center"/>
        </w:trPr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等</w:t>
            </w:r>
            <w:r w:rsidR="00CD759F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 级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株高（㎝）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地径粗（㎝）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rFonts w:hint="eastAsia"/>
                <w:color w:val="000000" w:themeColor="text1"/>
                <w:sz w:val="21"/>
              </w:rPr>
              <w:t>须根长</w:t>
            </w:r>
            <w:r>
              <w:rPr>
                <w:rFonts w:hint="eastAsia"/>
                <w:color w:val="000000" w:themeColor="text1"/>
                <w:sz w:val="21"/>
              </w:rPr>
              <w:t>（㎝）</w:t>
            </w:r>
          </w:p>
        </w:tc>
      </w:tr>
      <w:tr w:rsidR="00170323" w:rsidTr="00170323">
        <w:trPr>
          <w:trHeight w:val="451"/>
          <w:jc w:val="center"/>
        </w:trPr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rFonts w:hint="eastAsia"/>
                <w:color w:val="000000" w:themeColor="text1"/>
                <w:sz w:val="21"/>
              </w:rPr>
              <w:t>一级</w:t>
            </w:r>
            <w:r>
              <w:rPr>
                <w:rFonts w:hint="eastAsia"/>
                <w:color w:val="000000" w:themeColor="text1"/>
                <w:sz w:val="21"/>
              </w:rPr>
              <w:t>种</w:t>
            </w:r>
            <w:r w:rsidRPr="000D3201">
              <w:rPr>
                <w:rFonts w:hint="eastAsia"/>
                <w:color w:val="000000" w:themeColor="text1"/>
                <w:sz w:val="21"/>
              </w:rPr>
              <w:t>苗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≥</w:t>
            </w:r>
            <w:r w:rsidRPr="000D3201">
              <w:rPr>
                <w:color w:val="000000" w:themeColor="text1"/>
                <w:sz w:val="21"/>
              </w:rPr>
              <w:t>50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≥</w:t>
            </w:r>
            <w:r w:rsidRPr="000D3201">
              <w:rPr>
                <w:color w:val="000000" w:themeColor="text1"/>
                <w:sz w:val="21"/>
              </w:rPr>
              <w:t>0.7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≥20</w:t>
            </w:r>
          </w:p>
        </w:tc>
      </w:tr>
      <w:tr w:rsidR="00170323" w:rsidTr="00170323">
        <w:trPr>
          <w:trHeight w:val="464"/>
          <w:jc w:val="center"/>
        </w:trPr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rFonts w:hint="eastAsia"/>
                <w:color w:val="000000" w:themeColor="text1"/>
                <w:sz w:val="21"/>
              </w:rPr>
              <w:t>二级</w:t>
            </w:r>
            <w:r>
              <w:rPr>
                <w:rFonts w:hint="eastAsia"/>
                <w:color w:val="000000" w:themeColor="text1"/>
                <w:sz w:val="21"/>
              </w:rPr>
              <w:t>种</w:t>
            </w:r>
            <w:r w:rsidRPr="000D3201">
              <w:rPr>
                <w:rFonts w:hint="eastAsia"/>
                <w:color w:val="000000" w:themeColor="text1"/>
                <w:sz w:val="21"/>
              </w:rPr>
              <w:t>苗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color w:val="000000" w:themeColor="text1"/>
                <w:sz w:val="21"/>
              </w:rPr>
              <w:t>40</w:t>
            </w:r>
            <w:r>
              <w:rPr>
                <w:rFonts w:hint="eastAsia"/>
                <w:color w:val="000000" w:themeColor="text1"/>
                <w:sz w:val="21"/>
              </w:rPr>
              <w:t>～</w:t>
            </w:r>
            <w:r w:rsidRPr="000D3201">
              <w:rPr>
                <w:color w:val="000000" w:themeColor="text1"/>
                <w:sz w:val="21"/>
              </w:rPr>
              <w:t>50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color w:val="000000" w:themeColor="text1"/>
                <w:sz w:val="21"/>
              </w:rPr>
              <w:t>0</w:t>
            </w:r>
            <w:r>
              <w:rPr>
                <w:rFonts w:hint="eastAsia"/>
                <w:color w:val="000000" w:themeColor="text1"/>
                <w:sz w:val="21"/>
              </w:rPr>
              <w:t>.</w:t>
            </w:r>
            <w:r w:rsidRPr="000D3201">
              <w:rPr>
                <w:color w:val="000000" w:themeColor="text1"/>
                <w:sz w:val="21"/>
              </w:rPr>
              <w:t>5</w:t>
            </w:r>
            <w:r>
              <w:rPr>
                <w:rFonts w:hint="eastAsia"/>
                <w:color w:val="000000" w:themeColor="text1"/>
                <w:sz w:val="21"/>
              </w:rPr>
              <w:t>～</w:t>
            </w:r>
            <w:r w:rsidRPr="000D3201">
              <w:rPr>
                <w:color w:val="000000" w:themeColor="text1"/>
                <w:sz w:val="21"/>
              </w:rPr>
              <w:t>0.7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15～20</w:t>
            </w:r>
          </w:p>
        </w:tc>
      </w:tr>
      <w:tr w:rsidR="00170323" w:rsidTr="00170323">
        <w:trPr>
          <w:trHeight w:val="464"/>
          <w:jc w:val="center"/>
        </w:trPr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0D3201">
              <w:rPr>
                <w:rFonts w:hint="eastAsia"/>
                <w:color w:val="000000" w:themeColor="text1"/>
                <w:sz w:val="21"/>
              </w:rPr>
              <w:t>三级</w:t>
            </w:r>
            <w:r>
              <w:rPr>
                <w:rFonts w:hint="eastAsia"/>
                <w:color w:val="000000" w:themeColor="text1"/>
                <w:sz w:val="21"/>
              </w:rPr>
              <w:t>种</w:t>
            </w:r>
            <w:r w:rsidRPr="000D3201">
              <w:rPr>
                <w:rFonts w:hint="eastAsia"/>
                <w:color w:val="000000" w:themeColor="text1"/>
                <w:sz w:val="21"/>
              </w:rPr>
              <w:t>苗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≤</w:t>
            </w:r>
            <w:r w:rsidRPr="000D3201">
              <w:rPr>
                <w:color w:val="000000" w:themeColor="text1"/>
                <w:sz w:val="21"/>
              </w:rPr>
              <w:t>40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≤</w:t>
            </w:r>
            <w:r w:rsidRPr="000D3201">
              <w:rPr>
                <w:color w:val="000000" w:themeColor="text1"/>
                <w:sz w:val="21"/>
              </w:rPr>
              <w:t>0.5</w:t>
            </w:r>
          </w:p>
        </w:tc>
        <w:tc>
          <w:tcPr>
            <w:tcW w:w="0" w:type="auto"/>
            <w:vAlign w:val="center"/>
          </w:tcPr>
          <w:p w:rsidR="00170323" w:rsidRDefault="00170323" w:rsidP="00170323">
            <w:pPr>
              <w:pStyle w:val="ab"/>
              <w:spacing w:line="360" w:lineRule="auto"/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≥15</w:t>
            </w:r>
          </w:p>
        </w:tc>
      </w:tr>
    </w:tbl>
    <w:p w:rsidR="00B5742D" w:rsidRPr="00BA559C" w:rsidRDefault="00CC6EB3" w:rsidP="000D3201">
      <w:pPr>
        <w:pStyle w:val="ab"/>
        <w:spacing w:line="360" w:lineRule="auto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要求</w:t>
      </w:r>
      <w:r w:rsidR="00170323" w:rsidRPr="000D3201">
        <w:rPr>
          <w:rFonts w:hint="eastAsia"/>
          <w:color w:val="000000" w:themeColor="text1"/>
          <w:sz w:val="21"/>
        </w:rPr>
        <w:t>主根完整，</w:t>
      </w:r>
      <w:r w:rsidR="000D3201" w:rsidRPr="000D3201">
        <w:rPr>
          <w:rFonts w:hint="eastAsia"/>
          <w:color w:val="000000" w:themeColor="text1"/>
          <w:sz w:val="21"/>
        </w:rPr>
        <w:t>根部无表皮损伤</w:t>
      </w:r>
      <w:r>
        <w:rPr>
          <w:rFonts w:hint="eastAsia"/>
          <w:color w:val="000000" w:themeColor="text1"/>
          <w:sz w:val="21"/>
        </w:rPr>
        <w:t>。</w:t>
      </w:r>
      <w:r w:rsidR="000D3201" w:rsidRPr="000D3201">
        <w:rPr>
          <w:color w:val="000000" w:themeColor="text1"/>
          <w:sz w:val="21"/>
        </w:rPr>
        <w:t>50</w:t>
      </w:r>
      <w:r w:rsidR="00170323">
        <w:rPr>
          <w:rFonts w:hint="eastAsia"/>
          <w:color w:val="000000" w:themeColor="text1"/>
          <w:sz w:val="21"/>
        </w:rPr>
        <w:t>株</w:t>
      </w:r>
      <w:r>
        <w:rPr>
          <w:rFonts w:hint="eastAsia"/>
          <w:color w:val="000000" w:themeColor="text1"/>
          <w:sz w:val="21"/>
        </w:rPr>
        <w:t>为</w:t>
      </w:r>
      <w:r w:rsidR="000D3201" w:rsidRPr="000D3201">
        <w:rPr>
          <w:rFonts w:hint="eastAsia"/>
          <w:color w:val="000000" w:themeColor="text1"/>
          <w:sz w:val="21"/>
        </w:rPr>
        <w:t>一捆，</w:t>
      </w:r>
      <w:r w:rsidRPr="000D3201">
        <w:rPr>
          <w:rFonts w:hint="eastAsia"/>
          <w:color w:val="000000" w:themeColor="text1"/>
          <w:sz w:val="21"/>
        </w:rPr>
        <w:t>根系沾泥浆，</w:t>
      </w:r>
      <w:r w:rsidR="00CD759F">
        <w:rPr>
          <w:rFonts w:hint="eastAsia"/>
          <w:color w:val="000000" w:themeColor="text1"/>
          <w:sz w:val="21"/>
        </w:rPr>
        <w:t>用</w:t>
      </w:r>
      <w:r w:rsidR="000D3201" w:rsidRPr="000D3201">
        <w:rPr>
          <w:rFonts w:hint="eastAsia"/>
          <w:color w:val="000000" w:themeColor="text1"/>
          <w:sz w:val="21"/>
        </w:rPr>
        <w:t>草袋</w:t>
      </w:r>
      <w:r w:rsidR="00CD759F" w:rsidRPr="00CD759F">
        <w:rPr>
          <w:rFonts w:hint="eastAsia"/>
          <w:color w:val="000000" w:themeColor="text1"/>
          <w:sz w:val="21"/>
        </w:rPr>
        <w:t>等无害材料包裹，洒水捆好。</w:t>
      </w:r>
      <w:r w:rsidR="000D3201" w:rsidRPr="000D3201">
        <w:rPr>
          <w:rFonts w:hint="eastAsia"/>
          <w:color w:val="000000" w:themeColor="text1"/>
          <w:sz w:val="21"/>
        </w:rPr>
        <w:t>外挂标签，写明品种、规格、数量、出圃日期</w:t>
      </w:r>
      <w:r>
        <w:rPr>
          <w:rFonts w:hint="eastAsia"/>
          <w:color w:val="000000" w:themeColor="text1"/>
          <w:sz w:val="21"/>
        </w:rPr>
        <w:t>。</w:t>
      </w:r>
      <w:r w:rsidR="00CD759F">
        <w:rPr>
          <w:rFonts w:hint="eastAsia"/>
          <w:color w:val="000000" w:themeColor="text1"/>
          <w:sz w:val="21"/>
        </w:rPr>
        <w:t>同时</w:t>
      </w:r>
      <w:r>
        <w:rPr>
          <w:rFonts w:hint="eastAsia"/>
          <w:color w:val="000000" w:themeColor="text1"/>
          <w:sz w:val="21"/>
        </w:rPr>
        <w:t>附</w:t>
      </w:r>
      <w:r w:rsidR="000D3201" w:rsidRPr="000D3201">
        <w:rPr>
          <w:rFonts w:hint="eastAsia"/>
          <w:color w:val="000000" w:themeColor="text1"/>
          <w:sz w:val="21"/>
        </w:rPr>
        <w:t>产地证、</w:t>
      </w:r>
      <w:r>
        <w:rPr>
          <w:rFonts w:hint="eastAsia"/>
          <w:color w:val="000000" w:themeColor="text1"/>
          <w:sz w:val="21"/>
        </w:rPr>
        <w:t>种苗</w:t>
      </w:r>
      <w:r w:rsidR="000D3201" w:rsidRPr="000D3201">
        <w:rPr>
          <w:rFonts w:hint="eastAsia"/>
          <w:color w:val="000000" w:themeColor="text1"/>
          <w:sz w:val="21"/>
        </w:rPr>
        <w:t>合格证、苗木检疫证书。</w:t>
      </w:r>
    </w:p>
    <w:p w:rsidR="006173FA" w:rsidRPr="00BA559C" w:rsidRDefault="006173FA" w:rsidP="00505CDA">
      <w:pPr>
        <w:pStyle w:val="10"/>
        <w:adjustRightInd w:val="0"/>
        <w:snapToGrid w:val="0"/>
        <w:spacing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 xml:space="preserve">5 </w:t>
      </w:r>
      <w:r w:rsidR="0054319F">
        <w:rPr>
          <w:rFonts w:ascii="黑体" w:eastAsia="黑体" w:hAnsi="黑体" w:cs="黑体" w:hint="eastAsia"/>
          <w:color w:val="000000" w:themeColor="text1"/>
        </w:rPr>
        <w:t>建园</w:t>
      </w:r>
    </w:p>
    <w:p w:rsidR="006B7A9E" w:rsidRPr="00BA559C" w:rsidRDefault="006B7A9E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 xml:space="preserve">5.1 </w:t>
      </w:r>
      <w:r w:rsidR="008C5B5D">
        <w:rPr>
          <w:rFonts w:ascii="黑体" w:eastAsia="黑体" w:hAnsi="黑体" w:cs="黑体" w:hint="eastAsia"/>
          <w:color w:val="000000" w:themeColor="text1"/>
        </w:rPr>
        <w:t>园址选择与规划</w:t>
      </w:r>
    </w:p>
    <w:p w:rsidR="00733F95" w:rsidRPr="00BA559C" w:rsidRDefault="001F4499" w:rsidP="001F4499">
      <w:pPr>
        <w:pStyle w:val="ab"/>
        <w:spacing w:line="360" w:lineRule="auto"/>
        <w:rPr>
          <w:color w:val="000000" w:themeColor="text1"/>
          <w:sz w:val="21"/>
        </w:rPr>
      </w:pPr>
      <w:r w:rsidRPr="001F4499">
        <w:rPr>
          <w:rFonts w:hint="eastAsia"/>
          <w:color w:val="000000" w:themeColor="text1"/>
          <w:sz w:val="21"/>
        </w:rPr>
        <w:t>选择地势平坦，有排灌条件，</w:t>
      </w:r>
      <w:r>
        <w:rPr>
          <w:rFonts w:hint="eastAsia"/>
          <w:color w:val="000000" w:themeColor="text1"/>
          <w:sz w:val="21"/>
        </w:rPr>
        <w:t>可连片种植区域作为园址。</w:t>
      </w:r>
      <w:r w:rsidRPr="001F4499">
        <w:rPr>
          <w:rFonts w:hint="eastAsia"/>
          <w:color w:val="000000" w:themeColor="text1"/>
          <w:sz w:val="21"/>
        </w:rPr>
        <w:t>园</w:t>
      </w:r>
      <w:r>
        <w:rPr>
          <w:rFonts w:hint="eastAsia"/>
          <w:color w:val="000000" w:themeColor="text1"/>
          <w:sz w:val="21"/>
        </w:rPr>
        <w:t>址</w:t>
      </w:r>
      <w:r w:rsidRPr="001F4499">
        <w:rPr>
          <w:rFonts w:hint="eastAsia"/>
          <w:color w:val="000000" w:themeColor="text1"/>
          <w:sz w:val="21"/>
        </w:rPr>
        <w:t>应</w:t>
      </w:r>
      <w:r w:rsidR="001E59C1">
        <w:rPr>
          <w:rFonts w:hint="eastAsia"/>
          <w:color w:val="000000" w:themeColor="text1"/>
          <w:sz w:val="21"/>
        </w:rPr>
        <w:t>科学</w:t>
      </w:r>
      <w:r w:rsidR="004D04E9">
        <w:rPr>
          <w:rFonts w:hint="eastAsia"/>
          <w:color w:val="000000" w:themeColor="text1"/>
          <w:sz w:val="21"/>
        </w:rPr>
        <w:t>规划</w:t>
      </w:r>
      <w:r w:rsidR="004D04E9" w:rsidRPr="004D04E9">
        <w:rPr>
          <w:rFonts w:hint="eastAsia"/>
          <w:color w:val="000000" w:themeColor="text1"/>
          <w:sz w:val="21"/>
        </w:rPr>
        <w:t>种植区、道路、</w:t>
      </w:r>
      <w:r w:rsidR="001E59C1">
        <w:rPr>
          <w:rFonts w:hint="eastAsia"/>
          <w:color w:val="000000" w:themeColor="text1"/>
          <w:sz w:val="21"/>
        </w:rPr>
        <w:t>沟渠</w:t>
      </w:r>
      <w:r w:rsidR="00B1098E">
        <w:rPr>
          <w:rFonts w:hint="eastAsia"/>
          <w:color w:val="000000" w:themeColor="text1"/>
          <w:sz w:val="21"/>
        </w:rPr>
        <w:t>及</w:t>
      </w:r>
      <w:r w:rsidR="001E59C1" w:rsidRPr="004D04E9">
        <w:rPr>
          <w:rFonts w:hint="eastAsia"/>
          <w:color w:val="000000" w:themeColor="text1"/>
          <w:sz w:val="21"/>
        </w:rPr>
        <w:t>加工区</w:t>
      </w:r>
      <w:r w:rsidR="00B1098E">
        <w:rPr>
          <w:rFonts w:hint="eastAsia"/>
          <w:color w:val="000000" w:themeColor="text1"/>
          <w:sz w:val="21"/>
        </w:rPr>
        <w:t>域</w:t>
      </w:r>
      <w:r w:rsidR="001E59C1">
        <w:rPr>
          <w:rFonts w:hint="eastAsia"/>
          <w:color w:val="000000" w:themeColor="text1"/>
          <w:sz w:val="21"/>
        </w:rPr>
        <w:t>，合理分布</w:t>
      </w:r>
      <w:r w:rsidR="004D04E9" w:rsidRPr="004D04E9">
        <w:rPr>
          <w:rFonts w:hint="eastAsia"/>
          <w:color w:val="000000" w:themeColor="text1"/>
          <w:sz w:val="21"/>
        </w:rPr>
        <w:t>排灌系统</w:t>
      </w:r>
      <w:r w:rsidR="001E59C1">
        <w:rPr>
          <w:rFonts w:hint="eastAsia"/>
          <w:color w:val="000000" w:themeColor="text1"/>
          <w:sz w:val="21"/>
        </w:rPr>
        <w:t>和防护林带</w:t>
      </w:r>
      <w:r w:rsidR="004D04E9" w:rsidRPr="004D04E9">
        <w:rPr>
          <w:rFonts w:hint="eastAsia"/>
          <w:color w:val="000000" w:themeColor="text1"/>
          <w:sz w:val="21"/>
        </w:rPr>
        <w:t>。</w:t>
      </w:r>
      <w:r>
        <w:rPr>
          <w:rFonts w:hint="eastAsia"/>
          <w:color w:val="000000" w:themeColor="text1"/>
          <w:sz w:val="21"/>
        </w:rPr>
        <w:t>应符合</w:t>
      </w:r>
      <w:r w:rsidR="008C5B5D" w:rsidRPr="00BA559C">
        <w:rPr>
          <w:color w:val="000000" w:themeColor="text1"/>
          <w:sz w:val="21"/>
        </w:rPr>
        <w:t>NY/T</w:t>
      </w:r>
      <w:r w:rsidR="008C5B5D">
        <w:rPr>
          <w:rFonts w:hint="eastAsia"/>
          <w:color w:val="000000" w:themeColor="text1"/>
          <w:sz w:val="21"/>
        </w:rPr>
        <w:t xml:space="preserve"> </w:t>
      </w:r>
      <w:r w:rsidR="008C5B5D" w:rsidRPr="00BA559C">
        <w:rPr>
          <w:color w:val="000000" w:themeColor="text1"/>
          <w:sz w:val="21"/>
        </w:rPr>
        <w:t>391</w:t>
      </w:r>
      <w:r w:rsidR="008C5B5D" w:rsidRPr="004D04E9">
        <w:rPr>
          <w:rFonts w:hint="eastAsia"/>
          <w:color w:val="000000" w:themeColor="text1"/>
          <w:sz w:val="21"/>
        </w:rPr>
        <w:t>规定。</w:t>
      </w:r>
    </w:p>
    <w:p w:rsidR="000757B5" w:rsidRDefault="006B7A9E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5.2</w:t>
      </w:r>
      <w:r w:rsidR="00D336B3">
        <w:rPr>
          <w:rFonts w:ascii="黑体" w:eastAsia="黑体" w:hAnsi="黑体" w:cs="黑体" w:hint="eastAsia"/>
          <w:color w:val="000000" w:themeColor="text1"/>
        </w:rPr>
        <w:t xml:space="preserve"> </w:t>
      </w:r>
      <w:r w:rsidR="008C5B5D" w:rsidRPr="00BA559C">
        <w:rPr>
          <w:rFonts w:ascii="黑体" w:eastAsia="黑体" w:hAnsi="黑体" w:cs="黑体" w:hint="eastAsia"/>
          <w:color w:val="000000" w:themeColor="text1"/>
        </w:rPr>
        <w:t>整地</w:t>
      </w:r>
      <w:r w:rsidR="00625395">
        <w:rPr>
          <w:rFonts w:ascii="黑体" w:eastAsia="黑体" w:hAnsi="黑体" w:cs="黑体" w:hint="eastAsia"/>
          <w:color w:val="000000" w:themeColor="text1"/>
        </w:rPr>
        <w:t>与土壤消毒</w:t>
      </w:r>
    </w:p>
    <w:p w:rsidR="00085BA8" w:rsidRPr="00BC635B" w:rsidRDefault="00085BA8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C635B">
        <w:rPr>
          <w:rFonts w:ascii="黑体" w:eastAsia="黑体" w:hAnsi="黑体" w:cs="黑体" w:hint="eastAsia"/>
          <w:color w:val="000000" w:themeColor="text1"/>
        </w:rPr>
        <w:t>5.2.1 整地</w:t>
      </w:r>
    </w:p>
    <w:p w:rsidR="00B32C91" w:rsidRDefault="000757B5" w:rsidP="00AD6F7D">
      <w:pPr>
        <w:pStyle w:val="ab"/>
        <w:spacing w:line="360" w:lineRule="auto"/>
        <w:rPr>
          <w:color w:val="000000" w:themeColor="text1"/>
          <w:sz w:val="21"/>
        </w:rPr>
      </w:pPr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深</w:t>
      </w:r>
      <w:r w:rsidR="007B0312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耕</w:t>
      </w:r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整地，</w:t>
      </w:r>
      <w:r w:rsidR="00B32C91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深耕</w:t>
      </w:r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深度30</w:t>
      </w:r>
      <w:r w:rsidR="00056BCE">
        <w:rPr>
          <w:rFonts w:hAnsi="宋体" w:cs="宋体" w:hint="eastAsia"/>
          <w:noProof w:val="0"/>
          <w:color w:val="000000" w:themeColor="text1"/>
          <w:sz w:val="21"/>
          <w:szCs w:val="21"/>
        </w:rPr>
        <w:t>～</w:t>
      </w:r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40㎝</w:t>
      </w:r>
      <w:r w:rsidR="00085BA8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。</w:t>
      </w:r>
      <w:r w:rsidR="00B32C91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深耕后</w:t>
      </w:r>
      <w:r w:rsidR="007B0312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及时</w:t>
      </w:r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耙</w:t>
      </w:r>
      <w:proofErr w:type="gramStart"/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耱</w:t>
      </w:r>
      <w:proofErr w:type="gramEnd"/>
      <w:r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平整</w:t>
      </w:r>
      <w:r w:rsidR="007B0312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。同时以</w:t>
      </w:r>
      <w:r w:rsidR="00494F77">
        <w:rPr>
          <w:rFonts w:hAnsi="宋体" w:cs="宋体" w:hint="eastAsia"/>
          <w:noProof w:val="0"/>
          <w:color w:val="000000" w:themeColor="text1"/>
          <w:sz w:val="21"/>
          <w:szCs w:val="21"/>
        </w:rPr>
        <w:t xml:space="preserve"> </w:t>
      </w:r>
      <w:r w:rsidR="007B0312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1</w:t>
      </w:r>
      <w:r w:rsidR="00494F77">
        <w:rPr>
          <w:rFonts w:hAnsi="宋体" w:cs="宋体" w:hint="eastAsia"/>
          <w:noProof w:val="0"/>
          <w:color w:val="000000" w:themeColor="text1"/>
          <w:sz w:val="21"/>
          <w:szCs w:val="21"/>
        </w:rPr>
        <w:t xml:space="preserve"> </w:t>
      </w:r>
      <w:r w:rsidR="007B0312" w:rsidRPr="00AD6F7D">
        <w:rPr>
          <w:rFonts w:hAnsi="宋体" w:cs="宋体" w:hint="eastAsia"/>
          <w:noProof w:val="0"/>
          <w:color w:val="000000" w:themeColor="text1"/>
          <w:sz w:val="21"/>
          <w:szCs w:val="21"/>
        </w:rPr>
        <w:t>亩为一区，做好隔水梗</w:t>
      </w:r>
      <w:r w:rsidR="007B0312" w:rsidRPr="007B0312">
        <w:rPr>
          <w:rFonts w:hint="eastAsia"/>
          <w:color w:val="000000" w:themeColor="text1"/>
          <w:sz w:val="21"/>
        </w:rPr>
        <w:t>。</w:t>
      </w:r>
    </w:p>
    <w:p w:rsidR="00085BA8" w:rsidRPr="00BC635B" w:rsidRDefault="00085BA8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C635B">
        <w:rPr>
          <w:rFonts w:ascii="黑体" w:eastAsia="黑体" w:hAnsi="黑体" w:cs="黑体" w:hint="eastAsia"/>
          <w:color w:val="000000" w:themeColor="text1"/>
        </w:rPr>
        <w:t xml:space="preserve">5.2.2 </w:t>
      </w:r>
      <w:r w:rsidRPr="00BC635B">
        <w:rPr>
          <w:rFonts w:ascii="黑体" w:eastAsia="黑体" w:hAnsi="黑体" w:cs="黑体"/>
          <w:color w:val="000000" w:themeColor="text1"/>
        </w:rPr>
        <w:t>土壤</w:t>
      </w:r>
      <w:r w:rsidR="006C7BA4">
        <w:rPr>
          <w:rFonts w:ascii="黑体" w:eastAsia="黑体" w:hAnsi="黑体" w:cs="黑体" w:hint="eastAsia"/>
          <w:color w:val="000000" w:themeColor="text1"/>
        </w:rPr>
        <w:t>消毒</w:t>
      </w:r>
    </w:p>
    <w:p w:rsidR="00085BA8" w:rsidRPr="00B1098E" w:rsidRDefault="00085BA8" w:rsidP="00B1098E">
      <w:pPr>
        <w:pStyle w:val="ab"/>
        <w:spacing w:line="360" w:lineRule="auto"/>
        <w:rPr>
          <w:color w:val="000000" w:themeColor="text1"/>
          <w:sz w:val="21"/>
        </w:rPr>
      </w:pPr>
      <w:r w:rsidRPr="00B1098E">
        <w:rPr>
          <w:color w:val="000000" w:themeColor="text1"/>
          <w:sz w:val="21"/>
        </w:rPr>
        <w:t>每</w:t>
      </w:r>
      <w:r w:rsidRPr="00B1098E">
        <w:rPr>
          <w:rFonts w:hint="eastAsia"/>
          <w:color w:val="000000" w:themeColor="text1"/>
          <w:sz w:val="21"/>
        </w:rPr>
        <w:t>亩用3%辛硫磷颗粒剂4㎏</w:t>
      </w:r>
      <w:r w:rsidRPr="00B1098E">
        <w:rPr>
          <w:color w:val="000000" w:themeColor="text1"/>
          <w:sz w:val="21"/>
        </w:rPr>
        <w:t>～</w:t>
      </w:r>
      <w:r w:rsidRPr="00B1098E">
        <w:rPr>
          <w:rFonts w:hint="eastAsia"/>
          <w:color w:val="000000" w:themeColor="text1"/>
          <w:sz w:val="21"/>
        </w:rPr>
        <w:t>6㎏，50%多菌灵可湿性粉剂4㎏</w:t>
      </w:r>
      <w:r w:rsidRPr="00B1098E">
        <w:rPr>
          <w:color w:val="000000" w:themeColor="text1"/>
          <w:sz w:val="21"/>
        </w:rPr>
        <w:t>～</w:t>
      </w:r>
      <w:r w:rsidRPr="00B1098E">
        <w:rPr>
          <w:rFonts w:hint="eastAsia"/>
          <w:color w:val="000000" w:themeColor="text1"/>
          <w:sz w:val="21"/>
        </w:rPr>
        <w:t>5㎏，结合整地，土壤耕翻全耕层施入。农药使用应符合</w:t>
      </w:r>
      <w:r w:rsidRPr="00B1098E">
        <w:rPr>
          <w:color w:val="000000" w:themeColor="text1"/>
          <w:sz w:val="21"/>
        </w:rPr>
        <w:t xml:space="preserve"> NY/T 393 </w:t>
      </w:r>
      <w:r w:rsidRPr="00B1098E">
        <w:rPr>
          <w:rFonts w:hint="eastAsia"/>
          <w:color w:val="000000" w:themeColor="text1"/>
          <w:sz w:val="21"/>
        </w:rPr>
        <w:t>的要求。</w:t>
      </w:r>
    </w:p>
    <w:p w:rsidR="00B32C91" w:rsidRPr="008862E3" w:rsidRDefault="00B32C91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lastRenderedPageBreak/>
        <w:t xml:space="preserve">5.3 </w:t>
      </w:r>
      <w:r w:rsidR="008862E3">
        <w:rPr>
          <w:rFonts w:ascii="黑体" w:eastAsia="黑体" w:hAnsi="黑体" w:cs="黑体" w:hint="eastAsia"/>
          <w:color w:val="000000" w:themeColor="text1"/>
        </w:rPr>
        <w:t>施肥</w:t>
      </w:r>
    </w:p>
    <w:p w:rsidR="006C7BA4" w:rsidRDefault="006C7BA4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5.3.1</w:t>
      </w:r>
      <w:r>
        <w:rPr>
          <w:rFonts w:ascii="黑体" w:eastAsia="黑体" w:hAnsi="黑体" w:cs="黑体" w:hint="eastAsia"/>
          <w:color w:val="000000" w:themeColor="text1"/>
        </w:rPr>
        <w:t>要求</w:t>
      </w:r>
    </w:p>
    <w:p w:rsidR="006C7BA4" w:rsidRDefault="006C7BA4" w:rsidP="00505CDA">
      <w:pPr>
        <w:pStyle w:val="10"/>
        <w:spacing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施用经过无害化处理后的腐熟有机粪肥或合格商品有机肥，采用有机与无机相结合方式，科学平衡施肥。</w:t>
      </w:r>
      <w:r w:rsidRPr="008862E3">
        <w:rPr>
          <w:rFonts w:hint="eastAsia"/>
          <w:color w:val="000000" w:themeColor="text1"/>
        </w:rPr>
        <w:t>肥料使用应符合</w:t>
      </w:r>
      <w:r w:rsidRPr="00B1098E">
        <w:rPr>
          <w:color w:val="000000" w:themeColor="text1"/>
        </w:rPr>
        <w:t>NY/T 394</w:t>
      </w:r>
      <w:r w:rsidRPr="00B1098E">
        <w:rPr>
          <w:rFonts w:hint="eastAsia"/>
          <w:color w:val="000000" w:themeColor="text1"/>
        </w:rPr>
        <w:t xml:space="preserve"> </w:t>
      </w:r>
      <w:r w:rsidRPr="00B1098E">
        <w:rPr>
          <w:rFonts w:hint="eastAsia"/>
          <w:color w:val="000000" w:themeColor="text1"/>
        </w:rPr>
        <w:t>规定</w:t>
      </w:r>
      <w:r>
        <w:rPr>
          <w:rFonts w:hint="eastAsia"/>
          <w:color w:val="000000" w:themeColor="text1"/>
        </w:rPr>
        <w:t>。</w:t>
      </w:r>
    </w:p>
    <w:p w:rsidR="006C7BA4" w:rsidRDefault="006C7BA4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5.3.</w:t>
      </w:r>
      <w:r>
        <w:rPr>
          <w:rFonts w:ascii="黑体" w:eastAsia="黑体" w:hAnsi="黑体" w:cs="黑体" w:hint="eastAsia"/>
          <w:color w:val="000000" w:themeColor="text1"/>
        </w:rPr>
        <w:t>2基肥</w:t>
      </w:r>
    </w:p>
    <w:p w:rsidR="006C7BA4" w:rsidRPr="006C7BA4" w:rsidRDefault="006C7BA4" w:rsidP="00505CDA">
      <w:pPr>
        <w:pStyle w:val="10"/>
        <w:spacing w:afterLines="50" w:after="156" w:line="400" w:lineRule="atLeast"/>
        <w:contextualSpacing/>
        <w:rPr>
          <w:color w:val="000000" w:themeColor="text1"/>
        </w:rPr>
      </w:pPr>
      <w:r w:rsidRPr="006C7BA4">
        <w:rPr>
          <w:rFonts w:hint="eastAsia"/>
          <w:color w:val="000000" w:themeColor="text1"/>
        </w:rPr>
        <w:t>结合整地</w:t>
      </w:r>
      <w:r>
        <w:rPr>
          <w:rFonts w:hint="eastAsia"/>
          <w:color w:val="000000" w:themeColor="text1"/>
        </w:rPr>
        <w:t>，将</w:t>
      </w:r>
      <w:r w:rsidRPr="006C7BA4">
        <w:rPr>
          <w:rFonts w:hint="eastAsia"/>
          <w:color w:val="000000" w:themeColor="text1"/>
        </w:rPr>
        <w:t>土壤消毒</w:t>
      </w:r>
      <w:r>
        <w:rPr>
          <w:rFonts w:hint="eastAsia"/>
          <w:color w:val="000000" w:themeColor="text1"/>
        </w:rPr>
        <w:t>药剂</w:t>
      </w:r>
      <w:r w:rsidR="0041097C">
        <w:rPr>
          <w:rFonts w:hint="eastAsia"/>
          <w:color w:val="000000" w:themeColor="text1"/>
        </w:rPr>
        <w:t>与</w:t>
      </w:r>
      <w:r>
        <w:rPr>
          <w:rFonts w:hint="eastAsia"/>
          <w:color w:val="000000" w:themeColor="text1"/>
        </w:rPr>
        <w:t>腐熟有机粪肥</w:t>
      </w:r>
      <w:r w:rsidR="00124FC3" w:rsidRPr="00B96B9C">
        <w:rPr>
          <w:rFonts w:hint="eastAsia"/>
        </w:rPr>
        <w:t>每亩</w:t>
      </w:r>
      <w:r>
        <w:rPr>
          <w:rFonts w:hint="eastAsia"/>
          <w:color w:val="000000" w:themeColor="text1"/>
        </w:rPr>
        <w:t>1000</w:t>
      </w:r>
      <w:r>
        <w:rPr>
          <w:rFonts w:hint="eastAsia"/>
          <w:color w:val="000000" w:themeColor="text1"/>
        </w:rPr>
        <w:t>㎏～</w:t>
      </w:r>
      <w:r>
        <w:rPr>
          <w:rFonts w:hint="eastAsia"/>
          <w:color w:val="000000" w:themeColor="text1"/>
        </w:rPr>
        <w:t>2000</w:t>
      </w:r>
      <w:r>
        <w:rPr>
          <w:rFonts w:hint="eastAsia"/>
          <w:color w:val="000000" w:themeColor="text1"/>
        </w:rPr>
        <w:t>㎏，或商品有机肥</w:t>
      </w:r>
      <w:r w:rsidR="00124FC3" w:rsidRPr="00B96B9C">
        <w:rPr>
          <w:rFonts w:hint="eastAsia"/>
        </w:rPr>
        <w:t>每亩</w:t>
      </w:r>
      <w:r>
        <w:rPr>
          <w:rFonts w:hint="eastAsia"/>
          <w:color w:val="000000" w:themeColor="text1"/>
        </w:rPr>
        <w:t>200</w:t>
      </w:r>
      <w:r>
        <w:rPr>
          <w:rFonts w:hint="eastAsia"/>
          <w:color w:val="000000" w:themeColor="text1"/>
        </w:rPr>
        <w:t>㎏～</w:t>
      </w:r>
      <w:r>
        <w:rPr>
          <w:rFonts w:hint="eastAsia"/>
          <w:color w:val="000000" w:themeColor="text1"/>
        </w:rPr>
        <w:t>400</w:t>
      </w:r>
      <w:r>
        <w:rPr>
          <w:rFonts w:hint="eastAsia"/>
          <w:color w:val="000000" w:themeColor="text1"/>
        </w:rPr>
        <w:t>㎏混合均匀后，撒施地表</w:t>
      </w:r>
      <w:r w:rsidR="0041097C">
        <w:rPr>
          <w:rFonts w:hint="eastAsia"/>
          <w:color w:val="000000" w:themeColor="text1"/>
        </w:rPr>
        <w:t>，深翻后及时耙</w:t>
      </w:r>
      <w:proofErr w:type="gramStart"/>
      <w:r w:rsidR="0041097C">
        <w:rPr>
          <w:rFonts w:hint="eastAsia"/>
          <w:color w:val="000000" w:themeColor="text1"/>
        </w:rPr>
        <w:t>耱</w:t>
      </w:r>
      <w:proofErr w:type="gramEnd"/>
      <w:r w:rsidR="0041097C">
        <w:rPr>
          <w:rFonts w:hint="eastAsia"/>
          <w:color w:val="000000" w:themeColor="text1"/>
        </w:rPr>
        <w:t>平整。</w:t>
      </w:r>
    </w:p>
    <w:p w:rsidR="0041097C" w:rsidRDefault="0041097C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5.3.</w:t>
      </w:r>
      <w:r>
        <w:rPr>
          <w:rFonts w:ascii="黑体" w:eastAsia="黑体" w:hAnsi="黑体" w:cs="黑体" w:hint="eastAsia"/>
          <w:color w:val="000000" w:themeColor="text1"/>
        </w:rPr>
        <w:t>3追肥</w:t>
      </w:r>
    </w:p>
    <w:p w:rsidR="00B32C91" w:rsidRPr="008862E3" w:rsidRDefault="0041097C" w:rsidP="008078B2">
      <w:pPr>
        <w:autoSpaceDE w:val="0"/>
        <w:autoSpaceDN w:val="0"/>
        <w:adjustRightInd w:val="0"/>
        <w:ind w:firstLineChars="200" w:firstLine="420"/>
        <w:jc w:val="left"/>
        <w:rPr>
          <w:color w:val="000000" w:themeColor="text1"/>
        </w:rPr>
      </w:pPr>
      <w:r>
        <w:rPr>
          <w:rFonts w:hint="eastAsia"/>
        </w:rPr>
        <w:t>根据树龄大小，每一生长季</w:t>
      </w:r>
      <w:r w:rsidR="008078B2">
        <w:rPr>
          <w:rFonts w:hint="eastAsia"/>
        </w:rPr>
        <w:t>，在施肥总量控制下，按当年生长发育规律，采用开沟深施的方法，分</w:t>
      </w:r>
      <w:r>
        <w:rPr>
          <w:rFonts w:hint="eastAsia"/>
        </w:rPr>
        <w:t>次</w:t>
      </w:r>
      <w:r w:rsidR="008078B2">
        <w:rPr>
          <w:rFonts w:hint="eastAsia"/>
        </w:rPr>
        <w:t>追施</w:t>
      </w:r>
      <w:r w:rsidR="003957F9">
        <w:rPr>
          <w:rFonts w:hint="eastAsia"/>
        </w:rPr>
        <w:t>腐熟有机</w:t>
      </w:r>
      <w:r w:rsidR="008078B2">
        <w:rPr>
          <w:rFonts w:hint="eastAsia"/>
        </w:rPr>
        <w:t>肥料</w:t>
      </w:r>
      <w:r w:rsidR="003957F9">
        <w:rPr>
          <w:rFonts w:hint="eastAsia"/>
        </w:rPr>
        <w:t>和无机肥料</w:t>
      </w:r>
      <w:r w:rsidR="008078B2">
        <w:rPr>
          <w:rFonts w:hint="eastAsia"/>
        </w:rPr>
        <w:t>。同时也可喷施叶面肥。</w:t>
      </w:r>
    </w:p>
    <w:p w:rsidR="008C5B5D" w:rsidRDefault="007B0312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5.</w:t>
      </w:r>
      <w:r w:rsidR="008862E3">
        <w:rPr>
          <w:rFonts w:ascii="黑体" w:eastAsia="黑体" w:hAnsi="黑体" w:cs="黑体" w:hint="eastAsia"/>
          <w:color w:val="000000" w:themeColor="text1"/>
        </w:rPr>
        <w:t>4</w:t>
      </w:r>
      <w:r>
        <w:rPr>
          <w:rFonts w:ascii="黑体" w:eastAsia="黑体" w:hAnsi="黑体" w:cs="黑体" w:hint="eastAsia"/>
          <w:color w:val="000000" w:themeColor="text1"/>
        </w:rPr>
        <w:t xml:space="preserve"> 灌</w:t>
      </w:r>
      <w:r w:rsidR="00B32C91">
        <w:rPr>
          <w:rFonts w:ascii="黑体" w:eastAsia="黑体" w:hAnsi="黑体" w:cs="黑体" w:hint="eastAsia"/>
          <w:color w:val="000000" w:themeColor="text1"/>
        </w:rPr>
        <w:t>溉</w:t>
      </w:r>
    </w:p>
    <w:p w:rsidR="008C5B5D" w:rsidRPr="00BA559C" w:rsidRDefault="00A77AA1" w:rsidP="000108C5">
      <w:pPr>
        <w:pStyle w:val="ab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根据生长发育时期和园地春冬季水分需求，</w:t>
      </w:r>
      <w:r w:rsidR="00561259">
        <w:rPr>
          <w:rFonts w:hint="eastAsia"/>
          <w:color w:val="000000" w:themeColor="text1"/>
          <w:sz w:val="21"/>
        </w:rPr>
        <w:t>采用滴灌</w:t>
      </w:r>
      <w:r w:rsidR="00917FE1">
        <w:rPr>
          <w:rFonts w:hint="eastAsia"/>
          <w:color w:val="000000" w:themeColor="text1"/>
          <w:sz w:val="21"/>
        </w:rPr>
        <w:t>、</w:t>
      </w:r>
      <w:r w:rsidR="00561259">
        <w:rPr>
          <w:rFonts w:hint="eastAsia"/>
          <w:color w:val="000000" w:themeColor="text1"/>
          <w:sz w:val="21"/>
        </w:rPr>
        <w:t>微喷灌</w:t>
      </w:r>
      <w:r w:rsidR="00917FE1">
        <w:rPr>
          <w:rFonts w:hint="eastAsia"/>
          <w:color w:val="000000" w:themeColor="text1"/>
          <w:sz w:val="21"/>
        </w:rPr>
        <w:t>、渗灌或沟灌</w:t>
      </w:r>
      <w:r w:rsidR="00561259">
        <w:rPr>
          <w:rFonts w:hint="eastAsia"/>
          <w:color w:val="000000" w:themeColor="text1"/>
          <w:sz w:val="21"/>
        </w:rPr>
        <w:t>的</w:t>
      </w:r>
      <w:r w:rsidR="00917FE1">
        <w:rPr>
          <w:rFonts w:hint="eastAsia"/>
          <w:color w:val="000000" w:themeColor="text1"/>
          <w:sz w:val="21"/>
        </w:rPr>
        <w:t>节水灌溉</w:t>
      </w:r>
      <w:r w:rsidR="00561259">
        <w:rPr>
          <w:rFonts w:hint="eastAsia"/>
          <w:color w:val="000000" w:themeColor="text1"/>
          <w:sz w:val="21"/>
        </w:rPr>
        <w:t>方法</w:t>
      </w:r>
      <w:r w:rsidR="000108C5">
        <w:rPr>
          <w:rFonts w:hint="eastAsia"/>
          <w:color w:val="000000" w:themeColor="text1"/>
          <w:sz w:val="21"/>
        </w:rPr>
        <w:t>灌溉</w:t>
      </w:r>
      <w:r w:rsidR="00561259">
        <w:rPr>
          <w:rFonts w:hint="eastAsia"/>
          <w:color w:val="000000" w:themeColor="text1"/>
          <w:sz w:val="21"/>
        </w:rPr>
        <w:t>，避免大水漫灌。</w:t>
      </w:r>
      <w:r w:rsidR="00C84E62">
        <w:rPr>
          <w:rFonts w:hint="eastAsia"/>
          <w:color w:val="000000" w:themeColor="text1"/>
          <w:sz w:val="21"/>
        </w:rPr>
        <w:t>水质标准应符合NY/T391规定。</w:t>
      </w:r>
    </w:p>
    <w:p w:rsidR="005A086A" w:rsidRDefault="005A086A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5.</w:t>
      </w:r>
      <w:r w:rsidR="008862E3">
        <w:rPr>
          <w:rFonts w:ascii="黑体" w:eastAsia="黑体" w:hAnsi="黑体" w:cs="黑体" w:hint="eastAsia"/>
          <w:color w:val="000000" w:themeColor="text1"/>
        </w:rPr>
        <w:t>5</w:t>
      </w:r>
      <w:r w:rsidRPr="00BA559C">
        <w:rPr>
          <w:rFonts w:ascii="黑体" w:eastAsia="黑体" w:hAnsi="黑体" w:cs="黑体" w:hint="eastAsia"/>
          <w:color w:val="000000" w:themeColor="text1"/>
        </w:rPr>
        <w:t xml:space="preserve"> </w:t>
      </w:r>
      <w:r w:rsidR="007B0312">
        <w:rPr>
          <w:rFonts w:ascii="黑体" w:eastAsia="黑体" w:hAnsi="黑体" w:cs="黑体" w:hint="eastAsia"/>
          <w:color w:val="000000" w:themeColor="text1"/>
        </w:rPr>
        <w:t>栽</w:t>
      </w:r>
      <w:r w:rsidRPr="00BA559C">
        <w:rPr>
          <w:rFonts w:ascii="黑体" w:eastAsia="黑体" w:hAnsi="黑体" w:cs="黑体" w:hint="eastAsia"/>
          <w:color w:val="000000" w:themeColor="text1"/>
        </w:rPr>
        <w:t>植</w:t>
      </w:r>
    </w:p>
    <w:p w:rsidR="00917FE1" w:rsidRDefault="00917FE1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</w:t>
      </w:r>
      <w:r>
        <w:rPr>
          <w:rFonts w:ascii="黑体" w:eastAsia="黑体" w:hAnsi="黑体" w:cs="黑体" w:hint="eastAsia"/>
          <w:color w:val="000000" w:themeColor="text1"/>
        </w:rPr>
        <w:t>5</w:t>
      </w:r>
      <w:r w:rsidRPr="006C7BA4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1时间</w:t>
      </w:r>
    </w:p>
    <w:p w:rsidR="00917FE1" w:rsidRPr="00917FE1" w:rsidRDefault="00917FE1" w:rsidP="00917FE1">
      <w:pPr>
        <w:pStyle w:val="ab"/>
        <w:rPr>
          <w:color w:val="000000" w:themeColor="text1"/>
          <w:sz w:val="21"/>
        </w:rPr>
      </w:pPr>
      <w:r w:rsidRPr="00917FE1">
        <w:rPr>
          <w:rFonts w:hint="eastAsia"/>
          <w:color w:val="000000" w:themeColor="text1"/>
          <w:sz w:val="21"/>
        </w:rPr>
        <w:t>春季，种苗萌芽前。</w:t>
      </w:r>
    </w:p>
    <w:p w:rsidR="00917FE1" w:rsidRDefault="00917FE1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</w:t>
      </w:r>
      <w:r>
        <w:rPr>
          <w:rFonts w:ascii="黑体" w:eastAsia="黑体" w:hAnsi="黑体" w:cs="黑体" w:hint="eastAsia"/>
          <w:color w:val="000000" w:themeColor="text1"/>
        </w:rPr>
        <w:t>5</w:t>
      </w:r>
      <w:r w:rsidRPr="006C7BA4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2密度</w:t>
      </w:r>
    </w:p>
    <w:p w:rsidR="000108C5" w:rsidRDefault="00081D00" w:rsidP="00917FE1">
      <w:pPr>
        <w:pStyle w:val="ab"/>
        <w:rPr>
          <w:color w:val="000000" w:themeColor="text1"/>
          <w:sz w:val="21"/>
        </w:rPr>
      </w:pPr>
      <w:r w:rsidRPr="00917FE1">
        <w:rPr>
          <w:rFonts w:hint="eastAsia"/>
          <w:color w:val="000000" w:themeColor="text1"/>
          <w:sz w:val="21"/>
        </w:rPr>
        <w:t>株行距</w:t>
      </w:r>
      <w:r w:rsidRPr="00917FE1">
        <w:rPr>
          <w:color w:val="000000" w:themeColor="text1"/>
          <w:sz w:val="21"/>
        </w:rPr>
        <w:t>1m</w:t>
      </w:r>
      <w:r w:rsidR="00917FE1" w:rsidRPr="00917FE1">
        <w:rPr>
          <w:rFonts w:hAnsi="宋体"/>
          <w:color w:val="000000" w:themeColor="text1"/>
          <w:sz w:val="21"/>
        </w:rPr>
        <w:t>×</w:t>
      </w:r>
      <w:r w:rsidRPr="00917FE1">
        <w:rPr>
          <w:color w:val="000000" w:themeColor="text1"/>
          <w:sz w:val="21"/>
        </w:rPr>
        <w:t>3m</w:t>
      </w:r>
      <w:r w:rsidRPr="00917FE1">
        <w:rPr>
          <w:rFonts w:hint="eastAsia"/>
          <w:color w:val="000000" w:themeColor="text1"/>
          <w:sz w:val="21"/>
        </w:rPr>
        <w:t>，每</w:t>
      </w:r>
      <w:r w:rsidR="00B96B9C">
        <w:rPr>
          <w:rFonts w:hint="eastAsia"/>
          <w:color w:val="000000" w:themeColor="text1"/>
          <w:sz w:val="21"/>
        </w:rPr>
        <w:t>亩</w:t>
      </w:r>
      <w:r w:rsidR="00917FE1">
        <w:rPr>
          <w:rFonts w:hint="eastAsia"/>
          <w:color w:val="000000" w:themeColor="text1"/>
          <w:sz w:val="21"/>
        </w:rPr>
        <w:t xml:space="preserve"> </w:t>
      </w:r>
      <w:r w:rsidRPr="00917FE1">
        <w:rPr>
          <w:rFonts w:hint="eastAsia"/>
          <w:color w:val="000000" w:themeColor="text1"/>
          <w:sz w:val="21"/>
        </w:rPr>
        <w:t>栽植</w:t>
      </w:r>
      <w:r w:rsidRPr="00917FE1">
        <w:rPr>
          <w:color w:val="000000" w:themeColor="text1"/>
          <w:sz w:val="21"/>
        </w:rPr>
        <w:t>222</w:t>
      </w:r>
      <w:r w:rsidR="00917FE1">
        <w:rPr>
          <w:rFonts w:hint="eastAsia"/>
          <w:color w:val="000000" w:themeColor="text1"/>
          <w:sz w:val="21"/>
        </w:rPr>
        <w:t xml:space="preserve"> </w:t>
      </w:r>
      <w:r w:rsidRPr="00917FE1">
        <w:rPr>
          <w:rFonts w:hint="eastAsia"/>
          <w:color w:val="000000" w:themeColor="text1"/>
          <w:sz w:val="21"/>
        </w:rPr>
        <w:t>株。</w:t>
      </w:r>
      <w:r w:rsidR="003957F9">
        <w:rPr>
          <w:rFonts w:hint="eastAsia"/>
          <w:color w:val="000000" w:themeColor="text1"/>
          <w:sz w:val="21"/>
        </w:rPr>
        <w:t>或</w:t>
      </w:r>
      <w:r w:rsidRPr="00917FE1">
        <w:rPr>
          <w:rFonts w:hint="eastAsia"/>
          <w:color w:val="000000" w:themeColor="text1"/>
          <w:sz w:val="21"/>
        </w:rPr>
        <w:t>株行距</w:t>
      </w:r>
      <w:r w:rsidR="00917FE1">
        <w:rPr>
          <w:rFonts w:hint="eastAsia"/>
          <w:color w:val="000000" w:themeColor="text1"/>
          <w:sz w:val="21"/>
        </w:rPr>
        <w:t>1.5</w:t>
      </w:r>
      <w:r w:rsidRPr="00917FE1">
        <w:rPr>
          <w:color w:val="000000" w:themeColor="text1"/>
          <w:sz w:val="21"/>
        </w:rPr>
        <w:t>m</w:t>
      </w:r>
      <w:r w:rsidR="00917FE1" w:rsidRPr="00917FE1">
        <w:rPr>
          <w:rFonts w:hAnsi="宋体"/>
          <w:color w:val="000000" w:themeColor="text1"/>
          <w:sz w:val="21"/>
        </w:rPr>
        <w:t>×</w:t>
      </w:r>
      <w:r w:rsidR="00056BCE">
        <w:rPr>
          <w:rFonts w:hint="eastAsia"/>
          <w:color w:val="000000" w:themeColor="text1"/>
          <w:sz w:val="21"/>
        </w:rPr>
        <w:t>2</w:t>
      </w:r>
      <w:r w:rsidRPr="00917FE1">
        <w:rPr>
          <w:color w:val="000000" w:themeColor="text1"/>
          <w:sz w:val="21"/>
        </w:rPr>
        <w:t>m</w:t>
      </w:r>
      <w:r w:rsidR="00917FE1">
        <w:rPr>
          <w:rFonts w:hint="eastAsia"/>
          <w:color w:val="000000" w:themeColor="text1"/>
          <w:sz w:val="21"/>
        </w:rPr>
        <w:t>，</w:t>
      </w:r>
      <w:r w:rsidR="00917FE1" w:rsidRPr="00917FE1">
        <w:rPr>
          <w:rFonts w:hint="eastAsia"/>
          <w:color w:val="000000" w:themeColor="text1"/>
          <w:sz w:val="21"/>
        </w:rPr>
        <w:t>每</w:t>
      </w:r>
      <w:r w:rsidR="00B96B9C">
        <w:rPr>
          <w:rFonts w:hint="eastAsia"/>
          <w:color w:val="000000" w:themeColor="text1"/>
          <w:sz w:val="21"/>
        </w:rPr>
        <w:t>亩</w:t>
      </w:r>
      <w:r w:rsidR="00917FE1">
        <w:rPr>
          <w:rFonts w:hint="eastAsia"/>
          <w:color w:val="000000" w:themeColor="text1"/>
          <w:sz w:val="21"/>
        </w:rPr>
        <w:t xml:space="preserve"> </w:t>
      </w:r>
      <w:r w:rsidR="00917FE1" w:rsidRPr="00917FE1">
        <w:rPr>
          <w:rFonts w:hint="eastAsia"/>
          <w:color w:val="000000" w:themeColor="text1"/>
          <w:sz w:val="21"/>
        </w:rPr>
        <w:t>栽植</w:t>
      </w:r>
      <w:r w:rsidR="00056BCE">
        <w:rPr>
          <w:rFonts w:hint="eastAsia"/>
          <w:color w:val="000000" w:themeColor="text1"/>
          <w:sz w:val="21"/>
        </w:rPr>
        <w:t>222</w:t>
      </w:r>
      <w:r w:rsidR="00917FE1">
        <w:rPr>
          <w:rFonts w:hint="eastAsia"/>
          <w:color w:val="000000" w:themeColor="text1"/>
          <w:sz w:val="21"/>
        </w:rPr>
        <w:t xml:space="preserve"> </w:t>
      </w:r>
      <w:r w:rsidR="00917FE1" w:rsidRPr="00917FE1">
        <w:rPr>
          <w:rFonts w:hint="eastAsia"/>
          <w:color w:val="000000" w:themeColor="text1"/>
          <w:sz w:val="21"/>
        </w:rPr>
        <w:t>株。</w:t>
      </w:r>
    </w:p>
    <w:p w:rsidR="00917FE1" w:rsidRDefault="00917FE1" w:rsidP="00505CDA">
      <w:pPr>
        <w:pStyle w:val="10"/>
        <w:spacing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</w:t>
      </w:r>
      <w:r>
        <w:rPr>
          <w:rFonts w:ascii="黑体" w:eastAsia="黑体" w:hAnsi="黑体" w:cs="黑体" w:hint="eastAsia"/>
          <w:color w:val="000000" w:themeColor="text1"/>
        </w:rPr>
        <w:t>5</w:t>
      </w:r>
      <w:r w:rsidRPr="006C7BA4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3方法</w:t>
      </w:r>
    </w:p>
    <w:p w:rsidR="003957F9" w:rsidRPr="007763F2" w:rsidRDefault="003957F9" w:rsidP="007763F2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3957F9">
        <w:rPr>
          <w:rFonts w:ascii="宋体" w:hint="eastAsia"/>
          <w:noProof/>
          <w:color w:val="000000" w:themeColor="text1"/>
          <w:szCs w:val="22"/>
        </w:rPr>
        <w:t>按株行</w:t>
      </w:r>
      <w:r w:rsidRPr="007763F2">
        <w:rPr>
          <w:rFonts w:ascii="宋体" w:hint="eastAsia"/>
          <w:noProof/>
          <w:color w:val="000000" w:themeColor="text1"/>
          <w:szCs w:val="22"/>
        </w:rPr>
        <w:t>距定植点挖坑，</w:t>
      </w:r>
      <w:r w:rsidRPr="003957F9">
        <w:rPr>
          <w:rFonts w:ascii="宋体" w:hint="eastAsia"/>
          <w:noProof/>
          <w:color w:val="000000" w:themeColor="text1"/>
          <w:szCs w:val="22"/>
        </w:rPr>
        <w:t>规格长</w:t>
      </w:r>
      <w:r w:rsidRPr="007763F2">
        <w:rPr>
          <w:rFonts w:ascii="宋体"/>
          <w:noProof/>
          <w:color w:val="000000" w:themeColor="text1"/>
          <w:szCs w:val="22"/>
        </w:rPr>
        <w:t>×</w:t>
      </w:r>
      <w:r w:rsidRPr="007763F2">
        <w:rPr>
          <w:rFonts w:ascii="宋体" w:hint="eastAsia"/>
          <w:noProof/>
          <w:color w:val="000000" w:themeColor="text1"/>
          <w:szCs w:val="22"/>
        </w:rPr>
        <w:t>宽</w:t>
      </w:r>
      <w:r w:rsidRPr="007763F2">
        <w:rPr>
          <w:rFonts w:ascii="宋体"/>
          <w:noProof/>
          <w:color w:val="000000" w:themeColor="text1"/>
          <w:szCs w:val="22"/>
        </w:rPr>
        <w:t>×</w:t>
      </w:r>
      <w:r w:rsidRPr="003957F9">
        <w:rPr>
          <w:rFonts w:ascii="宋体" w:hint="eastAsia"/>
          <w:noProof/>
          <w:color w:val="000000" w:themeColor="text1"/>
          <w:szCs w:val="22"/>
        </w:rPr>
        <w:t>深</w:t>
      </w:r>
      <w:r w:rsidRPr="007763F2">
        <w:rPr>
          <w:rFonts w:ascii="宋体" w:hint="eastAsia"/>
          <w:noProof/>
          <w:color w:val="000000" w:themeColor="text1"/>
          <w:szCs w:val="22"/>
        </w:rPr>
        <w:t>=</w:t>
      </w:r>
      <w:r w:rsidRPr="003957F9">
        <w:rPr>
          <w:rFonts w:ascii="宋体"/>
          <w:noProof/>
          <w:color w:val="000000" w:themeColor="text1"/>
          <w:szCs w:val="22"/>
        </w:rPr>
        <w:t>40</w:t>
      </w:r>
      <w:r w:rsidRPr="007763F2">
        <w:rPr>
          <w:rFonts w:ascii="宋体" w:hint="eastAsia"/>
          <w:noProof/>
          <w:color w:val="000000" w:themeColor="text1"/>
          <w:szCs w:val="22"/>
        </w:rPr>
        <w:t xml:space="preserve"> ㎝</w:t>
      </w:r>
      <w:r w:rsidRPr="007763F2">
        <w:rPr>
          <w:rFonts w:ascii="宋体"/>
          <w:noProof/>
          <w:color w:val="000000" w:themeColor="text1"/>
          <w:szCs w:val="22"/>
        </w:rPr>
        <w:t>×</w:t>
      </w:r>
      <w:r w:rsidRPr="007763F2">
        <w:rPr>
          <w:rFonts w:ascii="宋体" w:hint="eastAsia"/>
          <w:noProof/>
          <w:color w:val="000000" w:themeColor="text1"/>
          <w:szCs w:val="22"/>
        </w:rPr>
        <w:t>40 ㎝</w:t>
      </w:r>
      <w:r w:rsidRPr="007763F2">
        <w:rPr>
          <w:rFonts w:ascii="宋体"/>
          <w:noProof/>
          <w:color w:val="000000" w:themeColor="text1"/>
          <w:szCs w:val="22"/>
        </w:rPr>
        <w:t>×</w:t>
      </w:r>
      <w:r w:rsidRPr="003957F9">
        <w:rPr>
          <w:rFonts w:ascii="宋体"/>
          <w:noProof/>
          <w:color w:val="000000" w:themeColor="text1"/>
          <w:szCs w:val="22"/>
        </w:rPr>
        <w:t xml:space="preserve">50 </w:t>
      </w:r>
      <w:r w:rsidRPr="007763F2">
        <w:rPr>
          <w:rFonts w:ascii="宋体" w:hint="eastAsia"/>
          <w:noProof/>
          <w:color w:val="000000" w:themeColor="text1"/>
          <w:szCs w:val="22"/>
        </w:rPr>
        <w:t>㎝。将表土与底土分放，表土与腐熟有机肥和无机肥料</w:t>
      </w:r>
      <w:r w:rsidRPr="003957F9">
        <w:rPr>
          <w:rFonts w:ascii="宋体" w:hint="eastAsia"/>
          <w:noProof/>
          <w:color w:val="000000" w:themeColor="text1"/>
          <w:szCs w:val="22"/>
        </w:rPr>
        <w:t>混合均匀，填人坑底</w:t>
      </w:r>
      <w:r w:rsidRPr="007763F2">
        <w:rPr>
          <w:rFonts w:ascii="宋体" w:hint="eastAsia"/>
          <w:noProof/>
          <w:color w:val="000000" w:themeColor="text1"/>
          <w:szCs w:val="22"/>
        </w:rPr>
        <w:t>。放入种苗，</w:t>
      </w:r>
      <w:r w:rsidR="007763F2" w:rsidRPr="007763F2">
        <w:rPr>
          <w:rFonts w:ascii="宋体" w:hint="eastAsia"/>
          <w:noProof/>
          <w:color w:val="000000" w:themeColor="text1"/>
          <w:szCs w:val="22"/>
        </w:rPr>
        <w:t>当填土约一半时，向上轻提种苗，踏实，再填土至苗木基茎处，再踏实，</w:t>
      </w:r>
      <w:r w:rsidR="007763F2">
        <w:rPr>
          <w:rFonts w:ascii="宋体" w:hint="eastAsia"/>
          <w:noProof/>
          <w:color w:val="000000" w:themeColor="text1"/>
          <w:szCs w:val="22"/>
        </w:rPr>
        <w:t>覆</w:t>
      </w:r>
      <w:r w:rsidR="007763F2" w:rsidRPr="007763F2">
        <w:rPr>
          <w:rFonts w:ascii="宋体" w:hint="eastAsia"/>
          <w:noProof/>
          <w:color w:val="000000" w:themeColor="text1"/>
          <w:szCs w:val="22"/>
        </w:rPr>
        <w:t>土略高于地面。栽植完毕及时灌水。</w:t>
      </w:r>
    </w:p>
    <w:p w:rsidR="006173FA" w:rsidRPr="003957F9" w:rsidRDefault="00D336B3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3957F9">
        <w:rPr>
          <w:rFonts w:ascii="黑体" w:eastAsia="黑体" w:hAnsi="黑体" w:cs="黑体" w:hint="eastAsia"/>
          <w:color w:val="000000" w:themeColor="text1"/>
        </w:rPr>
        <w:t>5.</w:t>
      </w:r>
      <w:r w:rsidR="008862E3" w:rsidRPr="003957F9">
        <w:rPr>
          <w:rFonts w:ascii="黑体" w:eastAsia="黑体" w:hAnsi="黑体" w:cs="黑体" w:hint="eastAsia"/>
          <w:color w:val="000000" w:themeColor="text1"/>
        </w:rPr>
        <w:t>6 田间管理</w:t>
      </w:r>
    </w:p>
    <w:p w:rsidR="007763F2" w:rsidRDefault="007763F2" w:rsidP="00733F95">
      <w:pPr>
        <w:pStyle w:val="10"/>
        <w:spacing w:line="360" w:lineRule="auto"/>
        <w:ind w:firstLineChars="0" w:firstLine="0"/>
        <w:contextualSpacing/>
        <w:rPr>
          <w:rFonts w:ascii="宋体"/>
          <w:noProof/>
          <w:color w:val="000000" w:themeColor="text1"/>
          <w:szCs w:val="22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</w:t>
      </w:r>
      <w:r>
        <w:rPr>
          <w:rFonts w:ascii="黑体" w:eastAsia="黑体" w:hAnsi="黑体" w:cs="黑体" w:hint="eastAsia"/>
          <w:color w:val="000000" w:themeColor="text1"/>
        </w:rPr>
        <w:t>6</w:t>
      </w:r>
      <w:r w:rsidRPr="006C7BA4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1中耕除草</w:t>
      </w:r>
      <w:r w:rsidR="00D336B3" w:rsidRPr="00D573EF">
        <w:rPr>
          <w:rFonts w:ascii="宋体" w:hint="eastAsia"/>
          <w:noProof/>
          <w:color w:val="000000" w:themeColor="text1"/>
          <w:szCs w:val="22"/>
        </w:rPr>
        <w:t xml:space="preserve">    </w:t>
      </w:r>
    </w:p>
    <w:p w:rsidR="00D336B3" w:rsidRDefault="00F470A7" w:rsidP="00F470A7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>
        <w:rPr>
          <w:rFonts w:ascii="宋体" w:hint="eastAsia"/>
          <w:noProof/>
          <w:color w:val="000000" w:themeColor="text1"/>
          <w:szCs w:val="22"/>
        </w:rPr>
        <w:t>一年4次，中耕</w:t>
      </w:r>
      <w:r w:rsidRPr="00F470A7">
        <w:rPr>
          <w:rFonts w:ascii="宋体" w:hint="eastAsia"/>
          <w:noProof/>
          <w:color w:val="000000" w:themeColor="text1"/>
          <w:szCs w:val="22"/>
        </w:rPr>
        <w:t>深度</w:t>
      </w:r>
      <w:r w:rsidRPr="00F470A7">
        <w:rPr>
          <w:rFonts w:ascii="宋体"/>
          <w:noProof/>
          <w:color w:val="000000" w:themeColor="text1"/>
          <w:szCs w:val="22"/>
        </w:rPr>
        <w:t>15</w:t>
      </w:r>
      <w:r>
        <w:rPr>
          <w:rFonts w:ascii="宋体" w:hint="eastAsia"/>
          <w:noProof/>
          <w:color w:val="000000" w:themeColor="text1"/>
          <w:szCs w:val="22"/>
        </w:rPr>
        <w:t>㎝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20</w:t>
      </w:r>
      <w:r>
        <w:rPr>
          <w:rFonts w:ascii="宋体" w:hint="eastAsia"/>
          <w:noProof/>
          <w:color w:val="000000" w:themeColor="text1"/>
          <w:szCs w:val="22"/>
        </w:rPr>
        <w:t>㎝，</w:t>
      </w:r>
      <w:r w:rsidRPr="00F470A7">
        <w:rPr>
          <w:rFonts w:ascii="宋体" w:hint="eastAsia"/>
          <w:noProof/>
          <w:color w:val="000000" w:themeColor="text1"/>
          <w:szCs w:val="22"/>
        </w:rPr>
        <w:t>树冠下</w:t>
      </w:r>
      <w:r w:rsidRPr="00F470A7">
        <w:rPr>
          <w:rFonts w:ascii="宋体"/>
          <w:noProof/>
          <w:color w:val="000000" w:themeColor="text1"/>
          <w:szCs w:val="22"/>
        </w:rPr>
        <w:t>15</w:t>
      </w:r>
      <w:r>
        <w:rPr>
          <w:rFonts w:ascii="宋体" w:hint="eastAsia"/>
          <w:noProof/>
          <w:color w:val="000000" w:themeColor="text1"/>
          <w:szCs w:val="22"/>
        </w:rPr>
        <w:t>㎝</w:t>
      </w:r>
      <w:r w:rsidRPr="00F470A7">
        <w:rPr>
          <w:rFonts w:ascii="宋体" w:hint="eastAsia"/>
          <w:noProof/>
          <w:color w:val="000000" w:themeColor="text1"/>
          <w:szCs w:val="22"/>
        </w:rPr>
        <w:t>，</w:t>
      </w:r>
      <w:r>
        <w:rPr>
          <w:rFonts w:ascii="宋体" w:hint="eastAsia"/>
          <w:noProof/>
          <w:color w:val="000000" w:themeColor="text1"/>
          <w:szCs w:val="22"/>
        </w:rPr>
        <w:t>小心</w:t>
      </w:r>
      <w:r w:rsidRPr="00F470A7">
        <w:rPr>
          <w:rFonts w:ascii="宋体" w:hint="eastAsia"/>
          <w:noProof/>
          <w:color w:val="000000" w:themeColor="text1"/>
          <w:szCs w:val="22"/>
        </w:rPr>
        <w:t>不</w:t>
      </w:r>
      <w:r>
        <w:rPr>
          <w:rFonts w:ascii="宋体" w:hint="eastAsia"/>
          <w:noProof/>
          <w:color w:val="000000" w:themeColor="text1"/>
          <w:szCs w:val="22"/>
        </w:rPr>
        <w:t>要</w:t>
      </w:r>
      <w:r w:rsidRPr="00F470A7">
        <w:rPr>
          <w:rFonts w:ascii="宋体" w:hint="eastAsia"/>
          <w:noProof/>
          <w:color w:val="000000" w:themeColor="text1"/>
          <w:szCs w:val="22"/>
        </w:rPr>
        <w:t>碰伤植株茎基</w:t>
      </w:r>
      <w:r>
        <w:rPr>
          <w:rFonts w:ascii="宋体" w:hint="eastAsia"/>
          <w:noProof/>
          <w:color w:val="000000" w:themeColor="text1"/>
          <w:szCs w:val="22"/>
        </w:rPr>
        <w:t>部</w:t>
      </w:r>
      <w:r w:rsidRPr="00F470A7">
        <w:rPr>
          <w:rFonts w:ascii="宋体" w:hint="eastAsia"/>
          <w:noProof/>
          <w:color w:val="000000" w:themeColor="text1"/>
          <w:szCs w:val="22"/>
        </w:rPr>
        <w:t>。</w:t>
      </w:r>
      <w:r w:rsidR="00D751B0">
        <w:rPr>
          <w:rFonts w:ascii="宋体" w:hint="eastAsia"/>
          <w:noProof/>
          <w:color w:val="000000" w:themeColor="text1"/>
          <w:szCs w:val="22"/>
        </w:rPr>
        <w:t>春夏浅翻，深度15c</w:t>
      </w:r>
      <w:r w:rsidR="00D751B0">
        <w:rPr>
          <w:rFonts w:ascii="宋体"/>
          <w:noProof/>
          <w:color w:val="000000" w:themeColor="text1"/>
          <w:szCs w:val="22"/>
        </w:rPr>
        <w:t>m</w:t>
      </w:r>
      <w:r w:rsidR="00EA273F">
        <w:rPr>
          <w:rFonts w:ascii="宋体" w:hint="eastAsia"/>
          <w:noProof/>
          <w:color w:val="000000" w:themeColor="text1"/>
          <w:szCs w:val="22"/>
        </w:rPr>
        <w:t>；</w:t>
      </w:r>
      <w:r w:rsidR="00D751B0">
        <w:rPr>
          <w:rFonts w:ascii="宋体" w:hint="eastAsia"/>
          <w:noProof/>
          <w:color w:val="000000" w:themeColor="text1"/>
          <w:szCs w:val="22"/>
        </w:rPr>
        <w:t>白露前</w:t>
      </w:r>
      <w:r w:rsidR="00C058B9">
        <w:rPr>
          <w:rFonts w:ascii="宋体" w:hint="eastAsia"/>
          <w:noProof/>
          <w:color w:val="000000" w:themeColor="text1"/>
          <w:szCs w:val="22"/>
        </w:rPr>
        <w:t>深翻</w:t>
      </w:r>
      <w:r>
        <w:rPr>
          <w:rFonts w:ascii="宋体" w:hint="eastAsia"/>
          <w:noProof/>
          <w:color w:val="000000" w:themeColor="text1"/>
          <w:szCs w:val="22"/>
        </w:rPr>
        <w:t>，</w:t>
      </w:r>
      <w:r w:rsidRPr="00F470A7">
        <w:rPr>
          <w:rFonts w:ascii="宋体" w:hint="eastAsia"/>
          <w:noProof/>
          <w:color w:val="000000" w:themeColor="text1"/>
          <w:szCs w:val="22"/>
        </w:rPr>
        <w:t>深度</w:t>
      </w:r>
      <w:r w:rsidRPr="00F470A7">
        <w:rPr>
          <w:rFonts w:ascii="宋体"/>
          <w:noProof/>
          <w:color w:val="000000" w:themeColor="text1"/>
          <w:szCs w:val="22"/>
        </w:rPr>
        <w:t>25</w:t>
      </w:r>
      <w:r>
        <w:rPr>
          <w:rFonts w:ascii="宋体" w:hint="eastAsia"/>
          <w:noProof/>
          <w:color w:val="000000" w:themeColor="text1"/>
          <w:szCs w:val="22"/>
        </w:rPr>
        <w:t>㎝</w:t>
      </w:r>
      <w:r w:rsidR="00D751B0">
        <w:rPr>
          <w:rFonts w:ascii="宋体" w:hint="eastAsia"/>
          <w:noProof/>
          <w:color w:val="000000" w:themeColor="text1"/>
          <w:szCs w:val="22"/>
        </w:rPr>
        <w:t>。</w:t>
      </w:r>
    </w:p>
    <w:p w:rsidR="007763F2" w:rsidRDefault="007763F2" w:rsidP="00733F95">
      <w:pPr>
        <w:pStyle w:val="10"/>
        <w:spacing w:line="360" w:lineRule="auto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 w:rsidRPr="006C7BA4">
        <w:rPr>
          <w:rFonts w:ascii="黑体" w:eastAsia="黑体" w:hAnsi="黑体" w:cs="黑体" w:hint="eastAsia"/>
          <w:color w:val="000000" w:themeColor="text1"/>
        </w:rPr>
        <w:t>5.</w:t>
      </w:r>
      <w:r>
        <w:rPr>
          <w:rFonts w:ascii="黑体" w:eastAsia="黑体" w:hAnsi="黑体" w:cs="黑体" w:hint="eastAsia"/>
          <w:color w:val="000000" w:themeColor="text1"/>
        </w:rPr>
        <w:t>6</w:t>
      </w:r>
      <w:r w:rsidRPr="006C7BA4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</w:t>
      </w:r>
      <w:r w:rsidR="00F470A7" w:rsidRPr="00F470A7">
        <w:rPr>
          <w:rFonts w:ascii="黑体" w:eastAsia="黑体" w:hAnsi="黑体" w:cs="黑体" w:hint="eastAsia"/>
          <w:color w:val="000000" w:themeColor="text1"/>
        </w:rPr>
        <w:t>灌水</w:t>
      </w:r>
    </w:p>
    <w:p w:rsidR="0040315E" w:rsidRPr="00D573EF" w:rsidRDefault="0040315E" w:rsidP="0040315E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>
        <w:rPr>
          <w:rFonts w:ascii="宋体" w:hint="eastAsia"/>
          <w:noProof/>
          <w:color w:val="000000" w:themeColor="text1"/>
          <w:szCs w:val="22"/>
        </w:rPr>
        <w:t>当年生长期内</w:t>
      </w:r>
      <w:r w:rsidRPr="0040315E">
        <w:rPr>
          <w:rFonts w:ascii="宋体" w:hint="eastAsia"/>
          <w:noProof/>
          <w:color w:val="000000" w:themeColor="text1"/>
          <w:szCs w:val="22"/>
        </w:rPr>
        <w:t>土壤含水量</w:t>
      </w:r>
      <w:r>
        <w:rPr>
          <w:rFonts w:ascii="宋体" w:hint="eastAsia"/>
          <w:noProof/>
          <w:color w:val="000000" w:themeColor="text1"/>
          <w:szCs w:val="22"/>
        </w:rPr>
        <w:t xml:space="preserve"> ≤18%</w:t>
      </w:r>
      <w:r w:rsidRPr="0040315E">
        <w:rPr>
          <w:rFonts w:ascii="宋体" w:hint="eastAsia"/>
          <w:noProof/>
          <w:color w:val="000000" w:themeColor="text1"/>
          <w:szCs w:val="22"/>
        </w:rPr>
        <w:t>及时灌</w:t>
      </w:r>
      <w:r>
        <w:rPr>
          <w:rFonts w:ascii="宋体" w:hint="eastAsia"/>
          <w:noProof/>
          <w:color w:val="000000" w:themeColor="text1"/>
          <w:szCs w:val="22"/>
        </w:rPr>
        <w:t>水。</w:t>
      </w:r>
      <w:r w:rsidR="00C4795B">
        <w:rPr>
          <w:rFonts w:ascii="宋体" w:hint="eastAsia"/>
          <w:noProof/>
          <w:color w:val="000000" w:themeColor="text1"/>
          <w:szCs w:val="22"/>
        </w:rPr>
        <w:t>灌白露水促秋枝，</w:t>
      </w:r>
      <w:r>
        <w:rPr>
          <w:rFonts w:ascii="宋体" w:hint="eastAsia"/>
          <w:noProof/>
          <w:color w:val="000000" w:themeColor="text1"/>
          <w:szCs w:val="22"/>
        </w:rPr>
        <w:t>冬春两季灌水量大于生长期内灌水量。</w:t>
      </w:r>
    </w:p>
    <w:p w:rsidR="008862E3" w:rsidRDefault="008862E3" w:rsidP="00505CDA">
      <w:pPr>
        <w:pStyle w:val="10"/>
        <w:adjustRightInd w:val="0"/>
        <w:snapToGrid w:val="0"/>
        <w:spacing w:beforeLines="100" w:before="312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6  整形修剪</w:t>
      </w:r>
    </w:p>
    <w:p w:rsidR="00093EE8" w:rsidRDefault="00093EE8" w:rsidP="00093EE8">
      <w:pPr>
        <w:pStyle w:val="10"/>
        <w:spacing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497C5C">
        <w:rPr>
          <w:rFonts w:ascii="黑体" w:eastAsia="黑体" w:hAnsi="黑体" w:cs="黑体" w:hint="eastAsia"/>
        </w:rPr>
        <w:t>6.</w:t>
      </w:r>
      <w:r>
        <w:rPr>
          <w:rFonts w:ascii="黑体" w:eastAsia="黑体" w:hAnsi="黑体" w:cs="黑体" w:hint="eastAsia"/>
        </w:rPr>
        <w:t xml:space="preserve">1 </w:t>
      </w:r>
      <w:r w:rsidRPr="00497C5C">
        <w:rPr>
          <w:rFonts w:ascii="黑体" w:eastAsia="黑体" w:hAnsi="黑体" w:cs="黑体" w:hint="eastAsia"/>
        </w:rPr>
        <w:t>适宜树型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lastRenderedPageBreak/>
        <w:t>单主干、</w:t>
      </w:r>
      <w:r w:rsidRPr="001E1F46">
        <w:rPr>
          <w:rFonts w:ascii="宋体"/>
          <w:noProof/>
          <w:color w:val="000000" w:themeColor="text1"/>
          <w:szCs w:val="22"/>
        </w:rPr>
        <w:t>中心杆</w:t>
      </w:r>
      <w:r w:rsidRPr="001E1F46">
        <w:rPr>
          <w:rFonts w:ascii="宋体" w:hint="eastAsia"/>
          <w:noProof/>
          <w:color w:val="000000" w:themeColor="text1"/>
          <w:szCs w:val="22"/>
        </w:rPr>
        <w:t>两层自然半圆形或单主干、多主枝、4～5层圆锥形树形。</w:t>
      </w:r>
    </w:p>
    <w:p w:rsidR="00093EE8" w:rsidRPr="001E1F46" w:rsidRDefault="00093EE8" w:rsidP="00093EE8">
      <w:pPr>
        <w:pStyle w:val="10"/>
        <w:spacing w:line="360" w:lineRule="auto"/>
        <w:ind w:firstLineChars="0" w:firstLine="0"/>
        <w:contextualSpacing/>
        <w:rPr>
          <w:rFonts w:ascii="黑体" w:eastAsia="黑体" w:hAnsi="黑体" w:cs="黑体"/>
        </w:rPr>
      </w:pPr>
      <w:r w:rsidRPr="00497C5C">
        <w:rPr>
          <w:rFonts w:ascii="黑体" w:eastAsia="黑体" w:hAnsi="黑体" w:cs="黑体" w:hint="eastAsia"/>
        </w:rPr>
        <w:t>6.</w:t>
      </w:r>
      <w:r>
        <w:rPr>
          <w:rFonts w:ascii="黑体" w:eastAsia="黑体" w:hAnsi="黑体" w:cs="黑体" w:hint="eastAsia"/>
        </w:rPr>
        <w:t>2</w:t>
      </w:r>
      <w:r w:rsidRPr="001E1F46">
        <w:rPr>
          <w:rFonts w:ascii="黑体" w:eastAsia="黑体" w:hAnsi="黑体" w:cs="黑体"/>
        </w:rPr>
        <w:t xml:space="preserve"> </w:t>
      </w:r>
      <w:proofErr w:type="gramStart"/>
      <w:r w:rsidRPr="001E1F46">
        <w:rPr>
          <w:rFonts w:ascii="黑体" w:eastAsia="黑体" w:hAnsi="黑体" w:cs="黑体" w:hint="eastAsia"/>
        </w:rPr>
        <w:t>幼龄期树</w:t>
      </w:r>
      <w:r w:rsidRPr="00497C5C">
        <w:rPr>
          <w:rFonts w:ascii="黑体" w:eastAsia="黑体" w:hAnsi="黑体" w:cs="黑体" w:hint="eastAsia"/>
        </w:rPr>
        <w:t>整形</w:t>
      </w:r>
      <w:proofErr w:type="gramEnd"/>
      <w:r w:rsidRPr="001E1F46">
        <w:rPr>
          <w:rFonts w:ascii="黑体" w:eastAsia="黑体" w:hAnsi="黑体" w:cs="黑体" w:hint="eastAsia"/>
        </w:rPr>
        <w:t>修剪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定植后4～5年为幼龄期树。此期以整形为主，选留强壮枝条，明确树冠骨架，逐步扩大树冠，培养结果枝组。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6.2</w:t>
      </w:r>
      <w:r w:rsidRPr="001E1F46">
        <w:rPr>
          <w:rFonts w:ascii="黑体" w:eastAsia="黑体" w:hAnsi="黑体" w:cs="黑体"/>
          <w:szCs w:val="21"/>
        </w:rPr>
        <w:t>.</w:t>
      </w:r>
      <w:r w:rsidRPr="001E1F46">
        <w:rPr>
          <w:rFonts w:ascii="黑体" w:eastAsia="黑体" w:hAnsi="黑体" w:cs="黑体" w:hint="eastAsia"/>
          <w:szCs w:val="21"/>
        </w:rPr>
        <w:t>1 定干与第一层主枝选留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第一年定干，粗壮苗主干高60㎝，细弱苗略低。定干当年在剪口下10～15㎝范围内，选留4～5条主干周围分布的强壮枝作为第一层主枝，于10～20㎝处短截；同时还可在主干上选留3～4条小枝为临时结果枝，其余枝条均须剪除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6.2</w:t>
      </w:r>
      <w:r w:rsidRPr="001E1F46">
        <w:rPr>
          <w:rFonts w:ascii="黑体" w:eastAsia="黑体" w:hAnsi="黑体" w:cs="黑体"/>
          <w:szCs w:val="21"/>
        </w:rPr>
        <w:t>.</w:t>
      </w:r>
      <w:r w:rsidRPr="001E1F46">
        <w:rPr>
          <w:rFonts w:ascii="黑体" w:eastAsia="黑体" w:hAnsi="黑体" w:cs="黑体" w:hint="eastAsia"/>
          <w:szCs w:val="21"/>
        </w:rPr>
        <w:t>2 第二层主枝选留与中心干培养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第二年，在第一层主枝背部萌发出的直立枝，各选1条主枝的延长枝于10～20㎝处摘心，当延长枝萌发出分枝后，在其两侧各选1～2条于10㎝处摘心，使其再萌发分枝，培养成结果枝组。主干上部萌发的直立枝，选留1条高于树冠面的直立枝，于10～20㎝处摘心，将其培养成中心干，待其发出分枝时选留4～5条分枝作为第二层主枝。第二层主枝萌发出的分枝，于10～20㎝处摘心，促其萌发出分枝组成树冠。生长过密的弱枝和交叉枝应全部剪去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6.2</w:t>
      </w:r>
      <w:r w:rsidRPr="001E1F46">
        <w:rPr>
          <w:rFonts w:ascii="黑体" w:eastAsia="黑体" w:hAnsi="黑体" w:cs="黑体"/>
          <w:szCs w:val="21"/>
        </w:rPr>
        <w:t>.</w:t>
      </w:r>
      <w:r w:rsidRPr="001E1F46">
        <w:rPr>
          <w:rFonts w:ascii="黑体" w:eastAsia="黑体" w:hAnsi="黑体" w:cs="黑体" w:hint="eastAsia"/>
          <w:szCs w:val="21"/>
        </w:rPr>
        <w:t>3 第三至五层主枝选留与中心干培养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第三至第五年仿照第二年方法，对萌发新枝进行摘心利用，逐步扩大、充实树冠。中心干上端萌发的直立枝，选留1条高于树冠面，于10～20㎝处摘心。若中心干上端不发直立枝，则在离树冠中心轴15～20㎝范围的上层主枝或延长枝上，留选1～3条高于树冠面的直立枝，并于10～20㎝处摘心，使其萌发侧枝，增高树冠。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经4～5年整形修剪，树高1.6m左右，冠径1.0m左右，根颈直径达5～6㎝,4～5层树冠</w:t>
      </w:r>
      <w:r>
        <w:rPr>
          <w:rFonts w:ascii="宋体" w:hint="eastAsia"/>
          <w:noProof/>
          <w:color w:val="000000" w:themeColor="text1"/>
          <w:szCs w:val="22"/>
        </w:rPr>
        <w:t>树体</w:t>
      </w:r>
      <w:r w:rsidRPr="001E1F46">
        <w:rPr>
          <w:rFonts w:ascii="宋体" w:hint="eastAsia"/>
          <w:noProof/>
          <w:color w:val="000000" w:themeColor="text1"/>
          <w:szCs w:val="22"/>
        </w:rPr>
        <w:t>骨架形成。</w:t>
      </w:r>
    </w:p>
    <w:p w:rsidR="00093EE8" w:rsidRPr="0068190D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4F51D5">
        <w:rPr>
          <w:rFonts w:ascii="黑体" w:eastAsia="黑体" w:hAnsi="黑体" w:cs="黑体" w:hint="eastAsia"/>
          <w:szCs w:val="21"/>
        </w:rPr>
        <w:t>6.3</w:t>
      </w:r>
      <w:r>
        <w:rPr>
          <w:rFonts w:ascii="黑体" w:eastAsia="黑体" w:hAnsi="黑体" w:cs="黑体" w:hint="eastAsia"/>
          <w:szCs w:val="21"/>
        </w:rPr>
        <w:t xml:space="preserve"> 盛果</w:t>
      </w:r>
      <w:r w:rsidRPr="006F3083">
        <w:rPr>
          <w:rFonts w:ascii="黑体" w:eastAsia="黑体" w:hAnsi="黑体" w:cs="黑体" w:hint="eastAsia"/>
          <w:szCs w:val="21"/>
        </w:rPr>
        <w:t>期</w:t>
      </w:r>
      <w:r>
        <w:rPr>
          <w:rFonts w:ascii="黑体" w:eastAsia="黑体" w:hAnsi="黑体" w:cs="黑体" w:hint="eastAsia"/>
          <w:szCs w:val="21"/>
        </w:rPr>
        <w:t>树</w:t>
      </w:r>
      <w:r w:rsidRPr="006F3083">
        <w:rPr>
          <w:rFonts w:ascii="黑体" w:eastAsia="黑体" w:hAnsi="黑体" w:cs="黑体" w:hint="eastAsia"/>
          <w:szCs w:val="21"/>
        </w:rPr>
        <w:t>修剪</w:t>
      </w:r>
    </w:p>
    <w:p w:rsidR="00093EE8" w:rsidRPr="006F3083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6F3083">
        <w:rPr>
          <w:rFonts w:ascii="宋体" w:hint="eastAsia"/>
          <w:noProof/>
          <w:color w:val="000000" w:themeColor="text1"/>
          <w:szCs w:val="22"/>
        </w:rPr>
        <w:t>控制冠顶优势，更新结果枝组，控高补空，主次分明，平衡树势</w:t>
      </w:r>
      <w:r w:rsidRPr="001E1F46">
        <w:rPr>
          <w:rFonts w:ascii="宋体" w:hint="eastAsia"/>
          <w:noProof/>
          <w:color w:val="000000" w:themeColor="text1"/>
          <w:szCs w:val="22"/>
        </w:rPr>
        <w:t>，使其持久丰产和稳产。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6.3.1 春季修剪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4月上中旬进行。剪去干死枝条或枝梢，同时对秋季修剪不足之处进行补充修剪。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6.3.2 夏季修剪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5月上旬至8月上旬进行。剪除树冠上的徒长枝和结果少的枝条；剪除主干和根颈上的</w:t>
      </w:r>
      <w:r w:rsidRPr="001E1F46">
        <w:rPr>
          <w:rFonts w:ascii="宋体" w:hint="eastAsia"/>
          <w:noProof/>
          <w:color w:val="000000" w:themeColor="text1"/>
          <w:szCs w:val="22"/>
        </w:rPr>
        <w:lastRenderedPageBreak/>
        <w:t>徒长枝；在主、侧枝上除用于放顶、补空或需增加的结果枝外均应清除。一般5～8天抹芽、摘心或疏剪一次。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 xml:space="preserve">6.3.3 </w:t>
      </w:r>
      <w:proofErr w:type="gramStart"/>
      <w:r w:rsidRPr="001E1F46">
        <w:rPr>
          <w:rFonts w:ascii="黑体" w:eastAsia="黑体" w:hAnsi="黑体" w:cs="黑体" w:hint="eastAsia"/>
          <w:szCs w:val="21"/>
        </w:rPr>
        <w:t>秋季或</w:t>
      </w:r>
      <w:proofErr w:type="gramEnd"/>
      <w:r w:rsidRPr="001E1F46">
        <w:rPr>
          <w:rFonts w:ascii="黑体" w:eastAsia="黑体" w:hAnsi="黑体" w:cs="黑体" w:hint="eastAsia"/>
          <w:szCs w:val="21"/>
        </w:rPr>
        <w:t>休眠期修剪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8月下旬至10月中下旬或翌年2～3月进行。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6.3.3.1 清基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主干基部萌蘖、徒长枝及不需利用的枝条全部剪除。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6.3.3.2 剪顶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剪除树冠顶部生长的徒长枝，保持树冠一定高度。但高度不够的树，则利用树冠顶部直立徒长枝放顶，达到所需高度。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6.3.3.1 清膛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剪除树冠膛内的串条、不结果或结果少的老弱枝，使其通风透光。</w:t>
      </w:r>
    </w:p>
    <w:p w:rsidR="00093EE8" w:rsidRPr="001E1F46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6.3.3.1 修围子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剪除树冠周围的老弱枝、横条、摩条、立条、病虫害枝、针刺枝和过密枝条。可用徒长枝在适当位置短截或别枝，增加果枝。老弱枝组更新修剪，留强壮枝于</w:t>
      </w:r>
      <w:r w:rsidR="00C76EAE">
        <w:rPr>
          <w:rFonts w:ascii="宋体" w:hint="eastAsia"/>
          <w:noProof/>
          <w:color w:val="000000" w:themeColor="text1"/>
          <w:szCs w:val="22"/>
        </w:rPr>
        <w:t>20cm</w:t>
      </w:r>
      <w:r w:rsidRPr="001E1F46">
        <w:rPr>
          <w:rFonts w:ascii="宋体" w:hint="eastAsia"/>
          <w:noProof/>
          <w:color w:val="000000" w:themeColor="text1"/>
          <w:szCs w:val="22"/>
        </w:rPr>
        <w:t>处短截。留顺条作翌年结果枝。树冠枝条上下通顺，疏密均匀。</w:t>
      </w:r>
    </w:p>
    <w:p w:rsidR="00093EE8" w:rsidRPr="006F3083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1E1F46">
        <w:rPr>
          <w:rFonts w:ascii="黑体" w:eastAsia="黑体" w:hAnsi="黑体" w:cs="黑体" w:hint="eastAsia"/>
          <w:szCs w:val="21"/>
        </w:rPr>
        <w:t>6.3.3.1 截底</w:t>
      </w:r>
    </w:p>
    <w:p w:rsidR="00093EE8" w:rsidRPr="001E1F46" w:rsidRDefault="00093EE8" w:rsidP="00093EE8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将接近地面枝条枝梢截去，使其距离地面＞</w:t>
      </w:r>
      <w:r>
        <w:rPr>
          <w:rFonts w:ascii="宋体" w:hint="eastAsia"/>
          <w:noProof/>
          <w:color w:val="000000" w:themeColor="text1"/>
          <w:szCs w:val="22"/>
        </w:rPr>
        <w:t>4</w:t>
      </w:r>
      <w:r w:rsidRPr="001E1F46">
        <w:rPr>
          <w:rFonts w:ascii="宋体" w:hint="eastAsia"/>
          <w:noProof/>
          <w:color w:val="000000" w:themeColor="text1"/>
          <w:szCs w:val="22"/>
        </w:rPr>
        <w:t>0㎝为宜。</w:t>
      </w:r>
    </w:p>
    <w:p w:rsidR="00093EE8" w:rsidRDefault="00093EE8" w:rsidP="00505CDA">
      <w:pPr>
        <w:widowControl/>
        <w:adjustRightInd w:val="0"/>
        <w:snapToGrid w:val="0"/>
        <w:spacing w:beforeLines="50" w:before="156" w:afterLines="50" w:after="156"/>
        <w:jc w:val="left"/>
        <w:outlineLvl w:val="4"/>
        <w:rPr>
          <w:rFonts w:ascii="黑体" w:eastAsia="黑体" w:hAnsi="黑体" w:cs="黑体"/>
          <w:szCs w:val="21"/>
        </w:rPr>
      </w:pPr>
      <w:r w:rsidRPr="00AD07F9">
        <w:rPr>
          <w:rFonts w:ascii="黑体" w:eastAsia="黑体" w:hAnsi="黑体" w:hint="eastAsia"/>
          <w:szCs w:val="21"/>
        </w:rPr>
        <w:t>6.</w:t>
      </w:r>
      <w:r>
        <w:rPr>
          <w:rFonts w:ascii="黑体" w:eastAsia="黑体" w:hAnsi="黑体" w:hint="eastAsia"/>
          <w:szCs w:val="21"/>
        </w:rPr>
        <w:t xml:space="preserve">4 </w:t>
      </w:r>
      <w:proofErr w:type="gramStart"/>
      <w:r>
        <w:rPr>
          <w:rFonts w:ascii="黑体" w:eastAsia="黑体" w:hAnsi="黑体" w:cs="黑体" w:hint="eastAsia"/>
          <w:szCs w:val="21"/>
        </w:rPr>
        <w:t>盛果后</w:t>
      </w:r>
      <w:r w:rsidRPr="006F3083">
        <w:rPr>
          <w:rFonts w:ascii="黑体" w:eastAsia="黑体" w:hAnsi="黑体" w:cs="黑体" w:hint="eastAsia"/>
          <w:szCs w:val="21"/>
        </w:rPr>
        <w:t>期</w:t>
      </w:r>
      <w:proofErr w:type="gramEnd"/>
      <w:r>
        <w:rPr>
          <w:rFonts w:ascii="黑体" w:eastAsia="黑体" w:hAnsi="黑体" w:cs="黑体" w:hint="eastAsia"/>
          <w:szCs w:val="21"/>
        </w:rPr>
        <w:t>树</w:t>
      </w:r>
      <w:r w:rsidRPr="006F3083">
        <w:rPr>
          <w:rFonts w:ascii="黑体" w:eastAsia="黑体" w:hAnsi="黑体" w:cs="黑体" w:hint="eastAsia"/>
          <w:szCs w:val="21"/>
        </w:rPr>
        <w:t>修剪</w:t>
      </w:r>
    </w:p>
    <w:p w:rsidR="00056BCE" w:rsidRPr="00A72630" w:rsidRDefault="00093EE8" w:rsidP="00A72630">
      <w:pPr>
        <w:pStyle w:val="10"/>
        <w:spacing w:line="360" w:lineRule="auto"/>
        <w:contextualSpacing/>
        <w:rPr>
          <w:rFonts w:ascii="宋体"/>
          <w:noProof/>
          <w:color w:val="000000" w:themeColor="text1"/>
          <w:szCs w:val="22"/>
        </w:rPr>
      </w:pPr>
      <w:r w:rsidRPr="001E1F46">
        <w:rPr>
          <w:rFonts w:ascii="宋体" w:hint="eastAsia"/>
          <w:noProof/>
          <w:color w:val="000000" w:themeColor="text1"/>
          <w:szCs w:val="22"/>
        </w:rPr>
        <w:t>按6.3修剪外，需对衰弱的骨干枝或枝组进行更新复壮。夏季利用徒长枝摘心，萌发出侧枝后培养成新的结果枝组，把徒长枝以前的骨干枝剪除。若无徒长枝，则在春季修剪时，在3～5年生的骨干枝中部短截，促使在剪口下方的隐芽萌发出徒长枝，再摘心利用。及时剪除主干和基部萌发出的无用徒长枝。</w:t>
      </w:r>
    </w:p>
    <w:p w:rsidR="006173FA" w:rsidRPr="00BA559C" w:rsidRDefault="008862E3" w:rsidP="00505CDA">
      <w:pPr>
        <w:pStyle w:val="10"/>
        <w:adjustRightInd w:val="0"/>
        <w:snapToGrid w:val="0"/>
        <w:spacing w:beforeLines="100" w:before="312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D336B3">
        <w:rPr>
          <w:rFonts w:ascii="黑体" w:eastAsia="黑体" w:hAnsi="黑体" w:cs="黑体" w:hint="eastAsia"/>
          <w:color w:val="000000" w:themeColor="text1"/>
        </w:rPr>
        <w:t xml:space="preserve">  </w:t>
      </w:r>
      <w:r w:rsidR="008E17A3" w:rsidRPr="00BA559C">
        <w:rPr>
          <w:rFonts w:ascii="黑体" w:eastAsia="黑体" w:hAnsi="黑体" w:cs="黑体" w:hint="eastAsia"/>
          <w:color w:val="000000" w:themeColor="text1"/>
        </w:rPr>
        <w:t>病虫草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害防治</w:t>
      </w:r>
    </w:p>
    <w:p w:rsidR="006173FA" w:rsidRPr="00BA559C" w:rsidRDefault="00625395" w:rsidP="007F4711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.1 防治原则</w:t>
      </w:r>
    </w:p>
    <w:p w:rsidR="00F128CC" w:rsidRPr="001F07BF" w:rsidRDefault="00D336B3" w:rsidP="00F128CC">
      <w:pPr>
        <w:pStyle w:val="ab"/>
        <w:spacing w:line="360" w:lineRule="auto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遵守预防为主，防治结合原则。采用</w:t>
      </w:r>
      <w:r w:rsidR="00190EAD" w:rsidRPr="00BA559C">
        <w:rPr>
          <w:rFonts w:hint="eastAsia"/>
          <w:color w:val="000000" w:themeColor="text1"/>
          <w:sz w:val="21"/>
        </w:rPr>
        <w:t>农业、物理、生物</w:t>
      </w:r>
      <w:r w:rsidR="00862E8A" w:rsidRPr="00BA559C">
        <w:rPr>
          <w:rFonts w:hint="eastAsia"/>
          <w:color w:val="000000" w:themeColor="text1"/>
          <w:sz w:val="21"/>
        </w:rPr>
        <w:t>、机械</w:t>
      </w:r>
      <w:r>
        <w:rPr>
          <w:rFonts w:hint="eastAsia"/>
          <w:color w:val="000000" w:themeColor="text1"/>
          <w:sz w:val="21"/>
        </w:rPr>
        <w:t>防治与</w:t>
      </w:r>
      <w:r w:rsidR="00190EAD" w:rsidRPr="00BA559C">
        <w:rPr>
          <w:rFonts w:hint="eastAsia"/>
          <w:color w:val="000000" w:themeColor="text1"/>
          <w:sz w:val="21"/>
        </w:rPr>
        <w:t>化学措施</w:t>
      </w:r>
      <w:r>
        <w:rPr>
          <w:rFonts w:hint="eastAsia"/>
          <w:color w:val="000000" w:themeColor="text1"/>
          <w:sz w:val="21"/>
        </w:rPr>
        <w:t>结合的方式</w:t>
      </w:r>
      <w:r w:rsidR="00190EAD" w:rsidRPr="00BA559C">
        <w:rPr>
          <w:rFonts w:hint="eastAsia"/>
          <w:color w:val="000000" w:themeColor="text1"/>
          <w:sz w:val="21"/>
        </w:rPr>
        <w:t>，</w:t>
      </w:r>
      <w:r w:rsidR="008508CD">
        <w:rPr>
          <w:rFonts w:hint="eastAsia"/>
          <w:color w:val="000000" w:themeColor="text1"/>
          <w:sz w:val="21"/>
        </w:rPr>
        <w:t>提高防治效果。</w:t>
      </w:r>
      <w:r w:rsidR="00EE5558" w:rsidRPr="00BA559C">
        <w:rPr>
          <w:rFonts w:hint="eastAsia"/>
          <w:color w:val="000000" w:themeColor="text1"/>
          <w:sz w:val="21"/>
        </w:rPr>
        <w:t>严控</w:t>
      </w:r>
      <w:r w:rsidR="008508CD">
        <w:rPr>
          <w:rFonts w:hint="eastAsia"/>
          <w:color w:val="000000" w:themeColor="text1"/>
          <w:sz w:val="21"/>
        </w:rPr>
        <w:t>结果后至</w:t>
      </w:r>
      <w:r w:rsidR="006E3992">
        <w:rPr>
          <w:rFonts w:hint="eastAsia"/>
          <w:color w:val="000000" w:themeColor="text1"/>
          <w:sz w:val="21"/>
        </w:rPr>
        <w:t>采摘</w:t>
      </w:r>
      <w:r w:rsidR="008508CD">
        <w:rPr>
          <w:rFonts w:hint="eastAsia"/>
          <w:color w:val="000000" w:themeColor="text1"/>
          <w:sz w:val="21"/>
        </w:rPr>
        <w:t>前各类农药使用量和</w:t>
      </w:r>
      <w:r w:rsidR="008508CD" w:rsidRPr="00BA559C">
        <w:rPr>
          <w:rFonts w:hint="eastAsia"/>
          <w:color w:val="000000" w:themeColor="text1"/>
          <w:sz w:val="21"/>
        </w:rPr>
        <w:t>间隔期</w:t>
      </w:r>
      <w:r w:rsidR="008508CD">
        <w:rPr>
          <w:rFonts w:hint="eastAsia"/>
          <w:color w:val="000000" w:themeColor="text1"/>
          <w:sz w:val="21"/>
        </w:rPr>
        <w:t>之规定</w:t>
      </w:r>
      <w:r w:rsidR="00190EAD" w:rsidRPr="00BA559C">
        <w:rPr>
          <w:rFonts w:hint="eastAsia"/>
          <w:color w:val="000000" w:themeColor="text1"/>
          <w:sz w:val="21"/>
        </w:rPr>
        <w:t>。</w:t>
      </w:r>
      <w:r w:rsidR="00625395" w:rsidRPr="001F07BF">
        <w:rPr>
          <w:rFonts w:hint="eastAsia"/>
          <w:color w:val="000000" w:themeColor="text1"/>
          <w:sz w:val="21"/>
        </w:rPr>
        <w:t>农药使用应符合</w:t>
      </w:r>
      <w:r w:rsidR="00625395" w:rsidRPr="001F07BF">
        <w:rPr>
          <w:color w:val="000000" w:themeColor="text1"/>
          <w:sz w:val="21"/>
        </w:rPr>
        <w:t xml:space="preserve"> NY/T 393 </w:t>
      </w:r>
      <w:r w:rsidR="00625395" w:rsidRPr="001F07BF">
        <w:rPr>
          <w:rFonts w:hint="eastAsia"/>
          <w:color w:val="000000" w:themeColor="text1"/>
          <w:sz w:val="21"/>
        </w:rPr>
        <w:t>的要求。</w:t>
      </w:r>
    </w:p>
    <w:p w:rsidR="00271AE7" w:rsidRPr="00271AE7" w:rsidRDefault="00271AE7" w:rsidP="007F4711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lastRenderedPageBreak/>
        <w:t>7</w:t>
      </w:r>
      <w:r w:rsidRPr="00BA559C">
        <w:rPr>
          <w:rFonts w:ascii="黑体" w:eastAsia="黑体" w:hAnsi="黑体" w:cs="黑体" w:hint="eastAsia"/>
          <w:color w:val="000000" w:themeColor="text1"/>
        </w:rPr>
        <w:t xml:space="preserve">.2 </w:t>
      </w:r>
      <w:r>
        <w:rPr>
          <w:rFonts w:ascii="黑体" w:eastAsia="黑体" w:hAnsi="黑体" w:cs="黑体" w:hint="eastAsia"/>
          <w:color w:val="000000" w:themeColor="text1"/>
        </w:rPr>
        <w:t>主要病虫害</w:t>
      </w:r>
    </w:p>
    <w:p w:rsidR="00271AE7" w:rsidRPr="001F07BF" w:rsidRDefault="00271AE7" w:rsidP="001F07BF">
      <w:pPr>
        <w:pStyle w:val="ab"/>
        <w:spacing w:line="360" w:lineRule="auto"/>
        <w:rPr>
          <w:color w:val="000000" w:themeColor="text1"/>
          <w:sz w:val="21"/>
        </w:rPr>
      </w:pPr>
      <w:r w:rsidRPr="001F07BF">
        <w:rPr>
          <w:rFonts w:hint="eastAsia"/>
          <w:color w:val="000000" w:themeColor="text1"/>
          <w:sz w:val="21"/>
        </w:rPr>
        <w:t>蚜虫、木虱、</w:t>
      </w:r>
      <w:r w:rsidR="00A12AE6" w:rsidRPr="001F07BF">
        <w:rPr>
          <w:rFonts w:hint="eastAsia"/>
          <w:color w:val="000000" w:themeColor="text1"/>
          <w:sz w:val="21"/>
        </w:rPr>
        <w:t>蓟马、</w:t>
      </w:r>
      <w:r w:rsidRPr="001F07BF">
        <w:rPr>
          <w:rFonts w:hint="eastAsia"/>
          <w:color w:val="000000" w:themeColor="text1"/>
          <w:sz w:val="21"/>
        </w:rPr>
        <w:t>瘿螨、红瘿蚊、炭疽病、根腐病等。</w:t>
      </w:r>
    </w:p>
    <w:p w:rsidR="006173FA" w:rsidRPr="00BA559C" w:rsidRDefault="00625395" w:rsidP="00505CDA">
      <w:pPr>
        <w:pStyle w:val="ab"/>
        <w:spacing w:beforeLines="50" w:before="156" w:line="400" w:lineRule="exact"/>
        <w:ind w:firstLineChars="0" w:firstLine="0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7</w:t>
      </w:r>
      <w:r w:rsidR="0003669F" w:rsidRPr="00BA559C">
        <w:rPr>
          <w:rFonts w:ascii="黑体" w:eastAsia="黑体" w:hAnsi="黑体" w:cs="黑体" w:hint="eastAsia"/>
          <w:color w:val="000000" w:themeColor="text1"/>
          <w:szCs w:val="21"/>
        </w:rPr>
        <w:t>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="0003669F" w:rsidRPr="00BA559C">
        <w:rPr>
          <w:rFonts w:ascii="黑体" w:eastAsia="黑体" w:hAnsi="黑体" w:cs="黑体" w:hint="eastAsia"/>
          <w:color w:val="000000" w:themeColor="text1"/>
          <w:szCs w:val="21"/>
        </w:rPr>
        <w:t xml:space="preserve"> </w:t>
      </w:r>
      <w:r w:rsidR="006173FA" w:rsidRPr="00BA559C">
        <w:rPr>
          <w:rFonts w:ascii="黑体" w:eastAsia="黑体" w:hAnsi="黑体" w:cs="黑体" w:hint="eastAsia"/>
          <w:color w:val="000000" w:themeColor="text1"/>
          <w:szCs w:val="21"/>
        </w:rPr>
        <w:t>防治</w:t>
      </w:r>
      <w:r>
        <w:rPr>
          <w:rFonts w:ascii="黑体" w:eastAsia="黑体" w:hAnsi="黑体" w:cs="黑体" w:hint="eastAsia"/>
          <w:color w:val="000000" w:themeColor="text1"/>
          <w:szCs w:val="21"/>
        </w:rPr>
        <w:t>方法</w:t>
      </w:r>
    </w:p>
    <w:p w:rsidR="00085BA8" w:rsidRDefault="00625395" w:rsidP="00F128CC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03669F" w:rsidRPr="00BA559C">
        <w:rPr>
          <w:rFonts w:ascii="黑体" w:eastAsia="黑体" w:hAnsi="黑体" w:cs="黑体" w:hint="eastAsia"/>
          <w:color w:val="000000" w:themeColor="text1"/>
        </w:rPr>
        <w:t>.</w:t>
      </w:r>
      <w:r w:rsidR="00271AE7">
        <w:rPr>
          <w:rFonts w:ascii="黑体" w:eastAsia="黑体" w:hAnsi="黑体" w:cs="黑体" w:hint="eastAsia"/>
          <w:color w:val="000000" w:themeColor="text1"/>
        </w:rPr>
        <w:t>3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.1农业</w:t>
      </w:r>
      <w:r>
        <w:rPr>
          <w:rFonts w:ascii="黑体" w:eastAsia="黑体" w:hAnsi="黑体" w:cs="黑体" w:hint="eastAsia"/>
          <w:color w:val="000000" w:themeColor="text1"/>
        </w:rPr>
        <w:t>防治</w:t>
      </w:r>
    </w:p>
    <w:p w:rsidR="00085BA8" w:rsidRDefault="00625395" w:rsidP="00085BA8">
      <w:pPr>
        <w:spacing w:line="360" w:lineRule="auto"/>
        <w:contextualSpacing/>
        <w:rPr>
          <w:color w:val="000000" w:themeColor="text1"/>
        </w:rPr>
      </w:pPr>
      <w:r w:rsidRPr="00085BA8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085BA8">
        <w:rPr>
          <w:rFonts w:ascii="黑体" w:eastAsia="黑体" w:hAnsi="黑体" w:cs="黑体" w:hint="eastAsia"/>
          <w:color w:val="000000" w:themeColor="text1"/>
          <w:szCs w:val="21"/>
        </w:rPr>
        <w:t>.1.1</w:t>
      </w:r>
      <w:r>
        <w:rPr>
          <w:rFonts w:hint="eastAsia"/>
          <w:color w:val="000000" w:themeColor="text1"/>
        </w:rPr>
        <w:t xml:space="preserve"> </w:t>
      </w:r>
      <w:r w:rsidR="00F8252C" w:rsidRPr="00BA559C">
        <w:rPr>
          <w:rFonts w:hint="eastAsia"/>
          <w:color w:val="000000" w:themeColor="text1"/>
        </w:rPr>
        <w:t>选</w:t>
      </w:r>
      <w:r>
        <w:rPr>
          <w:rFonts w:hint="eastAsia"/>
          <w:color w:val="000000" w:themeColor="text1"/>
        </w:rPr>
        <w:t>用植物检疫的</w:t>
      </w:r>
      <w:r w:rsidR="008508CD">
        <w:rPr>
          <w:rFonts w:hint="eastAsia"/>
          <w:color w:val="000000" w:themeColor="text1"/>
        </w:rPr>
        <w:t>抗病</w:t>
      </w:r>
      <w:r w:rsidR="00B636BD" w:rsidRPr="00BA559C">
        <w:rPr>
          <w:rFonts w:hint="eastAsia"/>
          <w:color w:val="000000" w:themeColor="text1"/>
        </w:rPr>
        <w:t>品种</w:t>
      </w:r>
      <w:r>
        <w:rPr>
          <w:rFonts w:hint="eastAsia"/>
          <w:color w:val="000000" w:themeColor="text1"/>
        </w:rPr>
        <w:t>。</w:t>
      </w:r>
    </w:p>
    <w:p w:rsidR="00B25231" w:rsidRDefault="00625395" w:rsidP="00085BA8">
      <w:pPr>
        <w:spacing w:line="360" w:lineRule="auto"/>
        <w:contextualSpacing/>
        <w:rPr>
          <w:color w:val="000000" w:themeColor="text1"/>
        </w:rPr>
      </w:pPr>
      <w:r w:rsidRPr="00085BA8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085BA8">
        <w:rPr>
          <w:rFonts w:ascii="黑体" w:eastAsia="黑体" w:hAnsi="黑体" w:cs="黑体" w:hint="eastAsia"/>
          <w:color w:val="000000" w:themeColor="text1"/>
          <w:szCs w:val="21"/>
        </w:rPr>
        <w:t>.1.2</w:t>
      </w:r>
      <w:r>
        <w:rPr>
          <w:rFonts w:hint="eastAsia"/>
          <w:color w:val="000000" w:themeColor="text1"/>
        </w:rPr>
        <w:t xml:space="preserve"> </w:t>
      </w:r>
      <w:r w:rsidR="00B25231">
        <w:rPr>
          <w:rFonts w:hint="eastAsia"/>
          <w:color w:val="000000" w:themeColor="text1"/>
        </w:rPr>
        <w:t>及时</w:t>
      </w:r>
      <w:r w:rsidR="00B636BD" w:rsidRPr="00BA559C">
        <w:rPr>
          <w:rFonts w:hint="eastAsia"/>
          <w:color w:val="000000" w:themeColor="text1"/>
        </w:rPr>
        <w:t>修剪</w:t>
      </w:r>
      <w:r w:rsidR="00B25231">
        <w:rPr>
          <w:rFonts w:hint="eastAsia"/>
          <w:color w:val="000000" w:themeColor="text1"/>
        </w:rPr>
        <w:t>，剪除感病枝条。</w:t>
      </w:r>
    </w:p>
    <w:p w:rsidR="00B25231" w:rsidRDefault="00B25231" w:rsidP="00085BA8">
      <w:pPr>
        <w:spacing w:line="360" w:lineRule="auto"/>
        <w:contextualSpacing/>
        <w:rPr>
          <w:color w:val="000000" w:themeColor="text1"/>
        </w:rPr>
      </w:pPr>
      <w:r w:rsidRPr="00B25231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B25231">
        <w:rPr>
          <w:rFonts w:ascii="黑体" w:eastAsia="黑体" w:hAnsi="黑体" w:cs="黑体" w:hint="eastAsia"/>
          <w:color w:val="000000" w:themeColor="text1"/>
          <w:szCs w:val="21"/>
        </w:rPr>
        <w:t>.1.3</w:t>
      </w:r>
      <w:r w:rsidR="00625DA7">
        <w:rPr>
          <w:rFonts w:ascii="黑体" w:eastAsia="黑体" w:hAnsi="黑体" w:cs="黑体"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</w:rPr>
        <w:t>及时</w:t>
      </w:r>
      <w:r w:rsidR="00D573EF">
        <w:rPr>
          <w:rFonts w:hint="eastAsia"/>
          <w:color w:val="000000" w:themeColor="text1"/>
        </w:rPr>
        <w:t>除草</w:t>
      </w:r>
      <w:r>
        <w:rPr>
          <w:rFonts w:hint="eastAsia"/>
          <w:color w:val="000000" w:themeColor="text1"/>
        </w:rPr>
        <w:t>与科学灌溉。</w:t>
      </w:r>
      <w:r w:rsidR="00625DA7">
        <w:rPr>
          <w:rFonts w:hint="eastAsia"/>
          <w:color w:val="000000" w:themeColor="text1"/>
        </w:rPr>
        <w:t>采用机械除草</w:t>
      </w:r>
      <w:r w:rsidR="00E3047E">
        <w:rPr>
          <w:rFonts w:hint="eastAsia"/>
          <w:color w:val="000000" w:themeColor="text1"/>
        </w:rPr>
        <w:t>；园田铺设微喷灌或滴灌设备，减少大水漫灌。</w:t>
      </w:r>
    </w:p>
    <w:p w:rsidR="00B25231" w:rsidRDefault="00B25231" w:rsidP="00085BA8">
      <w:pPr>
        <w:spacing w:line="360" w:lineRule="auto"/>
        <w:contextualSpacing/>
        <w:rPr>
          <w:color w:val="000000" w:themeColor="text1"/>
        </w:rPr>
      </w:pPr>
      <w:r w:rsidRPr="00B25231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B25231">
        <w:rPr>
          <w:rFonts w:ascii="黑体" w:eastAsia="黑体" w:hAnsi="黑体" w:cs="黑体" w:hint="eastAsia"/>
          <w:color w:val="000000" w:themeColor="text1"/>
          <w:szCs w:val="21"/>
        </w:rPr>
        <w:t>.1.4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园地清洁。</w:t>
      </w:r>
    </w:p>
    <w:p w:rsidR="00081D00" w:rsidRPr="00B25231" w:rsidRDefault="00081D00" w:rsidP="00085BA8">
      <w:pPr>
        <w:spacing w:line="360" w:lineRule="auto"/>
        <w:contextualSpacing/>
        <w:rPr>
          <w:color w:val="000000" w:themeColor="text1"/>
        </w:rPr>
      </w:pPr>
      <w:r w:rsidRPr="00081D00">
        <w:rPr>
          <w:rFonts w:ascii="黑体" w:eastAsia="黑体" w:hAnsi="黑体" w:cs="黑体" w:hint="eastAsia"/>
          <w:color w:val="000000" w:themeColor="text1"/>
          <w:szCs w:val="21"/>
        </w:rPr>
        <w:t xml:space="preserve">7.3.1.5 </w:t>
      </w:r>
      <w:r w:rsidRPr="00081D00">
        <w:rPr>
          <w:rFonts w:hint="eastAsia"/>
          <w:color w:val="000000" w:themeColor="text1"/>
        </w:rPr>
        <w:t>建立生态防控体系。在园地周边种植</w:t>
      </w:r>
      <w:r w:rsidRPr="00081D00">
        <w:rPr>
          <w:color w:val="000000" w:themeColor="text1"/>
        </w:rPr>
        <w:t>油菜、紫花苜蓿</w:t>
      </w:r>
      <w:r w:rsidRPr="00081D00">
        <w:rPr>
          <w:rFonts w:hint="eastAsia"/>
          <w:color w:val="000000" w:themeColor="text1"/>
        </w:rPr>
        <w:t>、三叶草等植物，</w:t>
      </w:r>
      <w:r w:rsidRPr="00081D00">
        <w:rPr>
          <w:color w:val="000000" w:themeColor="text1"/>
        </w:rPr>
        <w:t>为</w:t>
      </w:r>
      <w:r w:rsidR="00ED797A">
        <w:rPr>
          <w:rFonts w:hint="eastAsia"/>
          <w:color w:val="000000" w:themeColor="text1"/>
        </w:rPr>
        <w:t>天</w:t>
      </w:r>
      <w:r w:rsidRPr="00081D00">
        <w:rPr>
          <w:color w:val="000000" w:themeColor="text1"/>
        </w:rPr>
        <w:t>敌提供活动场</w:t>
      </w:r>
      <w:r w:rsidRPr="00081D00">
        <w:rPr>
          <w:rFonts w:hint="eastAsia"/>
          <w:color w:val="000000" w:themeColor="text1"/>
        </w:rPr>
        <w:t>。</w:t>
      </w:r>
    </w:p>
    <w:p w:rsidR="00625DA7" w:rsidRDefault="00625395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03669F" w:rsidRPr="00BA559C">
        <w:rPr>
          <w:rFonts w:ascii="黑体" w:eastAsia="黑体" w:hAnsi="黑体" w:cs="黑体" w:hint="eastAsia"/>
          <w:color w:val="000000" w:themeColor="text1"/>
        </w:rPr>
        <w:t>.</w:t>
      </w:r>
      <w:r w:rsidR="00271AE7">
        <w:rPr>
          <w:rFonts w:ascii="黑体" w:eastAsia="黑体" w:hAnsi="黑体" w:cs="黑体" w:hint="eastAsia"/>
          <w:color w:val="000000" w:themeColor="text1"/>
        </w:rPr>
        <w:t>3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.2</w:t>
      </w:r>
      <w:r>
        <w:rPr>
          <w:rFonts w:ascii="黑体" w:eastAsia="黑体" w:hAnsi="黑体" w:cs="黑体" w:hint="eastAsia"/>
          <w:color w:val="000000" w:themeColor="text1"/>
        </w:rPr>
        <w:t xml:space="preserve"> 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物理</w:t>
      </w:r>
      <w:r>
        <w:rPr>
          <w:rFonts w:ascii="黑体" w:eastAsia="黑体" w:hAnsi="黑体" w:cs="黑体" w:hint="eastAsia"/>
          <w:color w:val="000000" w:themeColor="text1"/>
        </w:rPr>
        <w:t>防治</w:t>
      </w:r>
    </w:p>
    <w:p w:rsidR="00625DA7" w:rsidRDefault="00625DA7" w:rsidP="00625DA7">
      <w:pPr>
        <w:spacing w:line="360" w:lineRule="auto"/>
        <w:contextualSpacing/>
        <w:rPr>
          <w:szCs w:val="21"/>
        </w:rPr>
      </w:pPr>
      <w:r w:rsidRPr="00AD6F7D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AD6F7D">
        <w:rPr>
          <w:rFonts w:ascii="黑体" w:eastAsia="黑体" w:hAnsi="黑体" w:cs="黑体" w:hint="eastAsia"/>
          <w:color w:val="000000" w:themeColor="text1"/>
          <w:szCs w:val="21"/>
        </w:rPr>
        <w:t>.2.1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采用</w:t>
      </w:r>
      <w:r w:rsidR="001F4499" w:rsidRPr="00081D00">
        <w:rPr>
          <w:rFonts w:hint="eastAsia"/>
          <w:color w:val="000000" w:themeColor="text1"/>
        </w:rPr>
        <w:t>性</w:t>
      </w:r>
      <w:proofErr w:type="gramStart"/>
      <w:r w:rsidR="001F4499" w:rsidRPr="00081D00">
        <w:rPr>
          <w:rFonts w:hint="eastAsia"/>
          <w:color w:val="000000" w:themeColor="text1"/>
        </w:rPr>
        <w:t>诱剂</w:t>
      </w:r>
      <w:r w:rsidRPr="00B36229">
        <w:rPr>
          <w:rFonts w:hint="eastAsia"/>
          <w:szCs w:val="21"/>
        </w:rPr>
        <w:t>黄</w:t>
      </w:r>
      <w:proofErr w:type="gramEnd"/>
      <w:r w:rsidRPr="00B36229">
        <w:rPr>
          <w:rFonts w:hint="eastAsia"/>
          <w:szCs w:val="21"/>
        </w:rPr>
        <w:t>板诱杀蚜虫，每</w:t>
      </w:r>
      <w:r>
        <w:rPr>
          <w:rFonts w:hint="eastAsia"/>
          <w:szCs w:val="21"/>
        </w:rPr>
        <w:t>亩</w:t>
      </w:r>
      <w:r w:rsidRPr="00B36229">
        <w:rPr>
          <w:rFonts w:hint="eastAsia"/>
          <w:szCs w:val="21"/>
        </w:rPr>
        <w:t>插放</w:t>
      </w:r>
      <w:r w:rsidRPr="00B36229">
        <w:rPr>
          <w:rFonts w:hint="eastAsia"/>
          <w:szCs w:val="21"/>
        </w:rPr>
        <w:t>20</w:t>
      </w:r>
      <w:r w:rsidRPr="00B36229">
        <w:rPr>
          <w:rFonts w:hint="eastAsia"/>
          <w:szCs w:val="21"/>
        </w:rPr>
        <w:t>个黄板。</w:t>
      </w:r>
    </w:p>
    <w:p w:rsidR="00625DA7" w:rsidRDefault="00625DA7" w:rsidP="00625DA7">
      <w:pPr>
        <w:spacing w:line="360" w:lineRule="auto"/>
        <w:contextualSpacing/>
        <w:rPr>
          <w:szCs w:val="21"/>
        </w:rPr>
      </w:pPr>
      <w:r w:rsidRPr="00AD6F7D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AD6F7D">
        <w:rPr>
          <w:rFonts w:ascii="黑体" w:eastAsia="黑体" w:hAnsi="黑体" w:cs="黑体" w:hint="eastAsia"/>
          <w:color w:val="000000" w:themeColor="text1"/>
          <w:szCs w:val="21"/>
        </w:rPr>
        <w:t>.2.2</w:t>
      </w:r>
      <w:r w:rsidR="001072C3">
        <w:rPr>
          <w:rFonts w:ascii="黑体" w:eastAsia="黑体" w:hAnsi="黑体" w:cs="黑体" w:hint="eastAsia"/>
          <w:color w:val="000000" w:themeColor="text1"/>
          <w:szCs w:val="21"/>
        </w:rPr>
        <w:t xml:space="preserve"> </w:t>
      </w:r>
      <w:r w:rsidR="00081D00" w:rsidRPr="00B36229">
        <w:rPr>
          <w:rFonts w:hint="eastAsia"/>
          <w:szCs w:val="21"/>
        </w:rPr>
        <w:t>采用人工拔除田间杂草或机械除草。</w:t>
      </w:r>
    </w:p>
    <w:p w:rsidR="00625DA7" w:rsidRDefault="00625DA7" w:rsidP="00625DA7">
      <w:pPr>
        <w:spacing w:line="360" w:lineRule="auto"/>
        <w:contextualSpacing/>
        <w:rPr>
          <w:szCs w:val="21"/>
        </w:rPr>
      </w:pPr>
      <w:r w:rsidRPr="00AD6F7D">
        <w:rPr>
          <w:rFonts w:ascii="黑体" w:eastAsia="黑体" w:hAnsi="黑体" w:cs="黑体" w:hint="eastAsia"/>
          <w:color w:val="000000" w:themeColor="text1"/>
          <w:szCs w:val="21"/>
        </w:rPr>
        <w:t>7.</w:t>
      </w:r>
      <w:r w:rsidR="00271AE7">
        <w:rPr>
          <w:rFonts w:ascii="黑体" w:eastAsia="黑体" w:hAnsi="黑体" w:cs="黑体" w:hint="eastAsia"/>
          <w:color w:val="000000" w:themeColor="text1"/>
          <w:szCs w:val="21"/>
        </w:rPr>
        <w:t>3</w:t>
      </w:r>
      <w:r w:rsidRPr="00AD6F7D">
        <w:rPr>
          <w:rFonts w:ascii="黑体" w:eastAsia="黑体" w:hAnsi="黑体" w:cs="黑体" w:hint="eastAsia"/>
          <w:color w:val="000000" w:themeColor="text1"/>
          <w:szCs w:val="21"/>
        </w:rPr>
        <w:t>.2.3</w:t>
      </w:r>
      <w:r w:rsidR="001072C3">
        <w:rPr>
          <w:rFonts w:ascii="黑体" w:eastAsia="黑体" w:hAnsi="黑体" w:cs="黑体" w:hint="eastAsia"/>
          <w:color w:val="000000" w:themeColor="text1"/>
          <w:szCs w:val="21"/>
        </w:rPr>
        <w:t xml:space="preserve"> </w:t>
      </w:r>
      <w:r w:rsidR="00081D00" w:rsidRPr="00BA559C">
        <w:rPr>
          <w:rFonts w:hint="eastAsia"/>
          <w:color w:val="000000" w:themeColor="text1"/>
        </w:rPr>
        <w:t>覆盖黑色</w:t>
      </w:r>
      <w:r w:rsidR="00081D00" w:rsidRPr="00081D00">
        <w:rPr>
          <w:rFonts w:hint="eastAsia"/>
          <w:color w:val="000000" w:themeColor="text1"/>
        </w:rPr>
        <w:t>防草布</w:t>
      </w:r>
      <w:r w:rsidR="00081D00" w:rsidRPr="00BA559C">
        <w:rPr>
          <w:rFonts w:hint="eastAsia"/>
          <w:color w:val="000000" w:themeColor="text1"/>
        </w:rPr>
        <w:t>，</w:t>
      </w:r>
      <w:r w:rsidR="00081D00">
        <w:rPr>
          <w:rFonts w:hint="eastAsia"/>
          <w:color w:val="000000" w:themeColor="text1"/>
        </w:rPr>
        <w:t>防治</w:t>
      </w:r>
      <w:r w:rsidR="00081D00" w:rsidRPr="00BA559C">
        <w:rPr>
          <w:rFonts w:hint="eastAsia"/>
          <w:color w:val="000000" w:themeColor="text1"/>
        </w:rPr>
        <w:t>红</w:t>
      </w:r>
      <w:proofErr w:type="gramStart"/>
      <w:r w:rsidR="00081D00" w:rsidRPr="00BA559C">
        <w:rPr>
          <w:rFonts w:hint="eastAsia"/>
          <w:color w:val="000000" w:themeColor="text1"/>
        </w:rPr>
        <w:t>瘿</w:t>
      </w:r>
      <w:proofErr w:type="gramEnd"/>
      <w:r w:rsidR="00081D00" w:rsidRPr="00BA559C">
        <w:rPr>
          <w:rFonts w:hint="eastAsia"/>
          <w:color w:val="000000" w:themeColor="text1"/>
        </w:rPr>
        <w:t>蚊</w:t>
      </w:r>
      <w:r w:rsidR="00081D00">
        <w:rPr>
          <w:rFonts w:hint="eastAsia"/>
          <w:color w:val="000000" w:themeColor="text1"/>
        </w:rPr>
        <w:t>等</w:t>
      </w:r>
      <w:r w:rsidR="00081D00" w:rsidRPr="00BA559C">
        <w:rPr>
          <w:rFonts w:hint="eastAsia"/>
          <w:color w:val="000000" w:themeColor="text1"/>
        </w:rPr>
        <w:t>为害</w:t>
      </w:r>
      <w:r w:rsidR="00081D00">
        <w:rPr>
          <w:rFonts w:hint="eastAsia"/>
          <w:color w:val="000000" w:themeColor="text1"/>
        </w:rPr>
        <w:t>，同时</w:t>
      </w:r>
      <w:r w:rsidR="00081D00" w:rsidRPr="00BA559C">
        <w:rPr>
          <w:rFonts w:hint="eastAsia"/>
          <w:color w:val="000000" w:themeColor="text1"/>
        </w:rPr>
        <w:t>抑</w:t>
      </w:r>
      <w:r w:rsidR="00081D00">
        <w:rPr>
          <w:rFonts w:hint="eastAsia"/>
          <w:color w:val="000000" w:themeColor="text1"/>
        </w:rPr>
        <w:t>制杂草滋生</w:t>
      </w:r>
      <w:r w:rsidR="00081D00" w:rsidRPr="00BA559C">
        <w:rPr>
          <w:rFonts w:hint="eastAsia"/>
          <w:color w:val="000000" w:themeColor="text1"/>
        </w:rPr>
        <w:t>。</w:t>
      </w:r>
    </w:p>
    <w:p w:rsidR="006173FA" w:rsidRPr="00BA559C" w:rsidRDefault="00625395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03669F" w:rsidRPr="00BA559C">
        <w:rPr>
          <w:rFonts w:ascii="黑体" w:eastAsia="黑体" w:hAnsi="黑体" w:cs="黑体" w:hint="eastAsia"/>
          <w:color w:val="000000" w:themeColor="text1"/>
        </w:rPr>
        <w:t>.</w:t>
      </w:r>
      <w:r w:rsidR="00271AE7">
        <w:rPr>
          <w:rFonts w:ascii="黑体" w:eastAsia="黑体" w:hAnsi="黑体" w:cs="黑体" w:hint="eastAsia"/>
          <w:color w:val="000000" w:themeColor="text1"/>
        </w:rPr>
        <w:t>3</w:t>
      </w:r>
      <w:r w:rsidR="0003669F" w:rsidRPr="00BA559C">
        <w:rPr>
          <w:rFonts w:ascii="黑体" w:eastAsia="黑体" w:hAnsi="黑体" w:cs="黑体" w:hint="eastAsia"/>
          <w:color w:val="000000" w:themeColor="text1"/>
        </w:rPr>
        <w:t>.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3</w:t>
      </w:r>
      <w:r>
        <w:rPr>
          <w:rFonts w:ascii="黑体" w:eastAsia="黑体" w:hAnsi="黑体" w:cs="黑体" w:hint="eastAsia"/>
          <w:color w:val="000000" w:themeColor="text1"/>
        </w:rPr>
        <w:t xml:space="preserve"> 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生物</w:t>
      </w:r>
      <w:r>
        <w:rPr>
          <w:rFonts w:ascii="黑体" w:eastAsia="黑体" w:hAnsi="黑体" w:cs="黑体" w:hint="eastAsia"/>
          <w:color w:val="000000" w:themeColor="text1"/>
        </w:rPr>
        <w:t>防治</w:t>
      </w:r>
    </w:p>
    <w:p w:rsidR="00F8252C" w:rsidRDefault="00625DA7" w:rsidP="001F07BF">
      <w:pPr>
        <w:pStyle w:val="ab"/>
        <w:spacing w:line="360" w:lineRule="auto"/>
        <w:rPr>
          <w:szCs w:val="21"/>
        </w:rPr>
      </w:pP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采用农用抗生素如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多抗霉素或矿物源、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植物源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和微生物源农药等绿色防控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农药如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惰性粉、矿物油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等防治病虫害。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药剂交替使用</w:t>
      </w:r>
      <w:r>
        <w:rPr>
          <w:rFonts w:hint="eastAsia"/>
          <w:szCs w:val="21"/>
        </w:rPr>
        <w:t>。</w:t>
      </w:r>
    </w:p>
    <w:p w:rsidR="00271AE7" w:rsidRPr="00BA559C" w:rsidRDefault="00271AE7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3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4 机械防治</w:t>
      </w:r>
    </w:p>
    <w:p w:rsidR="00271AE7" w:rsidRPr="00BA559C" w:rsidRDefault="0039663C" w:rsidP="00271AE7">
      <w:pPr>
        <w:pStyle w:val="ab"/>
        <w:spacing w:line="360" w:lineRule="auto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园地间杂草采用机械除草。</w:t>
      </w:r>
    </w:p>
    <w:p w:rsidR="006173FA" w:rsidRPr="00BA559C" w:rsidRDefault="00E3047E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7</w:t>
      </w:r>
      <w:r w:rsidR="0003669F" w:rsidRPr="00BA559C">
        <w:rPr>
          <w:rFonts w:ascii="黑体" w:eastAsia="黑体" w:hAnsi="黑体" w:cs="黑体" w:hint="eastAsia"/>
          <w:color w:val="000000" w:themeColor="text1"/>
        </w:rPr>
        <w:t>.</w:t>
      </w:r>
      <w:r w:rsidR="00271AE7">
        <w:rPr>
          <w:rFonts w:ascii="黑体" w:eastAsia="黑体" w:hAnsi="黑体" w:cs="黑体" w:hint="eastAsia"/>
          <w:color w:val="000000" w:themeColor="text1"/>
        </w:rPr>
        <w:t>3</w:t>
      </w:r>
      <w:r w:rsidR="00F8252C" w:rsidRPr="00BA559C">
        <w:rPr>
          <w:rFonts w:ascii="黑体" w:eastAsia="黑体" w:hAnsi="黑体" w:cs="黑体" w:hint="eastAsia"/>
          <w:color w:val="000000" w:themeColor="text1"/>
        </w:rPr>
        <w:t>.</w:t>
      </w:r>
      <w:r w:rsidR="0039663C">
        <w:rPr>
          <w:rFonts w:ascii="黑体" w:eastAsia="黑体" w:hAnsi="黑体" w:cs="黑体" w:hint="eastAsia"/>
          <w:color w:val="000000" w:themeColor="text1"/>
        </w:rPr>
        <w:t>5</w:t>
      </w:r>
      <w:r>
        <w:rPr>
          <w:rFonts w:ascii="黑体" w:eastAsia="黑体" w:hAnsi="黑体" w:cs="黑体" w:hint="eastAsia"/>
          <w:color w:val="000000" w:themeColor="text1"/>
        </w:rPr>
        <w:t xml:space="preserve"> 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化学</w:t>
      </w:r>
      <w:r>
        <w:rPr>
          <w:rFonts w:ascii="黑体" w:eastAsia="黑体" w:hAnsi="黑体" w:cs="黑体" w:hint="eastAsia"/>
          <w:color w:val="000000" w:themeColor="text1"/>
        </w:rPr>
        <w:t>防治</w:t>
      </w:r>
    </w:p>
    <w:p w:rsidR="00B93313" w:rsidRPr="001F07BF" w:rsidRDefault="00B93313" w:rsidP="00B93313">
      <w:pPr>
        <w:pStyle w:val="ab"/>
        <w:spacing w:line="360" w:lineRule="auto"/>
        <w:ind w:firstLineChars="0" w:firstLine="0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BA559C">
        <w:rPr>
          <w:rFonts w:ascii="黑体" w:eastAsia="黑体" w:hAnsi="黑体" w:cs="黑体" w:hint="eastAsia"/>
          <w:color w:val="000000" w:themeColor="text1"/>
          <w:szCs w:val="21"/>
        </w:rPr>
        <w:t xml:space="preserve">    </w:t>
      </w:r>
      <w:r w:rsidR="00E3047E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农药使用应符合</w:t>
      </w:r>
      <w:r w:rsidR="00E3047E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 xml:space="preserve"> NY/T 393 </w:t>
      </w:r>
      <w:r w:rsidR="00E3047E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的规定。严格按照农药安全使用间隔期用药，具体病虫害化学用药方案参照附录</w:t>
      </w:r>
      <w:r w:rsidR="00E3047E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A</w:t>
      </w:r>
      <w:r w:rsidR="00E3047E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</w:t>
      </w:r>
    </w:p>
    <w:p w:rsidR="006173FA" w:rsidRPr="00D573EF" w:rsidRDefault="00E3047E" w:rsidP="00505CDA">
      <w:pPr>
        <w:pStyle w:val="10"/>
        <w:adjustRightInd w:val="0"/>
        <w:snapToGrid w:val="0"/>
        <w:spacing w:beforeLines="100" w:before="312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 xml:space="preserve"> </w:t>
      </w:r>
      <w:r>
        <w:rPr>
          <w:rFonts w:ascii="黑体" w:eastAsia="黑体" w:hAnsi="黑体" w:cs="黑体" w:hint="eastAsia"/>
          <w:color w:val="000000" w:themeColor="text1"/>
        </w:rPr>
        <w:t>鲜果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>采收</w:t>
      </w:r>
      <w:r w:rsidR="00B20A39" w:rsidRPr="00BA559C">
        <w:rPr>
          <w:rFonts w:ascii="黑体" w:eastAsia="黑体" w:hAnsi="黑体" w:cs="黑体" w:hint="eastAsia"/>
          <w:color w:val="000000" w:themeColor="text1"/>
        </w:rPr>
        <w:t>和制干</w:t>
      </w:r>
    </w:p>
    <w:p w:rsidR="00B20A39" w:rsidRPr="00BA559C" w:rsidRDefault="00E3047E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="00B20A39" w:rsidRPr="00BA559C">
        <w:rPr>
          <w:rFonts w:ascii="黑体" w:eastAsia="黑体" w:hAnsi="黑体" w:cs="黑体" w:hint="eastAsia"/>
          <w:color w:val="000000" w:themeColor="text1"/>
        </w:rPr>
        <w:t xml:space="preserve">.1 </w:t>
      </w:r>
      <w:r w:rsidR="00525B99">
        <w:rPr>
          <w:rFonts w:ascii="黑体" w:eastAsia="黑体" w:hAnsi="黑体" w:cs="黑体" w:hint="eastAsia"/>
          <w:color w:val="000000" w:themeColor="text1"/>
        </w:rPr>
        <w:t>鲜果</w:t>
      </w:r>
      <w:r w:rsidR="00B20A39" w:rsidRPr="00BA559C">
        <w:rPr>
          <w:rFonts w:ascii="黑体" w:eastAsia="黑体" w:hAnsi="黑体" w:cs="黑体" w:hint="eastAsia"/>
          <w:color w:val="000000" w:themeColor="text1"/>
        </w:rPr>
        <w:t>采收</w:t>
      </w:r>
    </w:p>
    <w:p w:rsidR="007F4711" w:rsidRPr="001F07BF" w:rsidRDefault="00C20DB9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lastRenderedPageBreak/>
        <w:t>采果期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5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月</w:t>
      </w:r>
      <w:r w:rsidR="00A12AE6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下旬</w:t>
      </w:r>
      <w:bookmarkStart w:id="1" w:name="_Hlk88564151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bookmarkEnd w:id="1"/>
      <w:r w:rsidR="00FE020C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7</w:t>
      </w:r>
      <w:r w:rsidR="00FE020C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月下旬，</w:t>
      </w:r>
      <w:r w:rsidR="00FE020C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10</w:t>
      </w:r>
      <w:r w:rsidR="00FE020C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月中旬～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11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月上旬。当果实色泽鲜红，表面明亮，质地变软，果蒂松动时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即可采摘。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通常每隔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5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9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采果一次。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下雨或露水和雨水未干时，不宜采摘。采摘前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10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15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="00F926DF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不可喷施农药。</w:t>
      </w:r>
    </w:p>
    <w:p w:rsidR="00B20A39" w:rsidRDefault="00525B99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="00B20A39" w:rsidRPr="00BA559C">
        <w:rPr>
          <w:rFonts w:ascii="黑体" w:eastAsia="黑体" w:hAnsi="黑体" w:cs="黑体" w:hint="eastAsia"/>
          <w:color w:val="000000" w:themeColor="text1"/>
        </w:rPr>
        <w:t xml:space="preserve">.2 </w:t>
      </w:r>
      <w:r>
        <w:rPr>
          <w:rFonts w:ascii="黑体" w:eastAsia="黑体" w:hAnsi="黑体" w:cs="黑体" w:hint="eastAsia"/>
          <w:color w:val="000000" w:themeColor="text1"/>
        </w:rPr>
        <w:t>鲜果</w:t>
      </w:r>
      <w:r w:rsidR="00B20A39" w:rsidRPr="00BA559C">
        <w:rPr>
          <w:rFonts w:ascii="黑体" w:eastAsia="黑体" w:hAnsi="黑体" w:cs="黑体" w:hint="eastAsia"/>
          <w:color w:val="000000" w:themeColor="text1"/>
        </w:rPr>
        <w:t>制干</w:t>
      </w:r>
    </w:p>
    <w:p w:rsidR="001072C3" w:rsidRPr="00BA559C" w:rsidRDefault="001072C3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1 脱蜡</w:t>
      </w:r>
    </w:p>
    <w:p w:rsidR="00B20A39" w:rsidRPr="001F07BF" w:rsidRDefault="001072C3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将采回的鲜果倒入竹筛中，浸入配脱蜡冷浸液中浸泡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 xml:space="preserve"> 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30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 xml:space="preserve"> 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s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，提起控干，倒入专果</w:t>
      </w:r>
      <w:proofErr w:type="gramStart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栈</w:t>
      </w:r>
      <w:proofErr w:type="gramEnd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上，均匀铺平，厚度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2 cm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3 cm</w:t>
      </w:r>
      <w:r w:rsidR="00525B99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。食品添加剂使用应符合</w:t>
      </w:r>
      <w:r w:rsidR="00525B99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NY/T 392</w:t>
      </w:r>
      <w:r w:rsidR="00525B99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的规定。</w:t>
      </w:r>
    </w:p>
    <w:p w:rsidR="001072C3" w:rsidRPr="00BA559C" w:rsidRDefault="001072C3" w:rsidP="00505C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 制干</w:t>
      </w:r>
      <w:r w:rsidR="00B000CB">
        <w:rPr>
          <w:rFonts w:ascii="黑体" w:eastAsia="黑体" w:hAnsi="黑体" w:cs="黑体" w:hint="eastAsia"/>
          <w:color w:val="000000" w:themeColor="text1"/>
        </w:rPr>
        <w:t>方法</w:t>
      </w:r>
    </w:p>
    <w:p w:rsidR="001072C3" w:rsidRDefault="00B000CB" w:rsidP="001072C3">
      <w:pPr>
        <w:autoSpaceDE w:val="0"/>
        <w:autoSpaceDN w:val="0"/>
        <w:adjustRightInd w:val="0"/>
        <w:jc w:val="left"/>
        <w:rPr>
          <w:rFonts w:ascii="AdobeHeitiStd-Regular" w:eastAsia="AdobeHeitiStd-Regular" w:cs="AdobeHeitiStd-Regular"/>
          <w:kern w:val="0"/>
          <w:sz w:val="14"/>
          <w:szCs w:val="14"/>
        </w:rPr>
      </w:pPr>
      <w:r>
        <w:rPr>
          <w:rFonts w:ascii="黑体" w:eastAsia="黑体" w:hAnsi="黑体" w:cs="黑体" w:hint="eastAsia"/>
          <w:color w:val="000000" w:themeColor="text1"/>
        </w:rPr>
        <w:t>8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>2</w:t>
      </w:r>
      <w:r w:rsidRPr="00BA559C">
        <w:rPr>
          <w:rFonts w:ascii="黑体" w:eastAsia="黑体" w:hAnsi="黑体" w:cs="黑体" w:hint="eastAsia"/>
          <w:color w:val="000000" w:themeColor="text1"/>
        </w:rPr>
        <w:t>.</w:t>
      </w:r>
      <w:r>
        <w:rPr>
          <w:rFonts w:ascii="黑体" w:eastAsia="黑体" w:hAnsi="黑体" w:cs="黑体" w:hint="eastAsia"/>
          <w:color w:val="000000" w:themeColor="text1"/>
        </w:rPr>
        <w:t xml:space="preserve">2.1 </w:t>
      </w:r>
      <w:r w:rsidR="001072C3" w:rsidRPr="00B000CB">
        <w:rPr>
          <w:rFonts w:ascii="黑体" w:eastAsia="黑体" w:hAnsi="黑体" w:cs="黑体" w:hint="eastAsia"/>
          <w:color w:val="000000" w:themeColor="text1"/>
          <w:szCs w:val="21"/>
        </w:rPr>
        <w:t>热风供</w:t>
      </w:r>
      <w:r>
        <w:rPr>
          <w:rFonts w:ascii="黑体" w:eastAsia="黑体" w:hAnsi="黑体" w:cs="黑体" w:hint="eastAsia"/>
          <w:color w:val="000000" w:themeColor="text1"/>
          <w:szCs w:val="21"/>
        </w:rPr>
        <w:t>干</w:t>
      </w:r>
      <w:r w:rsidR="001072C3" w:rsidRPr="00B000CB">
        <w:rPr>
          <w:rFonts w:ascii="黑体" w:eastAsia="黑体" w:hAnsi="黑体" w:cs="黑体" w:hint="eastAsia"/>
          <w:color w:val="000000" w:themeColor="text1"/>
          <w:szCs w:val="21"/>
        </w:rPr>
        <w:t>法</w:t>
      </w:r>
    </w:p>
    <w:p w:rsidR="001072C3" w:rsidRPr="001F07BF" w:rsidRDefault="00B000CB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采用</w:t>
      </w:r>
      <w:r w:rsidR="001072C3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送风</w:t>
      </w:r>
      <w:r w:rsidR="001072C3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(</w:t>
      </w:r>
      <w:r w:rsidR="001072C3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引风机</w:t>
      </w:r>
      <w:r w:rsidR="001072C3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)</w:t>
      </w:r>
      <w:r w:rsidR="001072C3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同时加热</w:t>
      </w:r>
      <w:r w:rsidR="001072C3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(</w:t>
      </w:r>
      <w:r w:rsidR="001072C3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火炉</w:t>
      </w:r>
      <w:r w:rsidR="001072C3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)</w:t>
      </w:r>
      <w:r w:rsidR="001072C3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的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烘干设施，调整进风口温度为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60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℃～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65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℃，出风口温度为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40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℃～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45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℃，干燥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55 h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70 h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，果实含水量＜</w:t>
      </w:r>
      <w:r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13%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即可。</w:t>
      </w:r>
    </w:p>
    <w:p w:rsidR="001072C3" w:rsidRPr="00B000CB" w:rsidRDefault="001072C3" w:rsidP="001072C3">
      <w:pPr>
        <w:autoSpaceDE w:val="0"/>
        <w:autoSpaceDN w:val="0"/>
        <w:adjustRightInd w:val="0"/>
        <w:jc w:val="left"/>
        <w:rPr>
          <w:rFonts w:ascii="黑体" w:eastAsia="黑体" w:hAnsi="黑体" w:cs="黑体"/>
          <w:color w:val="000000" w:themeColor="text1"/>
          <w:szCs w:val="21"/>
        </w:rPr>
      </w:pPr>
      <w:r w:rsidRPr="00B000CB">
        <w:rPr>
          <w:rFonts w:ascii="黑体" w:eastAsia="黑体" w:hAnsi="黑体" w:cs="黑体"/>
          <w:color w:val="000000" w:themeColor="text1"/>
          <w:szCs w:val="21"/>
        </w:rPr>
        <w:t xml:space="preserve">12.2.2 </w:t>
      </w:r>
      <w:r w:rsidRPr="00B000CB">
        <w:rPr>
          <w:rFonts w:ascii="黑体" w:eastAsia="黑体" w:hAnsi="黑体" w:cs="黑体" w:hint="eastAsia"/>
          <w:color w:val="000000" w:themeColor="text1"/>
          <w:szCs w:val="21"/>
        </w:rPr>
        <w:t>自然</w:t>
      </w:r>
      <w:r w:rsidR="00B000CB">
        <w:rPr>
          <w:rFonts w:ascii="黑体" w:eastAsia="黑体" w:hAnsi="黑体" w:cs="黑体" w:hint="eastAsia"/>
          <w:color w:val="000000" w:themeColor="text1"/>
          <w:szCs w:val="21"/>
        </w:rPr>
        <w:t>干燥</w:t>
      </w:r>
      <w:r w:rsidRPr="00B000CB">
        <w:rPr>
          <w:rFonts w:ascii="黑体" w:eastAsia="黑体" w:hAnsi="黑体" w:cs="黑体" w:hint="eastAsia"/>
          <w:color w:val="000000" w:themeColor="text1"/>
          <w:szCs w:val="21"/>
        </w:rPr>
        <w:t>法</w:t>
      </w:r>
    </w:p>
    <w:p w:rsidR="001072C3" w:rsidRPr="001F07BF" w:rsidRDefault="001072C3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将已脱蜡处理的果实，铺在果</w:t>
      </w:r>
      <w:proofErr w:type="gramStart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栈</w:t>
      </w:r>
      <w:proofErr w:type="gramEnd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上，放</w:t>
      </w:r>
      <w:r w:rsidR="00B000CB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于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自然光下</w:t>
      </w:r>
      <w:r w:rsidR="00B000CB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晾晒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</w:t>
      </w:r>
      <w:proofErr w:type="gramStart"/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干操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果实</w:t>
      </w:r>
      <w:proofErr w:type="gramEnd"/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未达标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准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前，不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可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翻动果实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。自然干燥一般需</w:t>
      </w:r>
      <w:r w:rsidR="007F4711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5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～</w:t>
      </w:r>
      <w:r w:rsidR="007F4711" w:rsidRPr="001F07BF"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  <w:t>10</w:t>
      </w:r>
      <w:r w:rsidR="00124FC3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d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。晾晒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果实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时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切忌淋雨</w:t>
      </w:r>
      <w:r w:rsidR="007F4711"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。</w:t>
      </w:r>
    </w:p>
    <w:p w:rsidR="0077403A" w:rsidRDefault="0077403A" w:rsidP="00505CDA">
      <w:pPr>
        <w:pStyle w:val="10"/>
        <w:adjustRightInd w:val="0"/>
        <w:snapToGrid w:val="0"/>
        <w:spacing w:beforeLines="100" w:before="312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9</w:t>
      </w:r>
      <w:r w:rsidR="005F731F">
        <w:rPr>
          <w:rFonts w:ascii="黑体" w:eastAsia="黑体" w:hAnsi="黑体" w:cs="黑体" w:hint="eastAsia"/>
          <w:color w:val="000000" w:themeColor="text1"/>
        </w:rPr>
        <w:t xml:space="preserve"> </w:t>
      </w:r>
      <w:r w:rsidR="005F731F" w:rsidRPr="005F731F">
        <w:rPr>
          <w:rFonts w:ascii="黑体" w:eastAsia="黑体" w:hAnsi="黑体" w:cs="黑体" w:hint="eastAsia"/>
          <w:color w:val="000000" w:themeColor="text1"/>
        </w:rPr>
        <w:t>包装、</w:t>
      </w:r>
      <w:r w:rsidRPr="00BA559C">
        <w:rPr>
          <w:rFonts w:ascii="黑体" w:eastAsia="黑体" w:hAnsi="黑体" w:cs="黑体" w:hint="eastAsia"/>
          <w:color w:val="000000" w:themeColor="text1"/>
        </w:rPr>
        <w:t>运输和</w:t>
      </w:r>
      <w:r w:rsidR="00505CDA">
        <w:rPr>
          <w:rFonts w:ascii="黑体" w:eastAsia="黑体" w:hAnsi="黑体" w:cs="黑体" w:hint="eastAsia"/>
          <w:color w:val="000000" w:themeColor="text1"/>
        </w:rPr>
        <w:t>储</w:t>
      </w:r>
      <w:r w:rsidR="008067B1">
        <w:rPr>
          <w:rFonts w:ascii="黑体" w:eastAsia="黑体" w:hAnsi="黑体" w:cs="黑体" w:hint="eastAsia"/>
          <w:color w:val="000000" w:themeColor="text1"/>
        </w:rPr>
        <w:t>藏</w:t>
      </w:r>
    </w:p>
    <w:p w:rsidR="005F731F" w:rsidRPr="00F4006D" w:rsidRDefault="005F731F" w:rsidP="00F4006D">
      <w:pPr>
        <w:autoSpaceDE w:val="0"/>
        <w:autoSpaceDN w:val="0"/>
        <w:adjustRightInd w:val="0"/>
        <w:jc w:val="left"/>
        <w:rPr>
          <w:rFonts w:ascii="黑体" w:eastAsia="黑体" w:hAnsi="黑体" w:cs="黑体"/>
          <w:color w:val="000000" w:themeColor="text1"/>
          <w:szCs w:val="21"/>
        </w:rPr>
      </w:pPr>
      <w:r w:rsidRPr="00F4006D">
        <w:rPr>
          <w:rFonts w:ascii="黑体" w:eastAsia="黑体" w:hAnsi="黑体" w:cs="黑体" w:hint="eastAsia"/>
          <w:color w:val="000000" w:themeColor="text1"/>
          <w:szCs w:val="21"/>
        </w:rPr>
        <w:t>9.1 包装</w:t>
      </w:r>
    </w:p>
    <w:p w:rsidR="005F731F" w:rsidRPr="001F07BF" w:rsidRDefault="005F731F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应符合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NY/T 658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的规定。</w:t>
      </w:r>
    </w:p>
    <w:p w:rsidR="0077403A" w:rsidRPr="00BA559C" w:rsidRDefault="0077403A" w:rsidP="007F4711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  <w:color w:val="000000" w:themeColor="text1"/>
        </w:rPr>
      </w:pPr>
      <w:r w:rsidRPr="00BA559C">
        <w:rPr>
          <w:rFonts w:ascii="黑体" w:eastAsia="黑体" w:hAnsi="黑体" w:cs="黑体" w:hint="eastAsia"/>
          <w:color w:val="000000" w:themeColor="text1"/>
        </w:rPr>
        <w:t>9.</w:t>
      </w:r>
      <w:r w:rsidR="005F731F">
        <w:rPr>
          <w:rFonts w:ascii="黑体" w:eastAsia="黑体" w:hAnsi="黑体" w:cs="黑体" w:hint="eastAsia"/>
          <w:color w:val="000000" w:themeColor="text1"/>
        </w:rPr>
        <w:t>2</w:t>
      </w:r>
      <w:r w:rsidRPr="00BA559C">
        <w:rPr>
          <w:rFonts w:ascii="黑体" w:eastAsia="黑体" w:hAnsi="黑体" w:cs="黑体" w:hint="eastAsia"/>
          <w:color w:val="000000" w:themeColor="text1"/>
        </w:rPr>
        <w:t xml:space="preserve"> 运输</w:t>
      </w:r>
      <w:r w:rsidR="005F731F">
        <w:rPr>
          <w:rFonts w:ascii="黑体" w:eastAsia="黑体" w:hAnsi="黑体" w:cs="黑体" w:hint="eastAsia"/>
          <w:color w:val="000000" w:themeColor="text1"/>
        </w:rPr>
        <w:t>和</w:t>
      </w:r>
      <w:r w:rsidR="00505CDA">
        <w:rPr>
          <w:rFonts w:ascii="黑体" w:eastAsia="黑体" w:hAnsi="黑体" w:cs="黑体" w:hint="eastAsia"/>
          <w:color w:val="000000" w:themeColor="text1"/>
        </w:rPr>
        <w:t>储</w:t>
      </w:r>
      <w:r w:rsidR="008067B1">
        <w:rPr>
          <w:rFonts w:ascii="黑体" w:eastAsia="黑体" w:hAnsi="黑体" w:cs="黑体" w:hint="eastAsia"/>
          <w:color w:val="000000" w:themeColor="text1"/>
        </w:rPr>
        <w:t>藏</w:t>
      </w:r>
    </w:p>
    <w:p w:rsidR="001F07BF" w:rsidRDefault="005F731F" w:rsidP="001F07BF">
      <w:pPr>
        <w:pStyle w:val="ab"/>
        <w:spacing w:line="360" w:lineRule="auto"/>
        <w:rPr>
          <w:rFonts w:asciiTheme="minorHAnsi" w:eastAsiaTheme="minorEastAsia" w:hAnsiTheme="minorHAnsi" w:cstheme="minorBidi"/>
          <w:noProof w:val="0"/>
          <w:color w:val="000000" w:themeColor="text1"/>
          <w:sz w:val="21"/>
        </w:rPr>
      </w:pP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应符合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NY/T 1056</w:t>
      </w:r>
      <w:r w:rsidRPr="001F07BF">
        <w:rPr>
          <w:rFonts w:asciiTheme="minorHAnsi" w:eastAsiaTheme="minorEastAsia" w:hAnsiTheme="minorHAnsi" w:cstheme="minorBidi" w:hint="eastAsia"/>
          <w:noProof w:val="0"/>
          <w:color w:val="000000" w:themeColor="text1"/>
          <w:sz w:val="21"/>
        </w:rPr>
        <w:t>规定。</w:t>
      </w:r>
    </w:p>
    <w:p w:rsidR="006173FA" w:rsidRPr="00BA559C" w:rsidRDefault="005F731F" w:rsidP="001F07BF">
      <w:pPr>
        <w:pStyle w:val="ab"/>
        <w:spacing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10</w:t>
      </w:r>
      <w:r w:rsidR="006173FA" w:rsidRPr="00BA559C">
        <w:rPr>
          <w:rFonts w:ascii="黑体" w:eastAsia="黑体" w:hAnsi="黑体" w:cs="黑体" w:hint="eastAsia"/>
          <w:color w:val="000000" w:themeColor="text1"/>
        </w:rPr>
        <w:t xml:space="preserve"> 生产废弃物的处理</w:t>
      </w:r>
    </w:p>
    <w:p w:rsidR="005F731F" w:rsidRDefault="005F731F" w:rsidP="00D573EF">
      <w:pPr>
        <w:spacing w:line="360" w:lineRule="auto"/>
        <w:ind w:firstLineChars="200" w:firstLine="420"/>
        <w:contextualSpacing/>
        <w:rPr>
          <w:rFonts w:ascii="宋体" w:cs="宋体"/>
          <w:kern w:val="0"/>
          <w:szCs w:val="21"/>
        </w:rPr>
      </w:pPr>
      <w:r w:rsidRPr="00206701">
        <w:rPr>
          <w:rFonts w:ascii="宋体" w:cs="宋体"/>
          <w:kern w:val="0"/>
          <w:szCs w:val="21"/>
        </w:rPr>
        <w:t>将园</w:t>
      </w:r>
      <w:r w:rsidR="00D573EF">
        <w:rPr>
          <w:rFonts w:ascii="宋体" w:cs="宋体" w:hint="eastAsia"/>
          <w:kern w:val="0"/>
          <w:szCs w:val="21"/>
        </w:rPr>
        <w:t>地</w:t>
      </w:r>
      <w:r w:rsidRPr="00206701">
        <w:rPr>
          <w:rFonts w:ascii="宋体" w:cs="宋体"/>
          <w:kern w:val="0"/>
          <w:szCs w:val="21"/>
        </w:rPr>
        <w:t>中的</w:t>
      </w:r>
      <w:r w:rsidR="00D573EF">
        <w:rPr>
          <w:rFonts w:ascii="宋体" w:cs="宋体" w:hint="eastAsia"/>
          <w:kern w:val="0"/>
          <w:szCs w:val="21"/>
        </w:rPr>
        <w:t>修剪枝条、</w:t>
      </w:r>
      <w:r w:rsidRPr="00206701">
        <w:rPr>
          <w:rFonts w:ascii="宋体" w:cs="宋体"/>
          <w:kern w:val="0"/>
          <w:szCs w:val="21"/>
        </w:rPr>
        <w:t>残枝败叶、杂草</w:t>
      </w:r>
      <w:r w:rsidRPr="00206701">
        <w:rPr>
          <w:rFonts w:ascii="宋体" w:cs="宋体" w:hint="eastAsia"/>
          <w:kern w:val="0"/>
          <w:szCs w:val="21"/>
        </w:rPr>
        <w:t>、农药包装袋</w:t>
      </w:r>
      <w:r>
        <w:rPr>
          <w:rFonts w:ascii="宋体" w:cs="宋体" w:hint="eastAsia"/>
          <w:kern w:val="0"/>
          <w:szCs w:val="21"/>
        </w:rPr>
        <w:t>及</w:t>
      </w:r>
      <w:r w:rsidRPr="00BA559C">
        <w:rPr>
          <w:rFonts w:hint="eastAsia"/>
          <w:color w:val="000000" w:themeColor="text1"/>
        </w:rPr>
        <w:t>田间覆盖的地膜</w:t>
      </w:r>
      <w:r w:rsidRPr="00206701">
        <w:rPr>
          <w:rFonts w:ascii="宋体" w:cs="宋体"/>
          <w:kern w:val="0"/>
          <w:szCs w:val="21"/>
        </w:rPr>
        <w:t>等清理干净，</w:t>
      </w:r>
      <w:r w:rsidRPr="00206701">
        <w:rPr>
          <w:rFonts w:ascii="宋体" w:cs="宋体" w:hint="eastAsia"/>
          <w:kern w:val="0"/>
          <w:szCs w:val="21"/>
        </w:rPr>
        <w:t>带出</w:t>
      </w:r>
      <w:r w:rsidR="00D573EF">
        <w:rPr>
          <w:rFonts w:ascii="宋体" w:cs="宋体" w:hint="eastAsia"/>
          <w:kern w:val="0"/>
          <w:szCs w:val="21"/>
        </w:rPr>
        <w:t>园地外</w:t>
      </w:r>
      <w:r w:rsidRPr="00206701">
        <w:rPr>
          <w:rFonts w:ascii="宋体" w:cs="宋体"/>
          <w:kern w:val="0"/>
          <w:szCs w:val="21"/>
        </w:rPr>
        <w:t>进行无害化处理或资源化利用。</w:t>
      </w:r>
      <w:r>
        <w:rPr>
          <w:rFonts w:ascii="宋体" w:cs="宋体" w:hint="eastAsia"/>
          <w:kern w:val="0"/>
          <w:szCs w:val="21"/>
        </w:rPr>
        <w:t>应</w:t>
      </w:r>
      <w:r w:rsidRPr="00206701">
        <w:rPr>
          <w:rFonts w:ascii="宋体" w:cs="宋体"/>
          <w:kern w:val="0"/>
          <w:szCs w:val="21"/>
        </w:rPr>
        <w:t>达到NY/T 391绿色食品产地环境质量要求。</w:t>
      </w:r>
    </w:p>
    <w:p w:rsidR="006173FA" w:rsidRPr="00D573EF" w:rsidRDefault="006173FA" w:rsidP="00505CDA">
      <w:pPr>
        <w:pStyle w:val="10"/>
        <w:adjustRightInd w:val="0"/>
        <w:snapToGrid w:val="0"/>
        <w:spacing w:beforeLines="100" w:before="312" w:afterLines="50" w:after="156" w:line="360" w:lineRule="auto"/>
        <w:ind w:firstLineChars="0" w:firstLine="0"/>
        <w:rPr>
          <w:rFonts w:ascii="黑体" w:eastAsia="黑体" w:hAnsi="黑体" w:cs="黑体"/>
          <w:color w:val="000000" w:themeColor="text1"/>
        </w:rPr>
      </w:pPr>
      <w:r w:rsidRPr="00D573EF">
        <w:rPr>
          <w:rFonts w:ascii="黑体" w:eastAsia="黑体" w:hAnsi="黑体" w:cs="黑体" w:hint="eastAsia"/>
          <w:color w:val="000000" w:themeColor="text1"/>
        </w:rPr>
        <w:t>1</w:t>
      </w:r>
      <w:r w:rsidR="00D573EF" w:rsidRPr="00D573EF">
        <w:rPr>
          <w:rFonts w:ascii="黑体" w:eastAsia="黑体" w:hAnsi="黑体" w:cs="黑体" w:hint="eastAsia"/>
          <w:color w:val="000000" w:themeColor="text1"/>
        </w:rPr>
        <w:t>1</w:t>
      </w:r>
      <w:r w:rsidRPr="00D573EF">
        <w:rPr>
          <w:rFonts w:ascii="黑体" w:eastAsia="黑体" w:hAnsi="黑体" w:cs="黑体" w:hint="eastAsia"/>
          <w:color w:val="000000" w:themeColor="text1"/>
        </w:rPr>
        <w:t xml:space="preserve"> 生产档案管理</w:t>
      </w:r>
    </w:p>
    <w:p w:rsidR="006173FA" w:rsidRDefault="00BA2532" w:rsidP="006173FA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hint="eastAsia"/>
          <w:szCs w:val="21"/>
        </w:rPr>
        <w:t>绘制并标注园地位置、地块等规划设计详图。</w:t>
      </w:r>
      <w:r w:rsidR="004E1A97" w:rsidRPr="00D3371F">
        <w:rPr>
          <w:rFonts w:hint="eastAsia"/>
          <w:szCs w:val="21"/>
        </w:rPr>
        <w:t>详细记录产地环境条件、</w:t>
      </w:r>
      <w:r w:rsidR="004E1A97">
        <w:rPr>
          <w:rFonts w:hint="eastAsia"/>
          <w:szCs w:val="21"/>
        </w:rPr>
        <w:t>肥水管理、</w:t>
      </w:r>
      <w:r w:rsidR="004E1A97" w:rsidRPr="00D3371F">
        <w:rPr>
          <w:rFonts w:hint="eastAsia"/>
          <w:szCs w:val="21"/>
        </w:rPr>
        <w:t>生产技术、田间管理</w:t>
      </w:r>
      <w:r>
        <w:rPr>
          <w:rFonts w:hint="eastAsia"/>
          <w:szCs w:val="21"/>
        </w:rPr>
        <w:t>、整形修剪</w:t>
      </w:r>
      <w:r w:rsidR="004E1A97" w:rsidRPr="00D3371F">
        <w:rPr>
          <w:rFonts w:hint="eastAsia"/>
          <w:szCs w:val="21"/>
        </w:rPr>
        <w:t>、病虫草害发生和防治、采收</w:t>
      </w:r>
      <w:r>
        <w:rPr>
          <w:rFonts w:hint="eastAsia"/>
          <w:szCs w:val="21"/>
        </w:rPr>
        <w:t>、制干</w:t>
      </w:r>
      <w:r w:rsidR="004E1A97" w:rsidRPr="00D3371F">
        <w:rPr>
          <w:rFonts w:hint="eastAsia"/>
          <w:szCs w:val="21"/>
        </w:rPr>
        <w:t>等各环节采取的具体措施。详细记录农业投入品的</w:t>
      </w:r>
      <w:r>
        <w:rPr>
          <w:rFonts w:hint="eastAsia"/>
          <w:szCs w:val="21"/>
        </w:rPr>
        <w:t>购买和</w:t>
      </w:r>
      <w:r w:rsidR="004E1A97" w:rsidRPr="00D3371F">
        <w:rPr>
          <w:rFonts w:hint="eastAsia"/>
          <w:szCs w:val="21"/>
        </w:rPr>
        <w:t>使用情况。生产档案保存</w:t>
      </w:r>
      <w:r w:rsidR="004E1A97" w:rsidRPr="00D3371F">
        <w:rPr>
          <w:szCs w:val="21"/>
        </w:rPr>
        <w:t xml:space="preserve"> </w:t>
      </w:r>
      <w:r w:rsidR="004E1A97" w:rsidRPr="00D3371F">
        <w:rPr>
          <w:rFonts w:hint="eastAsia"/>
          <w:szCs w:val="21"/>
        </w:rPr>
        <w:t>3</w:t>
      </w:r>
      <w:r w:rsidR="004E1A97" w:rsidRPr="00D3371F">
        <w:rPr>
          <w:szCs w:val="21"/>
        </w:rPr>
        <w:t xml:space="preserve"> </w:t>
      </w:r>
      <w:r w:rsidR="004E1A97" w:rsidRPr="00D3371F">
        <w:rPr>
          <w:rFonts w:hint="eastAsia"/>
          <w:szCs w:val="21"/>
        </w:rPr>
        <w:t>年以上，做到农产品生产可追溯。</w:t>
      </w:r>
    </w:p>
    <w:p w:rsidR="00D573EF" w:rsidRPr="00FA5C0F" w:rsidRDefault="00D573EF" w:rsidP="006173FA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color w:val="000000" w:themeColor="text1"/>
          <w:szCs w:val="21"/>
        </w:rPr>
      </w:pPr>
    </w:p>
    <w:p w:rsidR="006173FA" w:rsidRPr="00EF44DE" w:rsidRDefault="006173FA" w:rsidP="006173FA">
      <w:pPr>
        <w:spacing w:line="400" w:lineRule="atLeast"/>
        <w:ind w:firstLineChars="200" w:firstLine="420"/>
        <w:contextualSpacing/>
        <w:rPr>
          <w:rFonts w:ascii="宋体" w:hAnsi="宋体" w:cs="宋体"/>
          <w:color w:val="FF0000"/>
          <w:szCs w:val="21"/>
        </w:rPr>
      </w:pPr>
    </w:p>
    <w:p w:rsidR="006173FA" w:rsidRDefault="006173FA" w:rsidP="006173F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bookmarkStart w:id="2" w:name="_GoBack"/>
      <w:bookmarkEnd w:id="2"/>
    </w:p>
    <w:p w:rsidR="006173FA" w:rsidRPr="00EE64E9" w:rsidRDefault="006173FA" w:rsidP="009E25FC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E64E9">
        <w:rPr>
          <w:rFonts w:ascii="黑体" w:eastAsia="黑体" w:hAnsi="Times New Roman" w:cs="Times New Roman" w:hint="eastAsia"/>
          <w:kern w:val="0"/>
          <w:szCs w:val="21"/>
        </w:rPr>
        <w:lastRenderedPageBreak/>
        <w:t>附录A</w:t>
      </w:r>
    </w:p>
    <w:p w:rsidR="006173FA" w:rsidRPr="00EE64E9" w:rsidRDefault="006173FA" w:rsidP="009E25FC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E64E9">
        <w:rPr>
          <w:rFonts w:ascii="黑体" w:eastAsia="黑体" w:hAnsi="Times New Roman" w:cs="Times New Roman" w:hint="eastAsia"/>
          <w:kern w:val="0"/>
          <w:szCs w:val="21"/>
        </w:rPr>
        <w:t>（</w:t>
      </w:r>
      <w:r w:rsidR="00124FC3">
        <w:rPr>
          <w:rFonts w:ascii="黑体" w:eastAsia="黑体" w:hAnsi="Times New Roman" w:cs="Times New Roman" w:hint="eastAsia"/>
          <w:kern w:val="0"/>
          <w:szCs w:val="21"/>
        </w:rPr>
        <w:t>资料</w:t>
      </w:r>
      <w:r w:rsidRPr="00EE64E9">
        <w:rPr>
          <w:rFonts w:ascii="黑体" w:eastAsia="黑体" w:hAnsi="Times New Roman" w:cs="Times New Roman" w:hint="eastAsia"/>
          <w:kern w:val="0"/>
          <w:szCs w:val="21"/>
        </w:rPr>
        <w:t>性附录）</w:t>
      </w:r>
    </w:p>
    <w:p w:rsidR="00093EE8" w:rsidRDefault="002C0B27" w:rsidP="008E3EF0">
      <w:pPr>
        <w:spacing w:line="360" w:lineRule="auto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 xml:space="preserve">二季产区 </w:t>
      </w:r>
      <w:r w:rsidR="00FD43D3">
        <w:rPr>
          <w:rFonts w:ascii="黑体" w:eastAsia="黑体" w:hAnsi="Times New Roman" w:cs="Times New Roman" w:hint="eastAsia"/>
          <w:kern w:val="0"/>
          <w:szCs w:val="21"/>
        </w:rPr>
        <w:t>绿色食品枸杞</w:t>
      </w:r>
      <w:r w:rsidR="00B93313">
        <w:rPr>
          <w:rFonts w:ascii="黑体" w:eastAsia="黑体" w:hAnsi="Times New Roman" w:cs="Times New Roman" w:hint="eastAsia"/>
          <w:kern w:val="0"/>
          <w:szCs w:val="21"/>
        </w:rPr>
        <w:t>生产主要病虫</w:t>
      </w:r>
      <w:r w:rsidR="006173FA" w:rsidRPr="00EE64E9">
        <w:rPr>
          <w:rFonts w:ascii="黑体" w:eastAsia="黑体" w:hAnsi="Times New Roman" w:cs="Times New Roman" w:hint="eastAsia"/>
          <w:kern w:val="0"/>
          <w:szCs w:val="21"/>
        </w:rPr>
        <w:t>害</w:t>
      </w:r>
      <w:r w:rsidR="006173FA">
        <w:rPr>
          <w:rFonts w:ascii="黑体" w:eastAsia="黑体" w:hAnsi="Times New Roman" w:cs="Times New Roman" w:hint="eastAsia"/>
          <w:kern w:val="0"/>
          <w:szCs w:val="21"/>
        </w:rPr>
        <w:t>防治推荐农药使用方案</w:t>
      </w: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1275"/>
        <w:gridCol w:w="2410"/>
        <w:gridCol w:w="2552"/>
        <w:gridCol w:w="1134"/>
        <w:gridCol w:w="1275"/>
      </w:tblGrid>
      <w:tr w:rsidR="00FD7EF7" w:rsidTr="00652599">
        <w:trPr>
          <w:trHeight w:val="397"/>
          <w:jc w:val="center"/>
        </w:trPr>
        <w:tc>
          <w:tcPr>
            <w:tcW w:w="1452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275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410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农药</w:t>
            </w: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552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使用量</w:t>
            </w:r>
            <w:r w:rsidR="00CF261E" w:rsidRPr="004E1A97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（制剂量/亩）</w:t>
            </w:r>
          </w:p>
        </w:tc>
        <w:tc>
          <w:tcPr>
            <w:tcW w:w="1134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使用</w:t>
            </w: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275" w:type="dxa"/>
            <w:vAlign w:val="center"/>
          </w:tcPr>
          <w:p w:rsidR="00E54AF3" w:rsidRPr="00EE64E9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期（</w:t>
            </w:r>
            <w:r w:rsidR="00124FC3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d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）</w:t>
            </w:r>
          </w:p>
        </w:tc>
      </w:tr>
      <w:tr w:rsidR="00FD7EF7" w:rsidTr="00652599">
        <w:trPr>
          <w:trHeight w:val="397"/>
          <w:jc w:val="center"/>
        </w:trPr>
        <w:tc>
          <w:tcPr>
            <w:tcW w:w="1452" w:type="dxa"/>
            <w:vMerge w:val="restart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木</w:t>
            </w:r>
            <w:proofErr w:type="gramStart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虱</w:t>
            </w:r>
            <w:proofErr w:type="gramEnd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、瘿螨</w:t>
            </w:r>
          </w:p>
        </w:tc>
        <w:tc>
          <w:tcPr>
            <w:tcW w:w="1275" w:type="dxa"/>
            <w:vMerge w:val="restart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萌芽期</w:t>
            </w:r>
          </w:p>
        </w:tc>
        <w:tc>
          <w:tcPr>
            <w:tcW w:w="2410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4.5%高效氯氰菊酯乳油</w:t>
            </w:r>
          </w:p>
        </w:tc>
        <w:tc>
          <w:tcPr>
            <w:tcW w:w="2552" w:type="dxa"/>
            <w:vAlign w:val="center"/>
          </w:tcPr>
          <w:p w:rsidR="00E54AF3" w:rsidRPr="00AD6F7D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AD6F7D">
              <w:rPr>
                <w:rFonts w:asciiTheme="minorEastAsia" w:hAnsiTheme="minorEastAsia" w:hint="eastAsia"/>
                <w:kern w:val="0"/>
                <w:szCs w:val="21"/>
              </w:rPr>
              <w:t>25～50 ml/亩,1次</w:t>
            </w:r>
            <w:r w:rsidR="00FD7EF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/年</w:t>
            </w:r>
          </w:p>
        </w:tc>
        <w:tc>
          <w:tcPr>
            <w:tcW w:w="1134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275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3</w:t>
            </w:r>
          </w:p>
        </w:tc>
      </w:tr>
      <w:tr w:rsidR="00FD7EF7" w:rsidTr="00652599">
        <w:trPr>
          <w:trHeight w:val="397"/>
          <w:jc w:val="center"/>
        </w:trPr>
        <w:tc>
          <w:tcPr>
            <w:tcW w:w="1452" w:type="dxa"/>
            <w:vMerge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5%</w:t>
            </w:r>
            <w:proofErr w:type="gramStart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唑螨</w:t>
            </w:r>
            <w:proofErr w:type="gramEnd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酯悬浮剂</w:t>
            </w:r>
          </w:p>
        </w:tc>
        <w:tc>
          <w:tcPr>
            <w:tcW w:w="2552" w:type="dxa"/>
            <w:vAlign w:val="center"/>
          </w:tcPr>
          <w:p w:rsidR="00E54AF3" w:rsidRPr="00AD6F7D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AD6F7D">
              <w:rPr>
                <w:rFonts w:asciiTheme="minorEastAsia" w:hAnsiTheme="minorEastAsia" w:hint="eastAsia"/>
                <w:kern w:val="0"/>
                <w:szCs w:val="21"/>
              </w:rPr>
              <w:t>20～40 ml/亩,1次</w:t>
            </w:r>
            <w:r w:rsidR="00FD7EF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/年</w:t>
            </w:r>
          </w:p>
        </w:tc>
        <w:tc>
          <w:tcPr>
            <w:tcW w:w="1134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275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7</w:t>
            </w:r>
          </w:p>
        </w:tc>
      </w:tr>
      <w:tr w:rsidR="00FD7EF7" w:rsidTr="00652599">
        <w:trPr>
          <w:trHeight w:val="397"/>
          <w:jc w:val="center"/>
        </w:trPr>
        <w:tc>
          <w:tcPr>
            <w:tcW w:w="1452" w:type="dxa"/>
            <w:vMerge w:val="restart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蚜虫、炭疽病</w:t>
            </w:r>
          </w:p>
        </w:tc>
        <w:tc>
          <w:tcPr>
            <w:tcW w:w="1275" w:type="dxa"/>
            <w:vMerge w:val="restart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果实膨大期</w:t>
            </w:r>
          </w:p>
        </w:tc>
        <w:tc>
          <w:tcPr>
            <w:tcW w:w="2410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1.5%苦参碱可溶液剂</w:t>
            </w:r>
          </w:p>
        </w:tc>
        <w:tc>
          <w:tcPr>
            <w:tcW w:w="2552" w:type="dxa"/>
            <w:vAlign w:val="center"/>
          </w:tcPr>
          <w:p w:rsidR="00E54AF3" w:rsidRPr="00AD6F7D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AD6F7D">
              <w:rPr>
                <w:rFonts w:asciiTheme="minorEastAsia" w:hAnsiTheme="minorEastAsia" w:hint="eastAsia"/>
                <w:kern w:val="0"/>
                <w:szCs w:val="21"/>
              </w:rPr>
              <w:t>16.7～33.4 ml/亩,1次</w:t>
            </w:r>
          </w:p>
        </w:tc>
        <w:tc>
          <w:tcPr>
            <w:tcW w:w="1134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275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FD7EF7" w:rsidTr="00652599">
        <w:trPr>
          <w:trHeight w:val="397"/>
          <w:jc w:val="center"/>
        </w:trPr>
        <w:tc>
          <w:tcPr>
            <w:tcW w:w="1452" w:type="dxa"/>
            <w:vMerge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430克/升戊</w:t>
            </w:r>
            <w:proofErr w:type="gramStart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唑</w:t>
            </w:r>
            <w:proofErr w:type="gramEnd"/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醇悬浮剂</w:t>
            </w:r>
          </w:p>
        </w:tc>
        <w:tc>
          <w:tcPr>
            <w:tcW w:w="2552" w:type="dxa"/>
            <w:vAlign w:val="center"/>
          </w:tcPr>
          <w:p w:rsidR="00E54AF3" w:rsidRPr="00AD6F7D" w:rsidRDefault="00E54AF3" w:rsidP="00FD7EF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AD6F7D">
              <w:rPr>
                <w:rFonts w:asciiTheme="minorEastAsia" w:hAnsiTheme="minorEastAsia" w:hint="eastAsia"/>
                <w:kern w:val="0"/>
                <w:szCs w:val="21"/>
              </w:rPr>
              <w:t>12.5～25 ml/亩,1次</w:t>
            </w:r>
            <w:r w:rsidR="00FD7EF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/年</w:t>
            </w:r>
          </w:p>
        </w:tc>
        <w:tc>
          <w:tcPr>
            <w:tcW w:w="1134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275" w:type="dxa"/>
            <w:vAlign w:val="center"/>
          </w:tcPr>
          <w:p w:rsidR="00E54AF3" w:rsidRPr="00E175DF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FD7EF7" w:rsidTr="00652599">
        <w:trPr>
          <w:trHeight w:val="397"/>
          <w:jc w:val="center"/>
        </w:trPr>
        <w:tc>
          <w:tcPr>
            <w:tcW w:w="1452" w:type="dxa"/>
            <w:vAlign w:val="center"/>
          </w:tcPr>
          <w:p w:rsidR="00E54AF3" w:rsidRPr="00E17B61" w:rsidRDefault="00433C57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5D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蚜虫、</w:t>
            </w:r>
            <w:proofErr w:type="gramStart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蓟</w:t>
            </w:r>
            <w:proofErr w:type="gramEnd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马</w:t>
            </w:r>
          </w:p>
        </w:tc>
        <w:tc>
          <w:tcPr>
            <w:tcW w:w="1275" w:type="dxa"/>
            <w:vAlign w:val="center"/>
          </w:tcPr>
          <w:p w:rsidR="00E54AF3" w:rsidRPr="00E17B61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采果期</w:t>
            </w:r>
          </w:p>
        </w:tc>
        <w:tc>
          <w:tcPr>
            <w:tcW w:w="2410" w:type="dxa"/>
            <w:vAlign w:val="center"/>
          </w:tcPr>
          <w:p w:rsidR="00E54AF3" w:rsidRPr="00E17B61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5%</w:t>
            </w:r>
            <w:proofErr w:type="gramStart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吡</w:t>
            </w:r>
            <w:proofErr w:type="gramEnd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虫</w:t>
            </w:r>
            <w:proofErr w:type="gramStart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啉</w:t>
            </w:r>
            <w:proofErr w:type="gramEnd"/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乳油</w:t>
            </w:r>
          </w:p>
        </w:tc>
        <w:tc>
          <w:tcPr>
            <w:tcW w:w="2552" w:type="dxa"/>
            <w:vAlign w:val="center"/>
          </w:tcPr>
          <w:p w:rsidR="00E54AF3" w:rsidRPr="00AD6F7D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AD6F7D">
              <w:rPr>
                <w:rFonts w:asciiTheme="minorEastAsia" w:hAnsiTheme="minorEastAsia" w:hint="eastAsia"/>
                <w:kern w:val="0"/>
                <w:szCs w:val="21"/>
              </w:rPr>
              <w:t>50～100 ml/亩,1次</w:t>
            </w:r>
            <w:r w:rsidR="00FD7EF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/年</w:t>
            </w:r>
          </w:p>
        </w:tc>
        <w:tc>
          <w:tcPr>
            <w:tcW w:w="1134" w:type="dxa"/>
            <w:vAlign w:val="center"/>
          </w:tcPr>
          <w:p w:rsidR="00E54AF3" w:rsidRPr="00E17B61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B61"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275" w:type="dxa"/>
            <w:vAlign w:val="center"/>
          </w:tcPr>
          <w:p w:rsidR="00E54AF3" w:rsidRPr="00E17B61" w:rsidRDefault="00E54AF3" w:rsidP="00B1098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E17B61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3</w:t>
            </w:r>
          </w:p>
        </w:tc>
      </w:tr>
      <w:tr w:rsidR="00B31310" w:rsidTr="00652599">
        <w:trPr>
          <w:trHeight w:val="397"/>
          <w:jc w:val="center"/>
        </w:trPr>
        <w:tc>
          <w:tcPr>
            <w:tcW w:w="10098" w:type="dxa"/>
            <w:gridSpan w:val="6"/>
            <w:vAlign w:val="center"/>
          </w:tcPr>
          <w:p w:rsidR="00B31310" w:rsidRPr="00EE64E9" w:rsidRDefault="00B31310" w:rsidP="00B1098E">
            <w:pPr>
              <w:widowControl/>
              <w:adjustRightInd w:val="0"/>
              <w:snapToGrid w:val="0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注：农药使用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应以</w:t>
            </w: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最新版本NY/T393的规定为准。</w:t>
            </w:r>
          </w:p>
        </w:tc>
      </w:tr>
    </w:tbl>
    <w:p w:rsidR="000D4B4A" w:rsidRDefault="000D4B4A" w:rsidP="00093EE8">
      <w:pPr>
        <w:spacing w:line="400" w:lineRule="atLeast"/>
        <w:contextualSpacing/>
        <w:jc w:val="left"/>
        <w:rPr>
          <w:rFonts w:ascii="黑体" w:eastAsia="黑体" w:hAnsi="Times New Roman" w:cs="Times New Roman"/>
          <w:kern w:val="0"/>
          <w:szCs w:val="21"/>
        </w:rPr>
      </w:pPr>
    </w:p>
    <w:p w:rsidR="002C42F3" w:rsidRDefault="00BA7303" w:rsidP="002C42F3">
      <w:pPr>
        <w:spacing w:line="400" w:lineRule="atLeast"/>
        <w:ind w:firstLineChars="200" w:firstLine="420"/>
        <w:contextualSpacing/>
        <w:jc w:val="left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</w:p>
    <w:sectPr w:rsidR="002C42F3" w:rsidSect="00294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98CBED" w15:done="0"/>
  <w15:commentEx w15:paraId="5D756A70" w15:paraIdParent="2798CBED" w15:done="0"/>
  <w15:commentEx w15:paraId="59F6EAD4" w15:done="0"/>
  <w15:commentEx w15:paraId="55E6BE3E" w15:done="0"/>
  <w15:commentEx w15:paraId="2EF7FD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C5D0" w16cex:dateUtc="2021-11-22T17:43:00Z"/>
  <w16cex:commentExtensible w16cex:durableId="2546C5D6" w16cex:dateUtc="2021-11-22T17:43:00Z"/>
  <w16cex:commentExtensible w16cex:durableId="2546C5F6" w16cex:dateUtc="2021-11-22T17:44:00Z"/>
  <w16cex:commentExtensible w16cex:durableId="2546C626" w16cex:dateUtc="2021-11-22T17:45:00Z"/>
  <w16cex:commentExtensible w16cex:durableId="2546C63B" w16cex:dateUtc="2021-11-22T17:45:00Z"/>
  <w16cex:commentExtensible w16cex:durableId="2546D067" w16cex:dateUtc="2021-11-22T1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98CBED" w16cid:durableId="2546C5D0"/>
  <w16cid:commentId w16cid:paraId="5D756A70" w16cid:durableId="2546C5D6"/>
  <w16cid:commentId w16cid:paraId="59F6EAD4" w16cid:durableId="2546C5F6"/>
  <w16cid:commentId w16cid:paraId="55E6BE3E" w16cid:durableId="2546C626"/>
  <w16cid:commentId w16cid:paraId="325C8D16" w16cid:durableId="2546C63B"/>
  <w16cid:commentId w16cid:paraId="04B4D8E7" w16cid:durableId="2546D0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99" w:rsidRDefault="002F6B99" w:rsidP="007265B0">
      <w:r>
        <w:separator/>
      </w:r>
    </w:p>
  </w:endnote>
  <w:endnote w:type="continuationSeparator" w:id="0">
    <w:p w:rsidR="002F6B99" w:rsidRDefault="002F6B99" w:rsidP="0072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obeHeitiStd-Regular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99" w:rsidRDefault="002F6B99" w:rsidP="007265B0">
      <w:r>
        <w:separator/>
      </w:r>
    </w:p>
  </w:footnote>
  <w:footnote w:type="continuationSeparator" w:id="0">
    <w:p w:rsidR="002F6B99" w:rsidRDefault="002F6B99" w:rsidP="00726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5FB2CA22"/>
    <w:lvl w:ilvl="0">
      <w:start w:val="1"/>
      <w:numFmt w:val="decimal"/>
      <w:pStyle w:val="a"/>
      <w:suff w:val="nothing"/>
      <w:lvlText w:val="%1  "/>
      <w:lvlJc w:val="left"/>
      <w:pPr>
        <w:ind w:left="852"/>
      </w:pPr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  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  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  <w15:person w15:author="QIN KEN">
    <w15:presenceInfo w15:providerId="Windows Live" w15:userId="600a19c72b2d5c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73FA"/>
    <w:rsid w:val="00000F19"/>
    <w:rsid w:val="00004F3B"/>
    <w:rsid w:val="00006687"/>
    <w:rsid w:val="000108C5"/>
    <w:rsid w:val="00010ECD"/>
    <w:rsid w:val="00015B9C"/>
    <w:rsid w:val="00024B5C"/>
    <w:rsid w:val="00026701"/>
    <w:rsid w:val="00031731"/>
    <w:rsid w:val="00032369"/>
    <w:rsid w:val="00032662"/>
    <w:rsid w:val="00033F0D"/>
    <w:rsid w:val="00034E7A"/>
    <w:rsid w:val="0003669F"/>
    <w:rsid w:val="00040CFD"/>
    <w:rsid w:val="00044588"/>
    <w:rsid w:val="0005069C"/>
    <w:rsid w:val="00051DB2"/>
    <w:rsid w:val="00054554"/>
    <w:rsid w:val="00056BCE"/>
    <w:rsid w:val="00064385"/>
    <w:rsid w:val="000647A1"/>
    <w:rsid w:val="00065A39"/>
    <w:rsid w:val="000757B5"/>
    <w:rsid w:val="00075A5B"/>
    <w:rsid w:val="00075D32"/>
    <w:rsid w:val="00080066"/>
    <w:rsid w:val="00080C3E"/>
    <w:rsid w:val="00081D00"/>
    <w:rsid w:val="00082275"/>
    <w:rsid w:val="00085BA8"/>
    <w:rsid w:val="00093EE8"/>
    <w:rsid w:val="000A06BC"/>
    <w:rsid w:val="000A0783"/>
    <w:rsid w:val="000A3118"/>
    <w:rsid w:val="000A3C1C"/>
    <w:rsid w:val="000A4F07"/>
    <w:rsid w:val="000A6169"/>
    <w:rsid w:val="000A7027"/>
    <w:rsid w:val="000C0642"/>
    <w:rsid w:val="000C265A"/>
    <w:rsid w:val="000C29A0"/>
    <w:rsid w:val="000D2C0D"/>
    <w:rsid w:val="000D3201"/>
    <w:rsid w:val="000D4B4A"/>
    <w:rsid w:val="000E5F20"/>
    <w:rsid w:val="000E6137"/>
    <w:rsid w:val="000F1314"/>
    <w:rsid w:val="000F3632"/>
    <w:rsid w:val="000F3CE6"/>
    <w:rsid w:val="000F5A70"/>
    <w:rsid w:val="00102679"/>
    <w:rsid w:val="001031E0"/>
    <w:rsid w:val="00103DA7"/>
    <w:rsid w:val="00105541"/>
    <w:rsid w:val="001072C3"/>
    <w:rsid w:val="00107A08"/>
    <w:rsid w:val="0011237B"/>
    <w:rsid w:val="00112C32"/>
    <w:rsid w:val="0011318C"/>
    <w:rsid w:val="00113CB5"/>
    <w:rsid w:val="00115A78"/>
    <w:rsid w:val="00115BA3"/>
    <w:rsid w:val="00124FC3"/>
    <w:rsid w:val="00127AEC"/>
    <w:rsid w:val="00132C3E"/>
    <w:rsid w:val="001336B2"/>
    <w:rsid w:val="00133D50"/>
    <w:rsid w:val="00135BEF"/>
    <w:rsid w:val="00137549"/>
    <w:rsid w:val="00143DB2"/>
    <w:rsid w:val="00152349"/>
    <w:rsid w:val="001640D4"/>
    <w:rsid w:val="00164FDB"/>
    <w:rsid w:val="00170323"/>
    <w:rsid w:val="00171D86"/>
    <w:rsid w:val="001839F9"/>
    <w:rsid w:val="00183D05"/>
    <w:rsid w:val="00190EAD"/>
    <w:rsid w:val="001933FC"/>
    <w:rsid w:val="001960AD"/>
    <w:rsid w:val="001A1C14"/>
    <w:rsid w:val="001A461C"/>
    <w:rsid w:val="001A462A"/>
    <w:rsid w:val="001B494A"/>
    <w:rsid w:val="001B602E"/>
    <w:rsid w:val="001C47E2"/>
    <w:rsid w:val="001C5800"/>
    <w:rsid w:val="001D0C3B"/>
    <w:rsid w:val="001E59C1"/>
    <w:rsid w:val="001F07BF"/>
    <w:rsid w:val="001F4499"/>
    <w:rsid w:val="001F48BE"/>
    <w:rsid w:val="0020222A"/>
    <w:rsid w:val="00204240"/>
    <w:rsid w:val="00204AB5"/>
    <w:rsid w:val="002050F3"/>
    <w:rsid w:val="00205E56"/>
    <w:rsid w:val="00206D98"/>
    <w:rsid w:val="00210491"/>
    <w:rsid w:val="00214A43"/>
    <w:rsid w:val="00217C8E"/>
    <w:rsid w:val="00221754"/>
    <w:rsid w:val="00222DA3"/>
    <w:rsid w:val="00222FFE"/>
    <w:rsid w:val="00224B5E"/>
    <w:rsid w:val="00224E25"/>
    <w:rsid w:val="00225137"/>
    <w:rsid w:val="0022674A"/>
    <w:rsid w:val="002343AC"/>
    <w:rsid w:val="0023614A"/>
    <w:rsid w:val="00253D08"/>
    <w:rsid w:val="00260652"/>
    <w:rsid w:val="00271AE7"/>
    <w:rsid w:val="00272145"/>
    <w:rsid w:val="00272BA2"/>
    <w:rsid w:val="002742C8"/>
    <w:rsid w:val="00280D12"/>
    <w:rsid w:val="00282921"/>
    <w:rsid w:val="00290938"/>
    <w:rsid w:val="00294A7D"/>
    <w:rsid w:val="00296DDF"/>
    <w:rsid w:val="002A1D1E"/>
    <w:rsid w:val="002A5C83"/>
    <w:rsid w:val="002B10A2"/>
    <w:rsid w:val="002B2F87"/>
    <w:rsid w:val="002B3A05"/>
    <w:rsid w:val="002C0B27"/>
    <w:rsid w:val="002C3742"/>
    <w:rsid w:val="002C42F3"/>
    <w:rsid w:val="002C74FE"/>
    <w:rsid w:val="002D074C"/>
    <w:rsid w:val="002D7F20"/>
    <w:rsid w:val="002E1492"/>
    <w:rsid w:val="002E2F4D"/>
    <w:rsid w:val="002E3DA6"/>
    <w:rsid w:val="002E3FE4"/>
    <w:rsid w:val="002F3275"/>
    <w:rsid w:val="002F37DB"/>
    <w:rsid w:val="002F632F"/>
    <w:rsid w:val="002F6B99"/>
    <w:rsid w:val="00313D78"/>
    <w:rsid w:val="003176A0"/>
    <w:rsid w:val="003201EC"/>
    <w:rsid w:val="0032162C"/>
    <w:rsid w:val="00330A67"/>
    <w:rsid w:val="00334DE3"/>
    <w:rsid w:val="00335B1E"/>
    <w:rsid w:val="003429BE"/>
    <w:rsid w:val="003460B2"/>
    <w:rsid w:val="00362527"/>
    <w:rsid w:val="00363DC6"/>
    <w:rsid w:val="00366E12"/>
    <w:rsid w:val="0037356D"/>
    <w:rsid w:val="003744ED"/>
    <w:rsid w:val="003777EB"/>
    <w:rsid w:val="003812AC"/>
    <w:rsid w:val="00382569"/>
    <w:rsid w:val="00385D91"/>
    <w:rsid w:val="00395669"/>
    <w:rsid w:val="003957F9"/>
    <w:rsid w:val="00396066"/>
    <w:rsid w:val="0039663C"/>
    <w:rsid w:val="00396A7F"/>
    <w:rsid w:val="003A701F"/>
    <w:rsid w:val="003B0C36"/>
    <w:rsid w:val="003B6644"/>
    <w:rsid w:val="003C0F47"/>
    <w:rsid w:val="003E089C"/>
    <w:rsid w:val="003E118C"/>
    <w:rsid w:val="003E26E7"/>
    <w:rsid w:val="003E2D25"/>
    <w:rsid w:val="003F1BBC"/>
    <w:rsid w:val="003F6BD2"/>
    <w:rsid w:val="00400C1B"/>
    <w:rsid w:val="004028CD"/>
    <w:rsid w:val="00402FF9"/>
    <w:rsid w:val="0040315E"/>
    <w:rsid w:val="00404E1C"/>
    <w:rsid w:val="0041097C"/>
    <w:rsid w:val="004119C2"/>
    <w:rsid w:val="00415B66"/>
    <w:rsid w:val="00416277"/>
    <w:rsid w:val="00433C57"/>
    <w:rsid w:val="00434E4A"/>
    <w:rsid w:val="00435AB3"/>
    <w:rsid w:val="0044355C"/>
    <w:rsid w:val="00452980"/>
    <w:rsid w:val="00452F4C"/>
    <w:rsid w:val="0046180A"/>
    <w:rsid w:val="00472E41"/>
    <w:rsid w:val="00473A1D"/>
    <w:rsid w:val="0047725E"/>
    <w:rsid w:val="004776A8"/>
    <w:rsid w:val="00480C58"/>
    <w:rsid w:val="00481C1F"/>
    <w:rsid w:val="00485050"/>
    <w:rsid w:val="00485E00"/>
    <w:rsid w:val="00492241"/>
    <w:rsid w:val="004923B1"/>
    <w:rsid w:val="004937F3"/>
    <w:rsid w:val="00494F77"/>
    <w:rsid w:val="00495478"/>
    <w:rsid w:val="00496D30"/>
    <w:rsid w:val="00496DFD"/>
    <w:rsid w:val="004A3D20"/>
    <w:rsid w:val="004A5E07"/>
    <w:rsid w:val="004B2998"/>
    <w:rsid w:val="004B5370"/>
    <w:rsid w:val="004C2AA7"/>
    <w:rsid w:val="004D04E9"/>
    <w:rsid w:val="004D1173"/>
    <w:rsid w:val="004E1A97"/>
    <w:rsid w:val="004E3BEF"/>
    <w:rsid w:val="004F2660"/>
    <w:rsid w:val="004F3BFA"/>
    <w:rsid w:val="004F561E"/>
    <w:rsid w:val="004F6A11"/>
    <w:rsid w:val="004F6E45"/>
    <w:rsid w:val="004F70B3"/>
    <w:rsid w:val="00505CDA"/>
    <w:rsid w:val="00506945"/>
    <w:rsid w:val="00514C74"/>
    <w:rsid w:val="0051608E"/>
    <w:rsid w:val="00521433"/>
    <w:rsid w:val="0052280A"/>
    <w:rsid w:val="00525030"/>
    <w:rsid w:val="00525B99"/>
    <w:rsid w:val="00525F36"/>
    <w:rsid w:val="00532F4C"/>
    <w:rsid w:val="00533C87"/>
    <w:rsid w:val="00542FE4"/>
    <w:rsid w:val="0054319F"/>
    <w:rsid w:val="0055352B"/>
    <w:rsid w:val="00561259"/>
    <w:rsid w:val="005653AB"/>
    <w:rsid w:val="00571243"/>
    <w:rsid w:val="00575575"/>
    <w:rsid w:val="00582F44"/>
    <w:rsid w:val="0058554C"/>
    <w:rsid w:val="00587A1B"/>
    <w:rsid w:val="005A086A"/>
    <w:rsid w:val="005A23C8"/>
    <w:rsid w:val="005B2AB4"/>
    <w:rsid w:val="005B3053"/>
    <w:rsid w:val="005B6E43"/>
    <w:rsid w:val="005B7D0F"/>
    <w:rsid w:val="005C5BF1"/>
    <w:rsid w:val="005C77B1"/>
    <w:rsid w:val="005D2215"/>
    <w:rsid w:val="005E3121"/>
    <w:rsid w:val="005E3B76"/>
    <w:rsid w:val="005E54B3"/>
    <w:rsid w:val="005E55E7"/>
    <w:rsid w:val="005E75CE"/>
    <w:rsid w:val="005F1586"/>
    <w:rsid w:val="005F474D"/>
    <w:rsid w:val="005F5903"/>
    <w:rsid w:val="005F731F"/>
    <w:rsid w:val="005F75CC"/>
    <w:rsid w:val="00600FCB"/>
    <w:rsid w:val="00607485"/>
    <w:rsid w:val="00610B1B"/>
    <w:rsid w:val="00614592"/>
    <w:rsid w:val="006173FA"/>
    <w:rsid w:val="00625395"/>
    <w:rsid w:val="00625DA7"/>
    <w:rsid w:val="00625ECB"/>
    <w:rsid w:val="00626FDE"/>
    <w:rsid w:val="006307AE"/>
    <w:rsid w:val="0063234A"/>
    <w:rsid w:val="006338AB"/>
    <w:rsid w:val="00635BB0"/>
    <w:rsid w:val="006463D6"/>
    <w:rsid w:val="00652599"/>
    <w:rsid w:val="0065352D"/>
    <w:rsid w:val="006605AB"/>
    <w:rsid w:val="00662090"/>
    <w:rsid w:val="00672932"/>
    <w:rsid w:val="0067763F"/>
    <w:rsid w:val="00680B84"/>
    <w:rsid w:val="00682A59"/>
    <w:rsid w:val="00682EE2"/>
    <w:rsid w:val="006835C1"/>
    <w:rsid w:val="00692665"/>
    <w:rsid w:val="00696030"/>
    <w:rsid w:val="006A14C7"/>
    <w:rsid w:val="006A1512"/>
    <w:rsid w:val="006A6BCD"/>
    <w:rsid w:val="006A75AC"/>
    <w:rsid w:val="006B0D39"/>
    <w:rsid w:val="006B18E7"/>
    <w:rsid w:val="006B1B4A"/>
    <w:rsid w:val="006B5472"/>
    <w:rsid w:val="006B7A9E"/>
    <w:rsid w:val="006B7C60"/>
    <w:rsid w:val="006C1A5C"/>
    <w:rsid w:val="006C539F"/>
    <w:rsid w:val="006C592E"/>
    <w:rsid w:val="006C7BA4"/>
    <w:rsid w:val="006C7D85"/>
    <w:rsid w:val="006D1A8C"/>
    <w:rsid w:val="006D2D13"/>
    <w:rsid w:val="006D35C6"/>
    <w:rsid w:val="006E1803"/>
    <w:rsid w:val="006E3992"/>
    <w:rsid w:val="006E3D10"/>
    <w:rsid w:val="006F656B"/>
    <w:rsid w:val="007039EE"/>
    <w:rsid w:val="0070510B"/>
    <w:rsid w:val="007265B0"/>
    <w:rsid w:val="0073058D"/>
    <w:rsid w:val="00733216"/>
    <w:rsid w:val="00733F95"/>
    <w:rsid w:val="007405FF"/>
    <w:rsid w:val="00756B0D"/>
    <w:rsid w:val="0077403A"/>
    <w:rsid w:val="007743AC"/>
    <w:rsid w:val="00774FF0"/>
    <w:rsid w:val="007763F2"/>
    <w:rsid w:val="00777A45"/>
    <w:rsid w:val="00777C21"/>
    <w:rsid w:val="00784116"/>
    <w:rsid w:val="007913A1"/>
    <w:rsid w:val="0079405B"/>
    <w:rsid w:val="00795BF0"/>
    <w:rsid w:val="007A580D"/>
    <w:rsid w:val="007B0312"/>
    <w:rsid w:val="007B3E0E"/>
    <w:rsid w:val="007B4497"/>
    <w:rsid w:val="007C0382"/>
    <w:rsid w:val="007C067C"/>
    <w:rsid w:val="007C0CD2"/>
    <w:rsid w:val="007C10C1"/>
    <w:rsid w:val="007C1961"/>
    <w:rsid w:val="007C5BFA"/>
    <w:rsid w:val="007D3DC2"/>
    <w:rsid w:val="007D4354"/>
    <w:rsid w:val="007D49AC"/>
    <w:rsid w:val="007D6F60"/>
    <w:rsid w:val="007F275B"/>
    <w:rsid w:val="007F4711"/>
    <w:rsid w:val="008017AF"/>
    <w:rsid w:val="00801F2C"/>
    <w:rsid w:val="00802709"/>
    <w:rsid w:val="008067B1"/>
    <w:rsid w:val="008078B2"/>
    <w:rsid w:val="00815CEA"/>
    <w:rsid w:val="00817972"/>
    <w:rsid w:val="00821270"/>
    <w:rsid w:val="00823E1B"/>
    <w:rsid w:val="008418F7"/>
    <w:rsid w:val="00842530"/>
    <w:rsid w:val="008508CD"/>
    <w:rsid w:val="00853D89"/>
    <w:rsid w:val="00856E36"/>
    <w:rsid w:val="00857666"/>
    <w:rsid w:val="00857E58"/>
    <w:rsid w:val="00860834"/>
    <w:rsid w:val="00861F47"/>
    <w:rsid w:val="00862317"/>
    <w:rsid w:val="00862E8A"/>
    <w:rsid w:val="00863426"/>
    <w:rsid w:val="00877EAB"/>
    <w:rsid w:val="0088168B"/>
    <w:rsid w:val="008825FC"/>
    <w:rsid w:val="008862E3"/>
    <w:rsid w:val="00891451"/>
    <w:rsid w:val="008951BD"/>
    <w:rsid w:val="00895AD4"/>
    <w:rsid w:val="008A6FBA"/>
    <w:rsid w:val="008B27BB"/>
    <w:rsid w:val="008B5191"/>
    <w:rsid w:val="008B7DF7"/>
    <w:rsid w:val="008C5B5D"/>
    <w:rsid w:val="008C5E43"/>
    <w:rsid w:val="008C6D08"/>
    <w:rsid w:val="008D3C01"/>
    <w:rsid w:val="008D3CFC"/>
    <w:rsid w:val="008D798C"/>
    <w:rsid w:val="008E17A3"/>
    <w:rsid w:val="008E3EF0"/>
    <w:rsid w:val="008E6A67"/>
    <w:rsid w:val="00901044"/>
    <w:rsid w:val="00902074"/>
    <w:rsid w:val="00906521"/>
    <w:rsid w:val="00914DD3"/>
    <w:rsid w:val="00916691"/>
    <w:rsid w:val="00917E01"/>
    <w:rsid w:val="00917FE1"/>
    <w:rsid w:val="00920330"/>
    <w:rsid w:val="009203EA"/>
    <w:rsid w:val="00926C56"/>
    <w:rsid w:val="00930FC5"/>
    <w:rsid w:val="009327FF"/>
    <w:rsid w:val="00932AE1"/>
    <w:rsid w:val="009419CA"/>
    <w:rsid w:val="009422DE"/>
    <w:rsid w:val="00942A47"/>
    <w:rsid w:val="009515FB"/>
    <w:rsid w:val="009517F6"/>
    <w:rsid w:val="00951AA8"/>
    <w:rsid w:val="009553C5"/>
    <w:rsid w:val="00957EA1"/>
    <w:rsid w:val="009631E6"/>
    <w:rsid w:val="00964A62"/>
    <w:rsid w:val="0098731C"/>
    <w:rsid w:val="00994E64"/>
    <w:rsid w:val="00996FC1"/>
    <w:rsid w:val="00997874"/>
    <w:rsid w:val="0099792A"/>
    <w:rsid w:val="009A073E"/>
    <w:rsid w:val="009A74E8"/>
    <w:rsid w:val="009B2857"/>
    <w:rsid w:val="009C0461"/>
    <w:rsid w:val="009C6675"/>
    <w:rsid w:val="009D02FD"/>
    <w:rsid w:val="009D52D5"/>
    <w:rsid w:val="009D5420"/>
    <w:rsid w:val="009E01B6"/>
    <w:rsid w:val="009E100C"/>
    <w:rsid w:val="009E1838"/>
    <w:rsid w:val="009E1874"/>
    <w:rsid w:val="009E25FC"/>
    <w:rsid w:val="009E3DA6"/>
    <w:rsid w:val="009E6500"/>
    <w:rsid w:val="00A0267F"/>
    <w:rsid w:val="00A040DD"/>
    <w:rsid w:val="00A04AD8"/>
    <w:rsid w:val="00A079B3"/>
    <w:rsid w:val="00A12AE6"/>
    <w:rsid w:val="00A17003"/>
    <w:rsid w:val="00A22AB9"/>
    <w:rsid w:val="00A23DE7"/>
    <w:rsid w:val="00A25935"/>
    <w:rsid w:val="00A2617C"/>
    <w:rsid w:val="00A31843"/>
    <w:rsid w:val="00A36F96"/>
    <w:rsid w:val="00A40BAE"/>
    <w:rsid w:val="00A47141"/>
    <w:rsid w:val="00A538DB"/>
    <w:rsid w:val="00A5680B"/>
    <w:rsid w:val="00A63C19"/>
    <w:rsid w:val="00A71E5C"/>
    <w:rsid w:val="00A72630"/>
    <w:rsid w:val="00A72A0D"/>
    <w:rsid w:val="00A74A54"/>
    <w:rsid w:val="00A75E31"/>
    <w:rsid w:val="00A776E5"/>
    <w:rsid w:val="00A77AA1"/>
    <w:rsid w:val="00A84661"/>
    <w:rsid w:val="00A847F4"/>
    <w:rsid w:val="00A90CAB"/>
    <w:rsid w:val="00A91C36"/>
    <w:rsid w:val="00A9781F"/>
    <w:rsid w:val="00AC0712"/>
    <w:rsid w:val="00AC0F62"/>
    <w:rsid w:val="00AD3777"/>
    <w:rsid w:val="00AD6F7D"/>
    <w:rsid w:val="00AD7412"/>
    <w:rsid w:val="00AE6539"/>
    <w:rsid w:val="00AF4CA0"/>
    <w:rsid w:val="00B000CB"/>
    <w:rsid w:val="00B00952"/>
    <w:rsid w:val="00B1098E"/>
    <w:rsid w:val="00B137FB"/>
    <w:rsid w:val="00B13AB6"/>
    <w:rsid w:val="00B1461A"/>
    <w:rsid w:val="00B20A39"/>
    <w:rsid w:val="00B2409B"/>
    <w:rsid w:val="00B25231"/>
    <w:rsid w:val="00B25A7F"/>
    <w:rsid w:val="00B25E2D"/>
    <w:rsid w:val="00B31310"/>
    <w:rsid w:val="00B32C91"/>
    <w:rsid w:val="00B35299"/>
    <w:rsid w:val="00B35518"/>
    <w:rsid w:val="00B37071"/>
    <w:rsid w:val="00B4012B"/>
    <w:rsid w:val="00B40F64"/>
    <w:rsid w:val="00B466CD"/>
    <w:rsid w:val="00B47520"/>
    <w:rsid w:val="00B53F70"/>
    <w:rsid w:val="00B54451"/>
    <w:rsid w:val="00B5571B"/>
    <w:rsid w:val="00B5599C"/>
    <w:rsid w:val="00B5742D"/>
    <w:rsid w:val="00B636BD"/>
    <w:rsid w:val="00B7108A"/>
    <w:rsid w:val="00B805A6"/>
    <w:rsid w:val="00B81B3B"/>
    <w:rsid w:val="00B835DE"/>
    <w:rsid w:val="00B843E1"/>
    <w:rsid w:val="00B85BBE"/>
    <w:rsid w:val="00B871DF"/>
    <w:rsid w:val="00B87298"/>
    <w:rsid w:val="00B93313"/>
    <w:rsid w:val="00B94DC2"/>
    <w:rsid w:val="00B9535C"/>
    <w:rsid w:val="00B96B9C"/>
    <w:rsid w:val="00BA2532"/>
    <w:rsid w:val="00BA50E6"/>
    <w:rsid w:val="00BA559C"/>
    <w:rsid w:val="00BA6F9E"/>
    <w:rsid w:val="00BA7303"/>
    <w:rsid w:val="00BB6EE0"/>
    <w:rsid w:val="00BC3144"/>
    <w:rsid w:val="00BC635B"/>
    <w:rsid w:val="00BD2A66"/>
    <w:rsid w:val="00BD3704"/>
    <w:rsid w:val="00BD5A88"/>
    <w:rsid w:val="00BE2A16"/>
    <w:rsid w:val="00BE6A7E"/>
    <w:rsid w:val="00BF0294"/>
    <w:rsid w:val="00BF17F2"/>
    <w:rsid w:val="00C009D9"/>
    <w:rsid w:val="00C02368"/>
    <w:rsid w:val="00C02EFA"/>
    <w:rsid w:val="00C058B9"/>
    <w:rsid w:val="00C05E41"/>
    <w:rsid w:val="00C067BC"/>
    <w:rsid w:val="00C06F8B"/>
    <w:rsid w:val="00C12CA0"/>
    <w:rsid w:val="00C20DB9"/>
    <w:rsid w:val="00C26256"/>
    <w:rsid w:val="00C27AB4"/>
    <w:rsid w:val="00C30641"/>
    <w:rsid w:val="00C32EA9"/>
    <w:rsid w:val="00C36391"/>
    <w:rsid w:val="00C4108C"/>
    <w:rsid w:val="00C426E5"/>
    <w:rsid w:val="00C42C7F"/>
    <w:rsid w:val="00C455D3"/>
    <w:rsid w:val="00C4795B"/>
    <w:rsid w:val="00C52856"/>
    <w:rsid w:val="00C52F1E"/>
    <w:rsid w:val="00C5565F"/>
    <w:rsid w:val="00C55987"/>
    <w:rsid w:val="00C60D7D"/>
    <w:rsid w:val="00C73D61"/>
    <w:rsid w:val="00C7456A"/>
    <w:rsid w:val="00C76EAE"/>
    <w:rsid w:val="00C818B3"/>
    <w:rsid w:val="00C84E62"/>
    <w:rsid w:val="00C90EF3"/>
    <w:rsid w:val="00CA3D63"/>
    <w:rsid w:val="00CB2065"/>
    <w:rsid w:val="00CC23AD"/>
    <w:rsid w:val="00CC6EB3"/>
    <w:rsid w:val="00CD1440"/>
    <w:rsid w:val="00CD3BE4"/>
    <w:rsid w:val="00CD759F"/>
    <w:rsid w:val="00CE4EDC"/>
    <w:rsid w:val="00CE671E"/>
    <w:rsid w:val="00CE6763"/>
    <w:rsid w:val="00CF261E"/>
    <w:rsid w:val="00D00AC3"/>
    <w:rsid w:val="00D02143"/>
    <w:rsid w:val="00D0626E"/>
    <w:rsid w:val="00D111B2"/>
    <w:rsid w:val="00D111DC"/>
    <w:rsid w:val="00D143D5"/>
    <w:rsid w:val="00D2083A"/>
    <w:rsid w:val="00D221AE"/>
    <w:rsid w:val="00D2650D"/>
    <w:rsid w:val="00D27B29"/>
    <w:rsid w:val="00D31C76"/>
    <w:rsid w:val="00D336B3"/>
    <w:rsid w:val="00D35653"/>
    <w:rsid w:val="00D35DC7"/>
    <w:rsid w:val="00D43970"/>
    <w:rsid w:val="00D455A8"/>
    <w:rsid w:val="00D45EB6"/>
    <w:rsid w:val="00D46F15"/>
    <w:rsid w:val="00D51EDA"/>
    <w:rsid w:val="00D55969"/>
    <w:rsid w:val="00D573EF"/>
    <w:rsid w:val="00D62595"/>
    <w:rsid w:val="00D67859"/>
    <w:rsid w:val="00D71A2B"/>
    <w:rsid w:val="00D71A92"/>
    <w:rsid w:val="00D728B0"/>
    <w:rsid w:val="00D73B90"/>
    <w:rsid w:val="00D751B0"/>
    <w:rsid w:val="00D81914"/>
    <w:rsid w:val="00D821D1"/>
    <w:rsid w:val="00D87BDC"/>
    <w:rsid w:val="00D90758"/>
    <w:rsid w:val="00D94DB1"/>
    <w:rsid w:val="00D96948"/>
    <w:rsid w:val="00DB48B6"/>
    <w:rsid w:val="00DB498D"/>
    <w:rsid w:val="00DC0083"/>
    <w:rsid w:val="00DC2103"/>
    <w:rsid w:val="00DC2272"/>
    <w:rsid w:val="00DC5DD6"/>
    <w:rsid w:val="00DD6DC2"/>
    <w:rsid w:val="00DF0249"/>
    <w:rsid w:val="00DF24AE"/>
    <w:rsid w:val="00DF4070"/>
    <w:rsid w:val="00E002B6"/>
    <w:rsid w:val="00E00D7F"/>
    <w:rsid w:val="00E06653"/>
    <w:rsid w:val="00E12190"/>
    <w:rsid w:val="00E175DF"/>
    <w:rsid w:val="00E17B61"/>
    <w:rsid w:val="00E23063"/>
    <w:rsid w:val="00E23A04"/>
    <w:rsid w:val="00E3047E"/>
    <w:rsid w:val="00E33D37"/>
    <w:rsid w:val="00E46608"/>
    <w:rsid w:val="00E46B28"/>
    <w:rsid w:val="00E524AD"/>
    <w:rsid w:val="00E54AF3"/>
    <w:rsid w:val="00E569C1"/>
    <w:rsid w:val="00E5707A"/>
    <w:rsid w:val="00E57F4C"/>
    <w:rsid w:val="00E654A6"/>
    <w:rsid w:val="00E71F04"/>
    <w:rsid w:val="00E72BEA"/>
    <w:rsid w:val="00E7797C"/>
    <w:rsid w:val="00E86964"/>
    <w:rsid w:val="00E94A75"/>
    <w:rsid w:val="00E94EC7"/>
    <w:rsid w:val="00EA273F"/>
    <w:rsid w:val="00EA6EAD"/>
    <w:rsid w:val="00EB685C"/>
    <w:rsid w:val="00EC1F61"/>
    <w:rsid w:val="00EC2207"/>
    <w:rsid w:val="00EC27C5"/>
    <w:rsid w:val="00EC35DD"/>
    <w:rsid w:val="00EC77B0"/>
    <w:rsid w:val="00ED1832"/>
    <w:rsid w:val="00ED58C6"/>
    <w:rsid w:val="00ED797A"/>
    <w:rsid w:val="00EE00DE"/>
    <w:rsid w:val="00EE1FEA"/>
    <w:rsid w:val="00EE35DB"/>
    <w:rsid w:val="00EE3AE7"/>
    <w:rsid w:val="00EE5558"/>
    <w:rsid w:val="00EF24D1"/>
    <w:rsid w:val="00EF4C12"/>
    <w:rsid w:val="00EF5FD9"/>
    <w:rsid w:val="00F03BC9"/>
    <w:rsid w:val="00F128CC"/>
    <w:rsid w:val="00F21923"/>
    <w:rsid w:val="00F24064"/>
    <w:rsid w:val="00F3046F"/>
    <w:rsid w:val="00F4006D"/>
    <w:rsid w:val="00F40D84"/>
    <w:rsid w:val="00F4293C"/>
    <w:rsid w:val="00F4660E"/>
    <w:rsid w:val="00F470A7"/>
    <w:rsid w:val="00F5462E"/>
    <w:rsid w:val="00F5664B"/>
    <w:rsid w:val="00F61558"/>
    <w:rsid w:val="00F625AC"/>
    <w:rsid w:val="00F634D2"/>
    <w:rsid w:val="00F71C32"/>
    <w:rsid w:val="00F73F05"/>
    <w:rsid w:val="00F76E5C"/>
    <w:rsid w:val="00F776EA"/>
    <w:rsid w:val="00F81523"/>
    <w:rsid w:val="00F8252C"/>
    <w:rsid w:val="00F87817"/>
    <w:rsid w:val="00F87C28"/>
    <w:rsid w:val="00F87C4D"/>
    <w:rsid w:val="00F926DF"/>
    <w:rsid w:val="00F9667F"/>
    <w:rsid w:val="00F976EE"/>
    <w:rsid w:val="00FA5C0F"/>
    <w:rsid w:val="00FA6A72"/>
    <w:rsid w:val="00FB0260"/>
    <w:rsid w:val="00FB3FDC"/>
    <w:rsid w:val="00FB600B"/>
    <w:rsid w:val="00FC043D"/>
    <w:rsid w:val="00FC1DFD"/>
    <w:rsid w:val="00FC585C"/>
    <w:rsid w:val="00FD1A4F"/>
    <w:rsid w:val="00FD3463"/>
    <w:rsid w:val="00FD43D3"/>
    <w:rsid w:val="00FD7EF7"/>
    <w:rsid w:val="00FE020C"/>
    <w:rsid w:val="00FE42D7"/>
    <w:rsid w:val="00FE66B2"/>
    <w:rsid w:val="00FF0F5E"/>
    <w:rsid w:val="00FF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6173FA"/>
    <w:pPr>
      <w:widowControl w:val="0"/>
      <w:jc w:val="both"/>
    </w:pPr>
  </w:style>
  <w:style w:type="paragraph" w:styleId="1">
    <w:name w:val="heading 1"/>
    <w:basedOn w:val="a4"/>
    <w:link w:val="1Char"/>
    <w:uiPriority w:val="9"/>
    <w:qFormat/>
    <w:rsid w:val="005B7D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0">
    <w:name w:val="列出段落1"/>
    <w:basedOn w:val="a4"/>
    <w:qFormat/>
    <w:rsid w:val="006173FA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5"/>
    <w:uiPriority w:val="99"/>
    <w:unhideWhenUsed/>
    <w:rsid w:val="006173FA"/>
    <w:rPr>
      <w:color w:val="0000FF" w:themeColor="hyperlink"/>
      <w:u w:val="single"/>
    </w:rPr>
  </w:style>
  <w:style w:type="paragraph" w:styleId="a9">
    <w:name w:val="header"/>
    <w:basedOn w:val="a4"/>
    <w:link w:val="Char"/>
    <w:uiPriority w:val="99"/>
    <w:unhideWhenUsed/>
    <w:rsid w:val="00726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5"/>
    <w:link w:val="a9"/>
    <w:uiPriority w:val="99"/>
    <w:rsid w:val="007265B0"/>
    <w:rPr>
      <w:sz w:val="18"/>
      <w:szCs w:val="18"/>
    </w:rPr>
  </w:style>
  <w:style w:type="paragraph" w:styleId="aa">
    <w:name w:val="footer"/>
    <w:basedOn w:val="a4"/>
    <w:link w:val="Char0"/>
    <w:uiPriority w:val="99"/>
    <w:unhideWhenUsed/>
    <w:rsid w:val="00726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5"/>
    <w:link w:val="aa"/>
    <w:uiPriority w:val="99"/>
    <w:rsid w:val="007265B0"/>
    <w:rPr>
      <w:sz w:val="18"/>
      <w:szCs w:val="18"/>
    </w:rPr>
  </w:style>
  <w:style w:type="paragraph" w:customStyle="1" w:styleId="ab">
    <w:name w:val="段"/>
    <w:link w:val="Char1"/>
    <w:uiPriority w:val="99"/>
    <w:rsid w:val="007265B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sz w:val="22"/>
    </w:rPr>
  </w:style>
  <w:style w:type="character" w:customStyle="1" w:styleId="Char1">
    <w:name w:val="段 Char"/>
    <w:link w:val="ab"/>
    <w:uiPriority w:val="99"/>
    <w:locked/>
    <w:rsid w:val="007265B0"/>
    <w:rPr>
      <w:rFonts w:ascii="宋体" w:eastAsia="宋体" w:hAnsi="Times New Roman" w:cs="Times New Roman"/>
      <w:noProof/>
      <w:sz w:val="22"/>
    </w:rPr>
  </w:style>
  <w:style w:type="paragraph" w:customStyle="1" w:styleId="a0">
    <w:name w:val="一级条标题"/>
    <w:next w:val="ab"/>
    <w:uiPriority w:val="99"/>
    <w:rsid w:val="002343AC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b"/>
    <w:uiPriority w:val="99"/>
    <w:rsid w:val="002343AC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b"/>
    <w:uiPriority w:val="99"/>
    <w:rsid w:val="002343AC"/>
    <w:pPr>
      <w:numPr>
        <w:ilvl w:val="2"/>
      </w:numPr>
      <w:spacing w:before="50" w:after="50"/>
      <w:outlineLvl w:val="3"/>
    </w:pPr>
  </w:style>
  <w:style w:type="paragraph" w:customStyle="1" w:styleId="a2">
    <w:name w:val="四级条标题"/>
    <w:basedOn w:val="a4"/>
    <w:next w:val="ab"/>
    <w:uiPriority w:val="99"/>
    <w:rsid w:val="002343AC"/>
    <w:pPr>
      <w:widowControl/>
      <w:numPr>
        <w:ilvl w:val="4"/>
        <w:numId w:val="1"/>
      </w:numPr>
      <w:spacing w:beforeLines="50" w:afterLines="5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b"/>
    <w:uiPriority w:val="99"/>
    <w:rsid w:val="002343AC"/>
    <w:pPr>
      <w:numPr>
        <w:ilvl w:val="5"/>
      </w:numPr>
      <w:outlineLvl w:val="6"/>
    </w:pPr>
  </w:style>
  <w:style w:type="character" w:customStyle="1" w:styleId="style7">
    <w:name w:val="style7"/>
    <w:basedOn w:val="a5"/>
    <w:rsid w:val="00525F36"/>
  </w:style>
  <w:style w:type="character" w:customStyle="1" w:styleId="style4">
    <w:name w:val="style4"/>
    <w:basedOn w:val="a5"/>
    <w:rsid w:val="00B5599C"/>
  </w:style>
  <w:style w:type="character" w:customStyle="1" w:styleId="1Char">
    <w:name w:val="标题 1 Char"/>
    <w:basedOn w:val="a5"/>
    <w:link w:val="1"/>
    <w:uiPriority w:val="9"/>
    <w:rsid w:val="005B7D0F"/>
    <w:rPr>
      <w:rFonts w:ascii="宋体" w:eastAsia="宋体" w:hAnsi="宋体" w:cs="宋体"/>
      <w:b/>
      <w:bCs/>
      <w:kern w:val="36"/>
      <w:sz w:val="48"/>
      <w:szCs w:val="48"/>
    </w:rPr>
  </w:style>
  <w:style w:type="character" w:styleId="ac">
    <w:name w:val="Strong"/>
    <w:basedOn w:val="a5"/>
    <w:uiPriority w:val="22"/>
    <w:qFormat/>
    <w:rsid w:val="00525B99"/>
    <w:rPr>
      <w:b/>
      <w:bCs/>
    </w:rPr>
  </w:style>
  <w:style w:type="character" w:styleId="ad">
    <w:name w:val="annotation reference"/>
    <w:basedOn w:val="a5"/>
    <w:uiPriority w:val="99"/>
    <w:semiHidden/>
    <w:unhideWhenUsed/>
    <w:rsid w:val="005653AB"/>
    <w:rPr>
      <w:sz w:val="21"/>
      <w:szCs w:val="21"/>
    </w:rPr>
  </w:style>
  <w:style w:type="paragraph" w:styleId="ae">
    <w:name w:val="annotation text"/>
    <w:basedOn w:val="a4"/>
    <w:link w:val="Char2"/>
    <w:uiPriority w:val="99"/>
    <w:semiHidden/>
    <w:unhideWhenUsed/>
    <w:rsid w:val="005653AB"/>
    <w:pPr>
      <w:jc w:val="left"/>
    </w:pPr>
  </w:style>
  <w:style w:type="character" w:customStyle="1" w:styleId="Char2">
    <w:name w:val="批注文字 Char"/>
    <w:basedOn w:val="a5"/>
    <w:link w:val="ae"/>
    <w:uiPriority w:val="99"/>
    <w:semiHidden/>
    <w:rsid w:val="005653AB"/>
  </w:style>
  <w:style w:type="paragraph" w:styleId="af">
    <w:name w:val="annotation subject"/>
    <w:basedOn w:val="ae"/>
    <w:next w:val="ae"/>
    <w:link w:val="Char3"/>
    <w:uiPriority w:val="99"/>
    <w:semiHidden/>
    <w:unhideWhenUsed/>
    <w:rsid w:val="005653AB"/>
    <w:rPr>
      <w:b/>
      <w:bCs/>
    </w:rPr>
  </w:style>
  <w:style w:type="character" w:customStyle="1" w:styleId="Char3">
    <w:name w:val="批注主题 Char"/>
    <w:basedOn w:val="Char2"/>
    <w:link w:val="af"/>
    <w:uiPriority w:val="99"/>
    <w:semiHidden/>
    <w:rsid w:val="005653AB"/>
    <w:rPr>
      <w:b/>
      <w:bCs/>
    </w:rPr>
  </w:style>
  <w:style w:type="paragraph" w:styleId="af0">
    <w:name w:val="Balloon Text"/>
    <w:basedOn w:val="a4"/>
    <w:link w:val="Char4"/>
    <w:uiPriority w:val="99"/>
    <w:semiHidden/>
    <w:unhideWhenUsed/>
    <w:rsid w:val="005653AB"/>
    <w:rPr>
      <w:sz w:val="18"/>
      <w:szCs w:val="18"/>
    </w:rPr>
  </w:style>
  <w:style w:type="character" w:customStyle="1" w:styleId="Char4">
    <w:name w:val="批注框文本 Char"/>
    <w:basedOn w:val="a5"/>
    <w:link w:val="af0"/>
    <w:uiPriority w:val="99"/>
    <w:semiHidden/>
    <w:rsid w:val="005653AB"/>
    <w:rPr>
      <w:sz w:val="18"/>
      <w:szCs w:val="18"/>
    </w:rPr>
  </w:style>
  <w:style w:type="character" w:styleId="af1">
    <w:name w:val="Emphasis"/>
    <w:basedOn w:val="a5"/>
    <w:uiPriority w:val="20"/>
    <w:qFormat/>
    <w:rsid w:val="00081D00"/>
    <w:rPr>
      <w:i/>
    </w:rPr>
  </w:style>
  <w:style w:type="paragraph" w:styleId="af2">
    <w:name w:val="Date"/>
    <w:basedOn w:val="a4"/>
    <w:next w:val="a4"/>
    <w:link w:val="Char5"/>
    <w:uiPriority w:val="99"/>
    <w:semiHidden/>
    <w:unhideWhenUsed/>
    <w:rsid w:val="006C7BA4"/>
    <w:pPr>
      <w:ind w:leftChars="2500" w:left="100"/>
    </w:pPr>
  </w:style>
  <w:style w:type="character" w:customStyle="1" w:styleId="Char5">
    <w:name w:val="日期 Char"/>
    <w:basedOn w:val="a5"/>
    <w:link w:val="af2"/>
    <w:uiPriority w:val="99"/>
    <w:semiHidden/>
    <w:rsid w:val="006C7BA4"/>
  </w:style>
  <w:style w:type="paragraph" w:styleId="af3">
    <w:name w:val="Revision"/>
    <w:hidden/>
    <w:uiPriority w:val="99"/>
    <w:semiHidden/>
    <w:rsid w:val="008D798C"/>
  </w:style>
  <w:style w:type="table" w:styleId="af4">
    <w:name w:val="Table Grid"/>
    <w:basedOn w:val="a6"/>
    <w:uiPriority w:val="59"/>
    <w:rsid w:val="00170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FB4B-B695-44E3-9EF0-A898550C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780</Words>
  <Characters>4451</Characters>
  <Application>Microsoft Office Word</Application>
  <DocSecurity>0</DocSecurity>
  <Lines>37</Lines>
  <Paragraphs>10</Paragraphs>
  <ScaleCrop>false</ScaleCrop>
  <Company>Microsoft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TONY TANG</cp:lastModifiedBy>
  <cp:revision>25</cp:revision>
  <dcterms:created xsi:type="dcterms:W3CDTF">2021-11-23T02:40:00Z</dcterms:created>
  <dcterms:modified xsi:type="dcterms:W3CDTF">2022-04-13T08:19:00Z</dcterms:modified>
</cp:coreProperties>
</file>